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41" w:rightFromText="141" w:horzAnchor="margin" w:tblpXSpec="center" w:tblpY="255"/>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9A0FCD" w:rsidRPr="00125E9A" w14:paraId="3044517E" w14:textId="77777777" w:rsidTr="009A0FCD">
        <w:trPr>
          <w:trHeight w:val="996"/>
        </w:trPr>
        <w:tc>
          <w:tcPr>
            <w:tcW w:w="9639" w:type="dxa"/>
          </w:tcPr>
          <w:p w14:paraId="68D436B9" w14:textId="6A9DFF28" w:rsidR="009A0FCD" w:rsidRPr="00125E9A" w:rsidRDefault="009A0FCD" w:rsidP="00F161B4">
            <w:pPr>
              <w:pStyle w:val="Titredudocument"/>
              <w:rPr>
                <w:rFonts w:asciiTheme="minorHAnsi" w:hAnsiTheme="minorHAnsi" w:cstheme="minorHAnsi"/>
                <w:b/>
                <w:color w:val="00558C"/>
                <w:sz w:val="56"/>
                <w:szCs w:val="56"/>
                <w:lang w:val="en-GB"/>
              </w:rPr>
            </w:pPr>
            <w:r w:rsidRPr="00125E9A">
              <w:rPr>
                <w:rFonts w:asciiTheme="minorHAnsi" w:hAnsiTheme="minorHAnsi" w:cstheme="minorHAnsi"/>
                <w:b/>
                <w:color w:val="00558C"/>
                <w:sz w:val="56"/>
                <w:szCs w:val="56"/>
                <w:lang w:val="en-GB"/>
              </w:rPr>
              <w:t xml:space="preserve">REPORT of the </w:t>
            </w:r>
            <w:r w:rsidR="009B2299" w:rsidRPr="00125E9A">
              <w:rPr>
                <w:rFonts w:asciiTheme="minorHAnsi" w:hAnsiTheme="minorHAnsi" w:cstheme="minorHAnsi"/>
                <w:b/>
                <w:color w:val="00558C"/>
                <w:sz w:val="56"/>
                <w:szCs w:val="56"/>
                <w:lang w:val="en-GB"/>
              </w:rPr>
              <w:t>1</w:t>
            </w:r>
            <w:r w:rsidR="00B36D39" w:rsidRPr="00125E9A">
              <w:rPr>
                <w:rFonts w:asciiTheme="minorHAnsi" w:hAnsiTheme="minorHAnsi" w:cstheme="minorHAnsi"/>
                <w:b/>
                <w:color w:val="00558C"/>
                <w:sz w:val="56"/>
                <w:szCs w:val="56"/>
                <w:lang w:val="en-GB"/>
              </w:rPr>
              <w:t>7</w:t>
            </w:r>
            <w:r w:rsidR="009B2299" w:rsidRPr="00125E9A">
              <w:rPr>
                <w:rFonts w:asciiTheme="minorHAnsi" w:hAnsiTheme="minorHAnsi" w:cstheme="minorHAnsi"/>
                <w:b/>
                <w:color w:val="00558C"/>
                <w:sz w:val="56"/>
                <w:szCs w:val="56"/>
                <w:lang w:val="en-GB"/>
              </w:rPr>
              <w:t xml:space="preserve">th </w:t>
            </w:r>
            <w:r w:rsidRPr="00125E9A">
              <w:rPr>
                <w:rFonts w:asciiTheme="minorHAnsi" w:hAnsiTheme="minorHAnsi" w:cstheme="minorHAnsi"/>
                <w:b/>
                <w:color w:val="00558C"/>
                <w:sz w:val="56"/>
                <w:szCs w:val="56"/>
                <w:lang w:val="en-GB"/>
              </w:rPr>
              <w:t>session of the IALA</w:t>
            </w:r>
            <w:r w:rsidR="00DF336F" w:rsidRPr="00125E9A">
              <w:rPr>
                <w:rFonts w:asciiTheme="minorHAnsi" w:hAnsiTheme="minorHAnsi" w:cstheme="minorHAnsi"/>
                <w:b/>
                <w:color w:val="00558C"/>
                <w:lang w:val="en-GB"/>
              </w:rPr>
              <w:t xml:space="preserve"> </w:t>
            </w:r>
            <w:r w:rsidR="00DF336F" w:rsidRPr="00125E9A">
              <w:rPr>
                <w:rFonts w:asciiTheme="minorHAnsi" w:hAnsiTheme="minorHAnsi" w:cstheme="minorHAnsi"/>
                <w:b/>
                <w:color w:val="00558C"/>
                <w:sz w:val="56"/>
                <w:szCs w:val="56"/>
                <w:lang w:val="en-GB"/>
              </w:rPr>
              <w:t>AtoN Engineering and Sustainability (ENG</w:t>
            </w:r>
            <w:r w:rsidR="00AF0D46" w:rsidRPr="00125E9A">
              <w:rPr>
                <w:rFonts w:asciiTheme="minorHAnsi" w:hAnsiTheme="minorHAnsi" w:cstheme="minorHAnsi"/>
                <w:b/>
                <w:color w:val="00558C"/>
                <w:sz w:val="56"/>
                <w:szCs w:val="56"/>
                <w:lang w:val="en-GB"/>
              </w:rPr>
              <w:t>)</w:t>
            </w:r>
            <w:r w:rsidRPr="00125E9A">
              <w:rPr>
                <w:rFonts w:asciiTheme="minorHAnsi" w:hAnsiTheme="minorHAnsi" w:cstheme="minorHAnsi"/>
                <w:b/>
                <w:color w:val="00558C"/>
                <w:sz w:val="56"/>
                <w:szCs w:val="56"/>
                <w:lang w:val="en-GB"/>
              </w:rPr>
              <w:t xml:space="preserve"> Committee</w:t>
            </w:r>
          </w:p>
        </w:tc>
      </w:tr>
      <w:tr w:rsidR="009A0FCD" w:rsidRPr="00125E9A" w14:paraId="6CA205F3" w14:textId="77777777" w:rsidTr="009A0FCD">
        <w:trPr>
          <w:trHeight w:hRule="exact" w:val="397"/>
        </w:trPr>
        <w:tc>
          <w:tcPr>
            <w:tcW w:w="9639" w:type="dxa"/>
          </w:tcPr>
          <w:p w14:paraId="47F71308" w14:textId="77777777" w:rsidR="009A0FCD" w:rsidRPr="00125E9A" w:rsidRDefault="009A0FCD" w:rsidP="00A43703">
            <w:pPr>
              <w:jc w:val="both"/>
              <w:rPr>
                <w:rFonts w:asciiTheme="majorHAnsi" w:hAnsiTheme="majorHAnsi"/>
                <w:b/>
                <w:color w:val="00558C"/>
                <w:lang w:val="en-GB"/>
              </w:rPr>
            </w:pPr>
          </w:p>
        </w:tc>
      </w:tr>
      <w:tr w:rsidR="009A0FCD" w:rsidRPr="00125E9A" w14:paraId="75487458" w14:textId="77777777" w:rsidTr="009A0FCD">
        <w:trPr>
          <w:trHeight w:val="600"/>
        </w:trPr>
        <w:tc>
          <w:tcPr>
            <w:tcW w:w="9639" w:type="dxa"/>
          </w:tcPr>
          <w:p w14:paraId="1ECB38A2" w14:textId="57C27549" w:rsidR="009A0FCD" w:rsidRPr="00125E9A" w:rsidRDefault="000D671D" w:rsidP="00B960A0">
            <w:pPr>
              <w:pStyle w:val="BodytextTitleform"/>
              <w:rPr>
                <w:sz w:val="48"/>
                <w:szCs w:val="48"/>
                <w:lang w:val="en-GB"/>
              </w:rPr>
            </w:pPr>
            <w:r w:rsidRPr="00125E9A">
              <w:rPr>
                <w:sz w:val="48"/>
                <w:szCs w:val="48"/>
                <w:lang w:val="en-GB"/>
              </w:rPr>
              <w:t>1</w:t>
            </w:r>
            <w:r w:rsidR="00B36D39" w:rsidRPr="00125E9A">
              <w:rPr>
                <w:sz w:val="48"/>
                <w:szCs w:val="48"/>
                <w:lang w:val="en-GB"/>
              </w:rPr>
              <w:t>6</w:t>
            </w:r>
            <w:r w:rsidRPr="00125E9A">
              <w:rPr>
                <w:sz w:val="48"/>
                <w:szCs w:val="48"/>
                <w:lang w:val="en-GB"/>
              </w:rPr>
              <w:t xml:space="preserve"> </w:t>
            </w:r>
            <w:r w:rsidR="005B2FCD" w:rsidRPr="00125E9A">
              <w:rPr>
                <w:sz w:val="48"/>
                <w:szCs w:val="48"/>
                <w:lang w:val="en-GB"/>
              </w:rPr>
              <w:t>to 2</w:t>
            </w:r>
            <w:r w:rsidR="006529CD">
              <w:rPr>
                <w:sz w:val="48"/>
                <w:szCs w:val="48"/>
                <w:lang w:val="en-GB"/>
              </w:rPr>
              <w:t>7</w:t>
            </w:r>
            <w:r w:rsidR="005B2FCD" w:rsidRPr="00125E9A">
              <w:rPr>
                <w:sz w:val="48"/>
                <w:szCs w:val="48"/>
                <w:lang w:val="en-GB"/>
              </w:rPr>
              <w:t xml:space="preserve"> October</w:t>
            </w:r>
            <w:r w:rsidR="00626AFD" w:rsidRPr="00125E9A">
              <w:rPr>
                <w:sz w:val="48"/>
                <w:szCs w:val="48"/>
                <w:lang w:val="en-GB"/>
              </w:rPr>
              <w:t xml:space="preserve"> 20</w:t>
            </w:r>
            <w:r w:rsidR="00E863AA" w:rsidRPr="00125E9A">
              <w:rPr>
                <w:sz w:val="48"/>
                <w:szCs w:val="48"/>
                <w:lang w:val="en-GB"/>
              </w:rPr>
              <w:t>2</w:t>
            </w:r>
            <w:r w:rsidR="00B36D39" w:rsidRPr="00125E9A">
              <w:rPr>
                <w:sz w:val="48"/>
                <w:szCs w:val="48"/>
                <w:lang w:val="en-GB"/>
              </w:rPr>
              <w:t>3</w:t>
            </w:r>
          </w:p>
        </w:tc>
      </w:tr>
    </w:tbl>
    <w:p w14:paraId="77A43778" w14:textId="77777777" w:rsidR="009A0FCD" w:rsidRPr="00125E9A" w:rsidRDefault="001A7BA0" w:rsidP="00A43703">
      <w:pPr>
        <w:pStyle w:val="Textedesaisie"/>
        <w:jc w:val="both"/>
        <w:rPr>
          <w:highlight w:val="yellow"/>
          <w:lang w:val="en-GB"/>
        </w:rPr>
      </w:pPr>
      <w:r w:rsidRPr="00125E9A">
        <w:rPr>
          <w:noProof/>
          <w:color w:val="auto"/>
          <w:highlight w:val="yellow"/>
          <w:lang w:val="en-GB" w:eastAsia="de-DE"/>
        </w:rPr>
        <mc:AlternateContent>
          <mc:Choice Requires="wps">
            <w:drawing>
              <wp:anchor distT="45720" distB="45720" distL="114300" distR="114300" simplePos="0" relativeHeight="251658242" behindDoc="0" locked="0" layoutInCell="1" allowOverlap="1" wp14:anchorId="19DCC0ED" wp14:editId="44E1F3FA">
                <wp:simplePos x="0" y="0"/>
                <wp:positionH relativeFrom="column">
                  <wp:posOffset>483144</wp:posOffset>
                </wp:positionH>
                <wp:positionV relativeFrom="paragraph">
                  <wp:posOffset>-1522367</wp:posOffset>
                </wp:positionV>
                <wp:extent cx="5058410" cy="1404620"/>
                <wp:effectExtent l="0" t="0" r="0" b="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58410" cy="1404620"/>
                        </a:xfrm>
                        <a:prstGeom prst="rect">
                          <a:avLst/>
                        </a:prstGeom>
                        <a:noFill/>
                        <a:ln w="9525">
                          <a:noFill/>
                          <a:miter lim="800000"/>
                          <a:headEnd/>
                          <a:tailEnd/>
                        </a:ln>
                      </wps:spPr>
                      <wps:txbx>
                        <w:txbxContent>
                          <w:p w14:paraId="1C0C94EF" w14:textId="77777777" w:rsidR="0021798A" w:rsidRPr="00E977A5" w:rsidRDefault="0021798A" w:rsidP="001A7BA0">
                            <w:pPr>
                              <w:rPr>
                                <w:rFonts w:ascii="Calibri" w:hAnsi="Calibri"/>
                                <w:b/>
                                <w:color w:val="FFFFFF" w:themeColor="background1"/>
                                <w:sz w:val="52"/>
                                <w:szCs w:val="52"/>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9DCC0ED" id="_x0000_t202" coordsize="21600,21600" o:spt="202" path="m,l,21600r21600,l21600,xe">
                <v:stroke joinstyle="miter"/>
                <v:path gradientshapeok="t" o:connecttype="rect"/>
              </v:shapetype>
              <v:shape id="Text Box 217" o:spid="_x0000_s1026" type="#_x0000_t202" style="position:absolute;left:0;text-align:left;margin-left:38.05pt;margin-top:-119.85pt;width:398.3pt;height:110.6pt;z-index:25165824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" filled="f" stroked="f">
                <v:textbox style="mso-fit-shape-to-text:t">
                  <w:txbxContent>
                    <w:p w14:paraId="1C0C94EF" w14:textId="77777777" w:rsidR="0021798A" w:rsidRPr="00E977A5" w:rsidRDefault="0021798A" w:rsidP="001A7BA0">
                      <w:pPr>
                        <w:rPr>
                          <w:rFonts w:ascii="Calibri" w:hAnsi="Calibri"/>
                          <w:b/>
                          <w:color w:val="FFFFFF" w:themeColor="background1"/>
                          <w:sz w:val="52"/>
                          <w:szCs w:val="52"/>
                        </w:rPr>
                      </w:pPr>
                    </w:p>
                  </w:txbxContent>
                </v:textbox>
                <w10:wrap type="square"/>
              </v:shape>
            </w:pict>
          </mc:Fallback>
        </mc:AlternateContent>
      </w:r>
    </w:p>
    <w:p w14:paraId="71F0FF2F" w14:textId="77777777" w:rsidR="009A0FCD" w:rsidRPr="00125E9A" w:rsidRDefault="009A0FCD" w:rsidP="00A43703">
      <w:pPr>
        <w:pStyle w:val="Textedesaisie"/>
        <w:jc w:val="both"/>
        <w:rPr>
          <w:highlight w:val="yellow"/>
          <w:lang w:val="en-GB"/>
        </w:rPr>
      </w:pPr>
      <w:r w:rsidRPr="00125E9A">
        <w:rPr>
          <w:noProof/>
          <w:highlight w:val="yellow"/>
          <w:lang w:val="en-GB" w:eastAsia="de-DE"/>
        </w:rPr>
        <mc:AlternateContent>
          <mc:Choice Requires="wps">
            <w:drawing>
              <wp:anchor distT="0" distB="0" distL="114300" distR="114300" simplePos="0" relativeHeight="251658240" behindDoc="1" locked="1" layoutInCell="1" allowOverlap="1" wp14:anchorId="2B599A49" wp14:editId="5133CD92">
                <wp:simplePos x="0" y="0"/>
                <wp:positionH relativeFrom="page">
                  <wp:posOffset>214685</wp:posOffset>
                </wp:positionH>
                <wp:positionV relativeFrom="page">
                  <wp:posOffset>4410710</wp:posOffset>
                </wp:positionV>
                <wp:extent cx="7124040" cy="5565960"/>
                <wp:effectExtent l="0" t="0" r="1270" b="0"/>
                <wp:wrapNone/>
                <wp:docPr id="41" name="Text Box 41"/>
                <wp:cNvGraphicFramePr/>
                <a:graphic xmlns:a="http://schemas.openxmlformats.org/drawingml/2006/main">
                  <a:graphicData uri="http://schemas.microsoft.com/office/word/2010/wordprocessingShape">
                    <wps:wsp>
                      <wps:cNvSpPr txBox="1"/>
                      <wps:spPr>
                        <a:xfrm>
                          <a:off x="0" y="0"/>
                          <a:ext cx="7124040" cy="55659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leGrid"/>
                              <w:tblW w:w="11227" w:type="dxa"/>
                              <w:tblLayout w:type="fixed"/>
                              <w:tblCellMar>
                                <w:left w:w="0" w:type="dxa"/>
                                <w:right w:w="0" w:type="dxa"/>
                              </w:tblCellMar>
                              <w:tblLook w:val="04A0" w:firstRow="1" w:lastRow="0" w:firstColumn="1" w:lastColumn="0" w:noHBand="0" w:noVBand="1"/>
                            </w:tblPr>
                            <w:tblGrid>
                              <w:gridCol w:w="11227"/>
                            </w:tblGrid>
                            <w:tr w:rsidR="0021798A" w14:paraId="3A0D0192" w14:textId="77777777" w:rsidTr="000900B4">
                              <w:trPr>
                                <w:trHeight w:hRule="exact" w:val="8760"/>
                              </w:trPr>
                              <w:tc>
                                <w:tcPr>
                                  <w:tcW w:w="11230" w:type="dxa"/>
                                  <w:tcBorders>
                                    <w:top w:val="nil"/>
                                    <w:left w:val="nil"/>
                                    <w:bottom w:val="nil"/>
                                    <w:right w:val="nil"/>
                                  </w:tcBorders>
                                </w:tcPr>
                                <w:p w14:paraId="6BF8922F" w14:textId="77777777" w:rsidR="0021798A" w:rsidRPr="00EC43B8" w:rsidRDefault="0021798A" w:rsidP="000900B4">
                                  <w:pPr>
                                    <w:pStyle w:val="Visuel"/>
                                  </w:pPr>
                                </w:p>
                              </w:tc>
                            </w:tr>
                          </w:tbl>
                          <w:p w14:paraId="2002187B" w14:textId="77777777" w:rsidR="0021798A" w:rsidRDefault="0021798A" w:rsidP="009A0FCD"/>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599A49" id="Text Box 41" o:spid="_x0000_s1027" type="#_x0000_t202" style="position:absolute;left:0;text-align:left;margin-left:16.9pt;margin-top:347.3pt;width:560.95pt;height:438.2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" filled="f" stroked="f" strokeweight=".5pt">
                <v:textbox inset="0,0,0,0">
                  <w:txbxContent>
                    <w:tbl>
                      <w:tblPr>
                        <w:tblStyle w:val="TableGrid"/>
                        <w:tblW w:w="11227" w:type="dxa"/>
                        <w:tblLayout w:type="fixed"/>
                        <w:tblCellMar>
                          <w:left w:w="0" w:type="dxa"/>
                          <w:right w:w="0" w:type="dxa"/>
                        </w:tblCellMar>
                        <w:tblLook w:val="04A0" w:firstRow="1" w:lastRow="0" w:firstColumn="1" w:lastColumn="0" w:noHBand="0" w:noVBand="1"/>
                      </w:tblPr>
                      <w:tblGrid>
                        <w:gridCol w:w="11227"/>
                      </w:tblGrid>
                      <w:tr w:rsidR="0021798A" w14:paraId="3A0D0192" w14:textId="77777777" w:rsidTr="000900B4">
                        <w:trPr>
                          <w:trHeight w:hRule="exact" w:val="8760"/>
                        </w:trPr>
                        <w:tc>
                          <w:tcPr>
                            <w:tcW w:w="11230" w:type="dxa"/>
                            <w:tcBorders>
                              <w:top w:val="nil"/>
                              <w:left w:val="nil"/>
                              <w:bottom w:val="nil"/>
                              <w:right w:val="nil"/>
                            </w:tcBorders>
                          </w:tcPr>
                          <w:p w14:paraId="6BF8922F" w14:textId="77777777" w:rsidR="0021798A" w:rsidRPr="00EC43B8" w:rsidRDefault="0021798A" w:rsidP="000900B4">
                            <w:pPr>
                              <w:pStyle w:val="Visuel"/>
                            </w:pPr>
                          </w:p>
                        </w:tc>
                      </w:tr>
                    </w:tbl>
                    <w:p w14:paraId="2002187B" w14:textId="77777777" w:rsidR="0021798A" w:rsidRDefault="0021798A" w:rsidP="009A0FCD"/>
                  </w:txbxContent>
                </v:textbox>
                <w10:wrap anchorx="page" anchory="page"/>
                <w10:anchorlock/>
              </v:shape>
            </w:pict>
          </mc:Fallback>
        </mc:AlternateContent>
      </w:r>
    </w:p>
    <w:p w14:paraId="457AB35F" w14:textId="77777777" w:rsidR="004944BB" w:rsidRPr="00125E9A" w:rsidRDefault="004944BB" w:rsidP="00A43703">
      <w:pPr>
        <w:jc w:val="both"/>
        <w:rPr>
          <w:rFonts w:cs="Arial"/>
          <w:highlight w:val="yellow"/>
          <w:lang w:val="en-GB"/>
        </w:rPr>
      </w:pPr>
    </w:p>
    <w:p w14:paraId="0F4022C0" w14:textId="77777777" w:rsidR="007B298E" w:rsidRPr="00125E9A" w:rsidRDefault="007B298E" w:rsidP="00A43703">
      <w:pPr>
        <w:jc w:val="both"/>
        <w:rPr>
          <w:rFonts w:cs="Arial"/>
          <w:highlight w:val="yellow"/>
          <w:lang w:val="en-GB"/>
        </w:rPr>
        <w:sectPr w:rsidR="007B298E" w:rsidRPr="00125E9A" w:rsidSect="00CC2805">
          <w:headerReference w:type="default" r:id="rId11"/>
          <w:footerReference w:type="default" r:id="rId12"/>
          <w:headerReference w:type="first" r:id="rId13"/>
          <w:footerReference w:type="first" r:id="rId14"/>
          <w:pgSz w:w="11906" w:h="16838"/>
          <w:pgMar w:top="7198" w:right="720" w:bottom="720" w:left="336" w:header="567" w:footer="852" w:gutter="0"/>
          <w:cols w:space="708"/>
          <w:titlePg/>
          <w:docGrid w:linePitch="360"/>
        </w:sectPr>
      </w:pPr>
    </w:p>
    <w:p w14:paraId="2A81CE0F" w14:textId="77777777" w:rsidR="00227B85" w:rsidRPr="00125E9A" w:rsidRDefault="00227B85" w:rsidP="00A43703">
      <w:pPr>
        <w:jc w:val="both"/>
        <w:rPr>
          <w:rFonts w:cs="Arial"/>
          <w:b/>
          <w:outline/>
          <w:color w:val="000000"/>
          <w:sz w:val="48"/>
          <w:szCs w:val="48"/>
          <w:highlight w:val="yellow"/>
          <w:lang w:val="en-GB"/>
          <w14:shadow w14:blurRad="38100" w14:dist="22860" w14:dir="5400000" w14:sx="100000" w14:sy="100000" w14:kx="0" w14:ky="0" w14:algn="tl">
            <w14:srgbClr w14:val="000000">
              <w14:alpha w14:val="70000"/>
            </w14:srgbClr>
          </w14:shadow>
          <w14:textOutline w14:w="10160" w14:cap="flat" w14:cmpd="sng" w14:algn="ctr">
            <w14:solidFill>
              <w14:srgbClr w14:val="000000"/>
            </w14:solidFill>
            <w14:prstDash w14:val="solid"/>
            <w14:round/>
          </w14:textOutline>
          <w14:textFill>
            <w14:noFill/>
          </w14:textFill>
        </w:rPr>
      </w:pPr>
      <w:bookmarkStart w:id="1" w:name="_Ref233354740"/>
      <w:bookmarkStart w:id="2" w:name="_Ref233427307"/>
      <w:bookmarkStart w:id="3" w:name="_Ref233075730"/>
      <w:bookmarkStart w:id="4" w:name="_Ref233337295"/>
      <w:bookmarkEnd w:id="1"/>
      <w:bookmarkEnd w:id="2"/>
      <w:bookmarkEnd w:id="3"/>
      <w:bookmarkEnd w:id="4"/>
    </w:p>
    <w:p w14:paraId="50CAD2AA" w14:textId="77777777" w:rsidR="00227B85" w:rsidRPr="00125E9A" w:rsidRDefault="00227B85" w:rsidP="00A43703">
      <w:pPr>
        <w:jc w:val="both"/>
        <w:rPr>
          <w:rFonts w:cs="Arial"/>
          <w:b/>
          <w:outline/>
          <w:color w:val="000000"/>
          <w:sz w:val="48"/>
          <w:szCs w:val="48"/>
          <w:highlight w:val="yellow"/>
          <w:lang w:val="en-GB"/>
          <w14:shadow w14:blurRad="38100" w14:dist="22860" w14:dir="5400000" w14:sx="100000" w14:sy="100000" w14:kx="0" w14:ky="0" w14:algn="tl">
            <w14:srgbClr w14:val="000000">
              <w14:alpha w14:val="70000"/>
            </w14:srgbClr>
          </w14:shadow>
          <w14:textOutline w14:w="10160" w14:cap="flat" w14:cmpd="sng" w14:algn="ctr">
            <w14:solidFill>
              <w14:srgbClr w14:val="000000"/>
            </w14:solidFill>
            <w14:prstDash w14:val="solid"/>
            <w14:round/>
          </w14:textOutline>
          <w14:textFill>
            <w14:noFill/>
          </w14:textFill>
        </w:rPr>
      </w:pPr>
    </w:p>
    <w:p w14:paraId="1000ACF6" w14:textId="77777777" w:rsidR="00227B85" w:rsidRPr="00125E9A" w:rsidRDefault="00227B85" w:rsidP="00A43703">
      <w:pPr>
        <w:jc w:val="both"/>
        <w:rPr>
          <w:rFonts w:cs="Arial"/>
          <w:b/>
          <w:outline/>
          <w:color w:val="000000"/>
          <w:sz w:val="48"/>
          <w:szCs w:val="48"/>
          <w:highlight w:val="yellow"/>
          <w:lang w:val="en-GB"/>
          <w14:shadow w14:blurRad="38100" w14:dist="22860" w14:dir="5400000" w14:sx="100000" w14:sy="100000" w14:kx="0" w14:ky="0" w14:algn="tl">
            <w14:srgbClr w14:val="000000">
              <w14:alpha w14:val="70000"/>
            </w14:srgbClr>
          </w14:shadow>
          <w14:textOutline w14:w="10160" w14:cap="flat" w14:cmpd="sng" w14:algn="ctr">
            <w14:solidFill>
              <w14:srgbClr w14:val="000000"/>
            </w14:solidFill>
            <w14:prstDash w14:val="solid"/>
            <w14:round/>
          </w14:textOutline>
          <w14:textFill>
            <w14:noFill/>
          </w14:textFill>
        </w:rPr>
      </w:pPr>
    </w:p>
    <w:p w14:paraId="04F80DBF" w14:textId="77777777" w:rsidR="00227B85" w:rsidRPr="00125E9A" w:rsidRDefault="00227B85" w:rsidP="00A43703">
      <w:pPr>
        <w:jc w:val="both"/>
        <w:rPr>
          <w:rFonts w:cs="Arial"/>
          <w:b/>
          <w:outline/>
          <w:color w:val="000000"/>
          <w:sz w:val="48"/>
          <w:szCs w:val="48"/>
          <w:highlight w:val="yellow"/>
          <w:lang w:val="en-GB"/>
          <w14:shadow w14:blurRad="38100" w14:dist="22860" w14:dir="5400000" w14:sx="100000" w14:sy="100000" w14:kx="0" w14:ky="0" w14:algn="tl">
            <w14:srgbClr w14:val="000000">
              <w14:alpha w14:val="70000"/>
            </w14:srgbClr>
          </w14:shadow>
          <w14:textOutline w14:w="10160" w14:cap="flat" w14:cmpd="sng" w14:algn="ctr">
            <w14:solidFill>
              <w14:srgbClr w14:val="000000"/>
            </w14:solidFill>
            <w14:prstDash w14:val="solid"/>
            <w14:round/>
          </w14:textOutline>
          <w14:textFill>
            <w14:noFill/>
          </w14:textFill>
        </w:rPr>
      </w:pPr>
    </w:p>
    <w:p w14:paraId="3B340A97" w14:textId="77777777" w:rsidR="00227B85" w:rsidRPr="00125E9A" w:rsidRDefault="00227B85" w:rsidP="00A43703">
      <w:pPr>
        <w:jc w:val="both"/>
        <w:rPr>
          <w:rFonts w:cs="Arial"/>
          <w:b/>
          <w:outline/>
          <w:color w:val="000000"/>
          <w:sz w:val="48"/>
          <w:szCs w:val="48"/>
          <w:highlight w:val="yellow"/>
          <w:lang w:val="en-GB"/>
          <w14:shadow w14:blurRad="38100" w14:dist="22860" w14:dir="5400000" w14:sx="100000" w14:sy="100000" w14:kx="0" w14:ky="0" w14:algn="tl">
            <w14:srgbClr w14:val="000000">
              <w14:alpha w14:val="70000"/>
            </w14:srgbClr>
          </w14:shadow>
          <w14:textOutline w14:w="10160" w14:cap="flat" w14:cmpd="sng" w14:algn="ctr">
            <w14:solidFill>
              <w14:srgbClr w14:val="000000"/>
            </w14:solidFill>
            <w14:prstDash w14:val="solid"/>
            <w14:round/>
          </w14:textOutline>
          <w14:textFill>
            <w14:noFill/>
          </w14:textFill>
        </w:rPr>
      </w:pPr>
    </w:p>
    <w:p w14:paraId="56871128" w14:textId="77777777" w:rsidR="00227B85" w:rsidRPr="00125E9A" w:rsidRDefault="00227B85" w:rsidP="00A43703">
      <w:pPr>
        <w:jc w:val="both"/>
        <w:rPr>
          <w:rFonts w:cs="Arial"/>
          <w:b/>
          <w:outline/>
          <w:color w:val="000000"/>
          <w:sz w:val="48"/>
          <w:szCs w:val="48"/>
          <w:highlight w:val="yellow"/>
          <w:lang w:val="en-GB"/>
          <w14:shadow w14:blurRad="38100" w14:dist="22860" w14:dir="5400000" w14:sx="100000" w14:sy="100000" w14:kx="0" w14:ky="0" w14:algn="tl">
            <w14:srgbClr w14:val="000000">
              <w14:alpha w14:val="70000"/>
            </w14:srgbClr>
          </w14:shadow>
          <w14:textOutline w14:w="10160" w14:cap="flat" w14:cmpd="sng" w14:algn="ctr">
            <w14:solidFill>
              <w14:srgbClr w14:val="000000"/>
            </w14:solidFill>
            <w14:prstDash w14:val="solid"/>
            <w14:round/>
          </w14:textOutline>
          <w14:textFill>
            <w14:noFill/>
          </w14:textFill>
        </w:rPr>
      </w:pPr>
    </w:p>
    <w:p w14:paraId="16A9FE41" w14:textId="77777777" w:rsidR="00227B85" w:rsidRPr="00125E9A" w:rsidRDefault="00227B85" w:rsidP="00A43703">
      <w:pPr>
        <w:jc w:val="both"/>
        <w:rPr>
          <w:rFonts w:cs="Arial"/>
          <w:b/>
          <w:outline/>
          <w:color w:val="000000"/>
          <w:sz w:val="48"/>
          <w:szCs w:val="48"/>
          <w:highlight w:val="yellow"/>
          <w:lang w:val="en-GB"/>
          <w14:shadow w14:blurRad="38100" w14:dist="22860" w14:dir="5400000" w14:sx="100000" w14:sy="100000" w14:kx="0" w14:ky="0" w14:algn="tl">
            <w14:srgbClr w14:val="000000">
              <w14:alpha w14:val="70000"/>
            </w14:srgbClr>
          </w14:shadow>
          <w14:textOutline w14:w="10160" w14:cap="flat" w14:cmpd="sng" w14:algn="ctr">
            <w14:solidFill>
              <w14:srgbClr w14:val="000000"/>
            </w14:solidFill>
            <w14:prstDash w14:val="solid"/>
            <w14:round/>
          </w14:textOutline>
          <w14:textFill>
            <w14:noFill/>
          </w14:textFill>
        </w:rPr>
      </w:pPr>
    </w:p>
    <w:p w14:paraId="128BCB79" w14:textId="77777777" w:rsidR="00227B85" w:rsidRPr="00125E9A" w:rsidRDefault="00227B85" w:rsidP="00A43703">
      <w:pPr>
        <w:jc w:val="both"/>
        <w:rPr>
          <w:rFonts w:cs="Arial"/>
          <w:b/>
          <w:outline/>
          <w:color w:val="000000"/>
          <w:sz w:val="48"/>
          <w:szCs w:val="48"/>
          <w:highlight w:val="yellow"/>
          <w:lang w:val="en-GB"/>
          <w14:shadow w14:blurRad="38100" w14:dist="22860" w14:dir="5400000" w14:sx="100000" w14:sy="100000" w14:kx="0" w14:ky="0" w14:algn="tl">
            <w14:srgbClr w14:val="000000">
              <w14:alpha w14:val="70000"/>
            </w14:srgbClr>
          </w14:shadow>
          <w14:textOutline w14:w="10160" w14:cap="flat" w14:cmpd="sng" w14:algn="ctr">
            <w14:solidFill>
              <w14:srgbClr w14:val="000000"/>
            </w14:solidFill>
            <w14:prstDash w14:val="solid"/>
            <w14:round/>
          </w14:textOutline>
          <w14:textFill>
            <w14:noFill/>
          </w14:textFill>
        </w:rPr>
      </w:pPr>
    </w:p>
    <w:p w14:paraId="18099BDA" w14:textId="77777777" w:rsidR="00227B85" w:rsidRPr="00125E9A" w:rsidRDefault="00227B85" w:rsidP="00A43703">
      <w:pPr>
        <w:jc w:val="both"/>
        <w:rPr>
          <w:rFonts w:cs="Arial"/>
          <w:b/>
          <w:outline/>
          <w:color w:val="000000"/>
          <w:sz w:val="48"/>
          <w:szCs w:val="48"/>
          <w:highlight w:val="yellow"/>
          <w:lang w:val="en-GB"/>
          <w14:shadow w14:blurRad="38100" w14:dist="22860" w14:dir="5400000" w14:sx="100000" w14:sy="100000" w14:kx="0" w14:ky="0" w14:algn="tl">
            <w14:srgbClr w14:val="000000">
              <w14:alpha w14:val="70000"/>
            </w14:srgbClr>
          </w14:shadow>
          <w14:textOutline w14:w="10160" w14:cap="flat" w14:cmpd="sng" w14:algn="ctr">
            <w14:solidFill>
              <w14:srgbClr w14:val="000000"/>
            </w14:solidFill>
            <w14:prstDash w14:val="solid"/>
            <w14:round/>
          </w14:textOutline>
          <w14:textFill>
            <w14:noFill/>
          </w14:textFill>
        </w:rPr>
      </w:pPr>
    </w:p>
    <w:p w14:paraId="43ACCB31" w14:textId="77777777" w:rsidR="00227B85" w:rsidRPr="00125E9A" w:rsidRDefault="00227B85" w:rsidP="00A43703">
      <w:pPr>
        <w:jc w:val="both"/>
        <w:rPr>
          <w:rFonts w:cs="Arial"/>
          <w:b/>
          <w:outline/>
          <w:color w:val="000000"/>
          <w:sz w:val="48"/>
          <w:szCs w:val="48"/>
          <w:highlight w:val="yellow"/>
          <w:lang w:val="en-GB"/>
          <w14:shadow w14:blurRad="38100" w14:dist="22860" w14:dir="5400000" w14:sx="100000" w14:sy="100000" w14:kx="0" w14:ky="0" w14:algn="tl">
            <w14:srgbClr w14:val="000000">
              <w14:alpha w14:val="70000"/>
            </w14:srgbClr>
          </w14:shadow>
          <w14:textOutline w14:w="10160" w14:cap="flat" w14:cmpd="sng" w14:algn="ctr">
            <w14:solidFill>
              <w14:srgbClr w14:val="000000"/>
            </w14:solidFill>
            <w14:prstDash w14:val="solid"/>
            <w14:round/>
          </w14:textOutline>
          <w14:textFill>
            <w14:noFill/>
          </w14:textFill>
        </w:rPr>
      </w:pPr>
    </w:p>
    <w:p w14:paraId="56FBFE33" w14:textId="77777777" w:rsidR="00227B85" w:rsidRPr="00125E9A" w:rsidRDefault="00227B85" w:rsidP="00A43703">
      <w:pPr>
        <w:jc w:val="both"/>
        <w:rPr>
          <w:rFonts w:cs="Arial"/>
          <w:b/>
          <w:outline/>
          <w:color w:val="000000"/>
          <w:sz w:val="48"/>
          <w:szCs w:val="48"/>
          <w:lang w:val="en-GB"/>
          <w14:shadow w14:blurRad="38100" w14:dist="22860" w14:dir="5400000" w14:sx="100000" w14:sy="100000" w14:kx="0" w14:ky="0" w14:algn="tl">
            <w14:srgbClr w14:val="000000">
              <w14:alpha w14:val="70000"/>
            </w14:srgbClr>
          </w14:shadow>
          <w14:textOutline w14:w="10160" w14:cap="flat" w14:cmpd="sng" w14:algn="ctr">
            <w14:solidFill>
              <w14:srgbClr w14:val="000000"/>
            </w14:solidFill>
            <w14:prstDash w14:val="solid"/>
            <w14:round/>
          </w14:textOutline>
          <w14:textFill>
            <w14:noFill/>
          </w14:textFill>
        </w:rPr>
      </w:pPr>
    </w:p>
    <w:p w14:paraId="1C53DDD8" w14:textId="5F5B57BC" w:rsidR="00F70204" w:rsidRPr="00125E9A" w:rsidRDefault="00CF2FF3" w:rsidP="00F161B4">
      <w:pPr>
        <w:jc w:val="center"/>
        <w:rPr>
          <w:rFonts w:asciiTheme="minorHAnsi" w:hAnsiTheme="minorHAnsi" w:cs="Arial"/>
          <w:b/>
          <w:color w:val="365F91" w:themeColor="accent1" w:themeShade="BF"/>
          <w:sz w:val="28"/>
          <w:szCs w:val="28"/>
          <w:lang w:val="en-GB"/>
        </w:rPr>
      </w:pPr>
      <w:r w:rsidRPr="00125E9A">
        <w:rPr>
          <w:rFonts w:asciiTheme="minorHAnsi" w:hAnsiTheme="minorHAnsi" w:cs="Arial"/>
          <w:b/>
          <w:outline/>
          <w:color w:val="4BACC6" w:themeColor="accent5"/>
          <w:sz w:val="48"/>
          <w:szCs w:val="48"/>
          <w:lang w:val="en-GB"/>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14:textFill>
            <w14:noFill/>
          </w14:textFill>
        </w:rPr>
        <w:t>This page intentionally blank</w:t>
      </w:r>
      <w:r w:rsidRPr="00125E9A">
        <w:rPr>
          <w:rFonts w:asciiTheme="minorHAnsi" w:hAnsiTheme="minorHAnsi" w:cs="Arial"/>
          <w:lang w:val="en-GB"/>
        </w:rPr>
        <w:t xml:space="preserve"> </w:t>
      </w:r>
      <w:r w:rsidRPr="00125E9A">
        <w:rPr>
          <w:rFonts w:asciiTheme="minorHAnsi" w:hAnsiTheme="minorHAnsi" w:cs="Arial"/>
          <w:lang w:val="en-GB"/>
        </w:rPr>
        <w:br w:type="column"/>
      </w:r>
      <w:r w:rsidR="00F70204" w:rsidRPr="00125E9A">
        <w:rPr>
          <w:rFonts w:asciiTheme="minorHAnsi" w:hAnsiTheme="minorHAnsi" w:cs="Arial"/>
          <w:b/>
          <w:color w:val="365F91" w:themeColor="accent1" w:themeShade="BF"/>
          <w:sz w:val="28"/>
          <w:szCs w:val="28"/>
          <w:lang w:val="en-GB"/>
        </w:rPr>
        <w:lastRenderedPageBreak/>
        <w:t>Report of the</w:t>
      </w:r>
      <w:r w:rsidR="00BB5EC8" w:rsidRPr="00125E9A">
        <w:rPr>
          <w:rFonts w:asciiTheme="minorHAnsi" w:hAnsiTheme="minorHAnsi" w:cs="Arial"/>
          <w:b/>
          <w:color w:val="365F91" w:themeColor="accent1" w:themeShade="BF"/>
          <w:sz w:val="28"/>
          <w:szCs w:val="28"/>
          <w:lang w:val="en-GB"/>
        </w:rPr>
        <w:t xml:space="preserve"> </w:t>
      </w:r>
      <w:r w:rsidR="00BC49A2" w:rsidRPr="00125E9A">
        <w:rPr>
          <w:rFonts w:asciiTheme="minorHAnsi" w:hAnsiTheme="minorHAnsi" w:cs="Arial"/>
          <w:b/>
          <w:color w:val="365F91" w:themeColor="accent1" w:themeShade="BF"/>
          <w:sz w:val="28"/>
          <w:szCs w:val="28"/>
          <w:lang w:val="en-GB"/>
        </w:rPr>
        <w:t>1</w:t>
      </w:r>
      <w:r w:rsidR="00B36D39" w:rsidRPr="00125E9A">
        <w:rPr>
          <w:rFonts w:asciiTheme="minorHAnsi" w:hAnsiTheme="minorHAnsi" w:cs="Arial"/>
          <w:b/>
          <w:color w:val="365F91" w:themeColor="accent1" w:themeShade="BF"/>
          <w:sz w:val="28"/>
          <w:szCs w:val="28"/>
          <w:lang w:val="en-GB"/>
        </w:rPr>
        <w:t>7</w:t>
      </w:r>
      <w:r w:rsidR="00F70204" w:rsidRPr="00125E9A">
        <w:rPr>
          <w:rFonts w:asciiTheme="minorHAnsi" w:hAnsiTheme="minorHAnsi" w:cs="Arial"/>
          <w:b/>
          <w:color w:val="365F91" w:themeColor="accent1" w:themeShade="BF"/>
          <w:sz w:val="28"/>
          <w:szCs w:val="28"/>
          <w:vertAlign w:val="superscript"/>
          <w:lang w:val="en-GB"/>
        </w:rPr>
        <w:t>th</w:t>
      </w:r>
      <w:r w:rsidR="00F70204" w:rsidRPr="00125E9A">
        <w:rPr>
          <w:rFonts w:asciiTheme="minorHAnsi" w:hAnsiTheme="minorHAnsi" w:cs="Arial"/>
          <w:b/>
          <w:color w:val="365F91" w:themeColor="accent1" w:themeShade="BF"/>
          <w:sz w:val="28"/>
          <w:szCs w:val="28"/>
          <w:lang w:val="en-GB"/>
        </w:rPr>
        <w:t xml:space="preserve"> </w:t>
      </w:r>
      <w:r w:rsidR="00E863AA" w:rsidRPr="00125E9A">
        <w:rPr>
          <w:rFonts w:asciiTheme="minorHAnsi" w:hAnsiTheme="minorHAnsi" w:cs="Arial"/>
          <w:b/>
          <w:color w:val="365F91" w:themeColor="accent1" w:themeShade="BF"/>
          <w:sz w:val="28"/>
          <w:szCs w:val="28"/>
          <w:lang w:val="en-GB"/>
        </w:rPr>
        <w:t xml:space="preserve">Virtual </w:t>
      </w:r>
      <w:r w:rsidR="00F70204" w:rsidRPr="00125E9A">
        <w:rPr>
          <w:rFonts w:asciiTheme="minorHAnsi" w:hAnsiTheme="minorHAnsi" w:cs="Arial"/>
          <w:b/>
          <w:color w:val="365F91" w:themeColor="accent1" w:themeShade="BF"/>
          <w:sz w:val="28"/>
          <w:szCs w:val="28"/>
          <w:lang w:val="en-GB"/>
        </w:rPr>
        <w:t>Session of the IALA</w:t>
      </w:r>
    </w:p>
    <w:p w14:paraId="58726FD9" w14:textId="77777777" w:rsidR="00F70204" w:rsidRPr="00125E9A" w:rsidRDefault="00DF336F" w:rsidP="00F161B4">
      <w:pPr>
        <w:spacing w:before="120" w:after="120"/>
        <w:jc w:val="center"/>
        <w:rPr>
          <w:rFonts w:asciiTheme="minorHAnsi" w:hAnsiTheme="minorHAnsi" w:cs="Arial"/>
          <w:b/>
          <w:color w:val="365F91" w:themeColor="accent1" w:themeShade="BF"/>
          <w:sz w:val="28"/>
          <w:szCs w:val="28"/>
          <w:lang w:val="en-GB"/>
        </w:rPr>
      </w:pPr>
      <w:r w:rsidRPr="00125E9A">
        <w:rPr>
          <w:rFonts w:asciiTheme="minorHAnsi" w:hAnsiTheme="minorHAnsi" w:cs="Arial"/>
          <w:b/>
          <w:color w:val="1F497D" w:themeColor="text2"/>
          <w:sz w:val="28"/>
          <w:szCs w:val="28"/>
          <w:lang w:val="en-GB"/>
        </w:rPr>
        <w:t>AtoN Engineering and Sustainability (ENG</w:t>
      </w:r>
      <w:r w:rsidR="00F70204" w:rsidRPr="00125E9A">
        <w:rPr>
          <w:rFonts w:asciiTheme="minorHAnsi" w:hAnsiTheme="minorHAnsi" w:cs="Arial"/>
          <w:b/>
          <w:color w:val="1F497D" w:themeColor="text2"/>
          <w:sz w:val="28"/>
          <w:szCs w:val="28"/>
          <w:lang w:val="en-GB"/>
        </w:rPr>
        <w:t xml:space="preserve">) </w:t>
      </w:r>
      <w:r w:rsidR="00F70204" w:rsidRPr="00125E9A">
        <w:rPr>
          <w:rFonts w:asciiTheme="minorHAnsi" w:hAnsiTheme="minorHAnsi" w:cs="Arial"/>
          <w:b/>
          <w:color w:val="365F91" w:themeColor="accent1" w:themeShade="BF"/>
          <w:sz w:val="28"/>
          <w:szCs w:val="28"/>
          <w:lang w:val="en-GB"/>
        </w:rPr>
        <w:t>Committee</w:t>
      </w:r>
    </w:p>
    <w:p w14:paraId="3939C381" w14:textId="41421222" w:rsidR="00F70204" w:rsidRPr="00125E9A" w:rsidRDefault="00ED6210" w:rsidP="00F161B4">
      <w:pPr>
        <w:jc w:val="center"/>
        <w:rPr>
          <w:rFonts w:asciiTheme="minorHAnsi" w:hAnsiTheme="minorHAnsi" w:cs="Arial"/>
          <w:b/>
          <w:color w:val="365F91" w:themeColor="accent1" w:themeShade="BF"/>
          <w:sz w:val="28"/>
          <w:szCs w:val="28"/>
          <w:lang w:val="en-GB"/>
        </w:rPr>
      </w:pPr>
      <w:bookmarkStart w:id="5" w:name="_Toc162367067"/>
      <w:r w:rsidRPr="00125E9A">
        <w:rPr>
          <w:rFonts w:ascii="Calibri" w:hAnsi="Calibri"/>
          <w:b/>
          <w:color w:val="365F91" w:themeColor="accent1" w:themeShade="BF"/>
          <w:sz w:val="28"/>
          <w:szCs w:val="28"/>
          <w:lang w:val="en-GB"/>
        </w:rPr>
        <w:t>1</w:t>
      </w:r>
      <w:r w:rsidR="00B36D39" w:rsidRPr="00125E9A">
        <w:rPr>
          <w:rFonts w:ascii="Calibri" w:hAnsi="Calibri"/>
          <w:b/>
          <w:color w:val="365F91" w:themeColor="accent1" w:themeShade="BF"/>
          <w:sz w:val="28"/>
          <w:szCs w:val="28"/>
          <w:lang w:val="en-GB"/>
        </w:rPr>
        <w:t>6</w:t>
      </w:r>
      <w:r w:rsidRPr="00125E9A">
        <w:rPr>
          <w:rFonts w:ascii="Calibri" w:hAnsi="Calibri"/>
          <w:b/>
          <w:color w:val="365F91" w:themeColor="accent1" w:themeShade="BF"/>
          <w:sz w:val="28"/>
          <w:szCs w:val="28"/>
          <w:lang w:val="en-GB"/>
        </w:rPr>
        <w:t xml:space="preserve"> to </w:t>
      </w:r>
      <w:r w:rsidR="00A25071" w:rsidRPr="00125E9A">
        <w:rPr>
          <w:rFonts w:ascii="Calibri" w:hAnsi="Calibri"/>
          <w:b/>
          <w:color w:val="365F91" w:themeColor="accent1" w:themeShade="BF"/>
          <w:sz w:val="28"/>
          <w:szCs w:val="28"/>
          <w:lang w:val="en-GB"/>
        </w:rPr>
        <w:t>2</w:t>
      </w:r>
      <w:r w:rsidR="006529CD">
        <w:rPr>
          <w:rFonts w:ascii="Calibri" w:hAnsi="Calibri"/>
          <w:b/>
          <w:color w:val="365F91" w:themeColor="accent1" w:themeShade="BF"/>
          <w:sz w:val="28"/>
          <w:szCs w:val="28"/>
          <w:lang w:val="en-GB"/>
        </w:rPr>
        <w:t>7</w:t>
      </w:r>
      <w:r w:rsidR="00A25071" w:rsidRPr="00125E9A">
        <w:rPr>
          <w:rFonts w:ascii="Calibri" w:hAnsi="Calibri"/>
          <w:b/>
          <w:color w:val="365F91" w:themeColor="accent1" w:themeShade="BF"/>
          <w:sz w:val="28"/>
          <w:szCs w:val="28"/>
          <w:lang w:val="en-GB"/>
        </w:rPr>
        <w:t xml:space="preserve"> October</w:t>
      </w:r>
      <w:r w:rsidR="008B1DCE" w:rsidRPr="00125E9A">
        <w:rPr>
          <w:rFonts w:ascii="Calibri" w:hAnsi="Calibri"/>
          <w:b/>
          <w:color w:val="365F91" w:themeColor="accent1" w:themeShade="BF"/>
          <w:sz w:val="28"/>
          <w:szCs w:val="28"/>
          <w:lang w:val="en-GB"/>
        </w:rPr>
        <w:t xml:space="preserve"> </w:t>
      </w:r>
      <w:bookmarkEnd w:id="5"/>
      <w:r w:rsidR="00F34C39" w:rsidRPr="00125E9A">
        <w:rPr>
          <w:rFonts w:ascii="Calibri" w:hAnsi="Calibri"/>
          <w:b/>
          <w:color w:val="365F91" w:themeColor="accent1" w:themeShade="BF"/>
          <w:sz w:val="28"/>
          <w:szCs w:val="28"/>
          <w:lang w:val="en-GB"/>
        </w:rPr>
        <w:t>20</w:t>
      </w:r>
      <w:r w:rsidR="00E863AA" w:rsidRPr="00125E9A">
        <w:rPr>
          <w:rFonts w:ascii="Calibri" w:hAnsi="Calibri"/>
          <w:b/>
          <w:color w:val="365F91" w:themeColor="accent1" w:themeShade="BF"/>
          <w:sz w:val="28"/>
          <w:szCs w:val="28"/>
          <w:lang w:val="en-GB"/>
        </w:rPr>
        <w:t>2</w:t>
      </w:r>
      <w:r w:rsidR="00A25071" w:rsidRPr="00125E9A">
        <w:rPr>
          <w:rFonts w:ascii="Calibri" w:hAnsi="Calibri"/>
          <w:b/>
          <w:color w:val="365F91" w:themeColor="accent1" w:themeShade="BF"/>
          <w:sz w:val="28"/>
          <w:szCs w:val="28"/>
          <w:lang w:val="en-GB"/>
        </w:rPr>
        <w:t>3</w:t>
      </w:r>
    </w:p>
    <w:p w14:paraId="780E0660" w14:textId="77777777" w:rsidR="00F70204" w:rsidRPr="00125E9A" w:rsidRDefault="00F70204" w:rsidP="00F161B4">
      <w:pPr>
        <w:pStyle w:val="Title"/>
        <w:rPr>
          <w:rFonts w:asciiTheme="minorHAnsi" w:hAnsiTheme="minorHAnsi"/>
          <w:lang w:val="en-GB"/>
        </w:rPr>
      </w:pPr>
      <w:bookmarkStart w:id="6" w:name="_Toc445153865"/>
      <w:bookmarkStart w:id="7" w:name="_Toc149132653"/>
      <w:r w:rsidRPr="00125E9A">
        <w:rPr>
          <w:rFonts w:asciiTheme="minorHAnsi" w:hAnsiTheme="minorHAnsi"/>
          <w:lang w:val="en-GB"/>
        </w:rPr>
        <w:t>Executive Summary</w:t>
      </w:r>
      <w:bookmarkEnd w:id="6"/>
      <w:bookmarkEnd w:id="7"/>
    </w:p>
    <w:p w14:paraId="4D177AE6" w14:textId="77777777" w:rsidR="00F70204" w:rsidRPr="00125E9A" w:rsidRDefault="00F70204" w:rsidP="00A43703">
      <w:pPr>
        <w:jc w:val="both"/>
        <w:rPr>
          <w:rFonts w:ascii="Calibri" w:hAnsi="Calibri"/>
          <w:b/>
          <w:color w:val="365F91" w:themeColor="accent1" w:themeShade="BF"/>
          <w:sz w:val="28"/>
          <w:szCs w:val="28"/>
          <w:highlight w:val="yellow"/>
          <w:lang w:val="en-GB"/>
        </w:rPr>
      </w:pPr>
    </w:p>
    <w:p w14:paraId="18D2A44C" w14:textId="0B81630E" w:rsidR="00DF336F" w:rsidRPr="00125E9A" w:rsidRDefault="00DF336F" w:rsidP="00A43703">
      <w:pPr>
        <w:pStyle w:val="BodyText"/>
        <w:rPr>
          <w:lang w:val="en-GB"/>
        </w:rPr>
      </w:pPr>
      <w:bookmarkStart w:id="8" w:name="_Hlk4147186"/>
      <w:r w:rsidRPr="00125E9A">
        <w:rPr>
          <w:lang w:val="en-GB"/>
        </w:rPr>
        <w:t xml:space="preserve">The </w:t>
      </w:r>
      <w:r w:rsidR="00A25071" w:rsidRPr="00125E9A">
        <w:rPr>
          <w:lang w:val="en-GB"/>
        </w:rPr>
        <w:t>1</w:t>
      </w:r>
      <w:r w:rsidR="009738D1" w:rsidRPr="00125E9A">
        <w:rPr>
          <w:lang w:val="en-GB"/>
        </w:rPr>
        <w:t>7</w:t>
      </w:r>
      <w:r w:rsidR="00BC49A2" w:rsidRPr="00125E9A">
        <w:rPr>
          <w:vertAlign w:val="superscript"/>
          <w:lang w:val="en-GB"/>
        </w:rPr>
        <w:t>th</w:t>
      </w:r>
      <w:r w:rsidR="00BC49A2" w:rsidRPr="00125E9A">
        <w:rPr>
          <w:lang w:val="en-GB"/>
        </w:rPr>
        <w:t xml:space="preserve"> </w:t>
      </w:r>
      <w:r w:rsidRPr="00125E9A">
        <w:rPr>
          <w:lang w:val="en-GB"/>
        </w:rPr>
        <w:t>meeting of the ENG C</w:t>
      </w:r>
      <w:r w:rsidR="00074E26" w:rsidRPr="00125E9A">
        <w:rPr>
          <w:lang w:val="en-GB"/>
        </w:rPr>
        <w:t>ommittee (</w:t>
      </w:r>
      <w:r w:rsidR="00F34C39" w:rsidRPr="00125E9A">
        <w:rPr>
          <w:lang w:val="en-GB"/>
        </w:rPr>
        <w:t>ENG</w:t>
      </w:r>
      <w:r w:rsidR="00A25071" w:rsidRPr="00125E9A">
        <w:rPr>
          <w:lang w:val="en-GB"/>
        </w:rPr>
        <w:t>16</w:t>
      </w:r>
      <w:r w:rsidR="00074E26" w:rsidRPr="00125E9A">
        <w:rPr>
          <w:lang w:val="en-GB"/>
        </w:rPr>
        <w:t xml:space="preserve">) was held from </w:t>
      </w:r>
      <w:r w:rsidR="00C238D3" w:rsidRPr="00125E9A">
        <w:rPr>
          <w:lang w:val="en-GB"/>
        </w:rPr>
        <w:t>17 to 2</w:t>
      </w:r>
      <w:r w:rsidR="006529CD">
        <w:rPr>
          <w:lang w:val="en-GB"/>
        </w:rPr>
        <w:t>7</w:t>
      </w:r>
      <w:r w:rsidR="00C238D3" w:rsidRPr="00125E9A">
        <w:rPr>
          <w:lang w:val="en-GB"/>
        </w:rPr>
        <w:t xml:space="preserve"> October 2023</w:t>
      </w:r>
      <w:r w:rsidRPr="00125E9A">
        <w:rPr>
          <w:lang w:val="en-GB"/>
        </w:rPr>
        <w:t>.</w:t>
      </w:r>
    </w:p>
    <w:p w14:paraId="63F5A9CF" w14:textId="0F28E761" w:rsidR="00007F9F" w:rsidRPr="00125E9A" w:rsidRDefault="00AA7005" w:rsidP="00A43703">
      <w:pPr>
        <w:pStyle w:val="BodyText"/>
        <w:rPr>
          <w:lang w:val="en-GB"/>
        </w:rPr>
      </w:pPr>
      <w:r w:rsidRPr="00125E9A">
        <w:rPr>
          <w:lang w:val="en-GB"/>
        </w:rPr>
        <w:t xml:space="preserve">The session was attended by </w:t>
      </w:r>
      <w:r w:rsidR="00797783">
        <w:rPr>
          <w:lang w:val="en-GB"/>
        </w:rPr>
        <w:t>112</w:t>
      </w:r>
      <w:r w:rsidRPr="00125E9A">
        <w:rPr>
          <w:lang w:val="en-GB"/>
        </w:rPr>
        <w:t xml:space="preserve"> registered participants from </w:t>
      </w:r>
      <w:r w:rsidR="003F3F43">
        <w:rPr>
          <w:lang w:val="en-GB"/>
        </w:rPr>
        <w:t>32</w:t>
      </w:r>
      <w:r w:rsidRPr="00125E9A">
        <w:rPr>
          <w:lang w:val="en-GB"/>
        </w:rPr>
        <w:t xml:space="preserve"> countries. </w:t>
      </w:r>
      <w:r w:rsidR="00374968">
        <w:rPr>
          <w:lang w:val="en-GB"/>
        </w:rPr>
        <w:t>27</w:t>
      </w:r>
      <w:r w:rsidRPr="00125E9A">
        <w:rPr>
          <w:lang w:val="en-GB"/>
        </w:rPr>
        <w:t xml:space="preserve"> participants attended for the first time.</w:t>
      </w:r>
    </w:p>
    <w:p w14:paraId="226A0B5D" w14:textId="2AA6B080" w:rsidR="00C5151A" w:rsidRPr="00125E9A" w:rsidRDefault="00ED26A4" w:rsidP="0083728C">
      <w:pPr>
        <w:pStyle w:val="BodyText"/>
        <w:rPr>
          <w:lang w:val="en-GB"/>
        </w:rPr>
      </w:pPr>
      <w:bookmarkStart w:id="9" w:name="_Hlk7512004"/>
      <w:r w:rsidRPr="00125E9A">
        <w:rPr>
          <w:lang w:val="en-GB"/>
        </w:rPr>
        <w:t xml:space="preserve">Working in </w:t>
      </w:r>
      <w:r w:rsidR="003F57E2" w:rsidRPr="00125E9A">
        <w:rPr>
          <w:lang w:val="en-GB"/>
        </w:rPr>
        <w:t>four</w:t>
      </w:r>
      <w:r w:rsidRPr="00125E9A">
        <w:rPr>
          <w:lang w:val="en-GB"/>
        </w:rPr>
        <w:t xml:space="preserve"> working gro</w:t>
      </w:r>
      <w:r w:rsidR="007C0062" w:rsidRPr="00125E9A">
        <w:rPr>
          <w:lang w:val="en-GB"/>
        </w:rPr>
        <w:t xml:space="preserve">ups, the </w:t>
      </w:r>
      <w:r w:rsidR="00AA7005" w:rsidRPr="00125E9A">
        <w:rPr>
          <w:lang w:val="en-GB"/>
        </w:rPr>
        <w:t xml:space="preserve">Committee considered </w:t>
      </w:r>
      <w:r w:rsidR="00374968">
        <w:rPr>
          <w:lang w:val="en-GB"/>
        </w:rPr>
        <w:t>63</w:t>
      </w:r>
      <w:r w:rsidR="00AA7005" w:rsidRPr="00125E9A">
        <w:rPr>
          <w:lang w:val="en-GB"/>
        </w:rPr>
        <w:t xml:space="preserve"> input</w:t>
      </w:r>
      <w:r w:rsidR="00C863A4" w:rsidRPr="00125E9A">
        <w:rPr>
          <w:lang w:val="en-GB"/>
        </w:rPr>
        <w:t>s</w:t>
      </w:r>
      <w:r w:rsidRPr="00125E9A">
        <w:rPr>
          <w:lang w:val="en-GB"/>
        </w:rPr>
        <w:t xml:space="preserve"> and produced </w:t>
      </w:r>
      <w:r w:rsidR="00DE64A8">
        <w:rPr>
          <w:lang w:val="en-GB"/>
        </w:rPr>
        <w:t>6</w:t>
      </w:r>
      <w:r w:rsidR="00B85E33" w:rsidRPr="00125E9A">
        <w:rPr>
          <w:lang w:val="en-GB"/>
        </w:rPr>
        <w:t xml:space="preserve"> </w:t>
      </w:r>
      <w:r w:rsidRPr="00125E9A">
        <w:rPr>
          <w:lang w:val="en-GB"/>
        </w:rPr>
        <w:t xml:space="preserve">output documents. </w:t>
      </w:r>
    </w:p>
    <w:p w14:paraId="1FDE4F1A" w14:textId="4A1F031A" w:rsidR="00046985" w:rsidRPr="00125E9A" w:rsidRDefault="00046985" w:rsidP="00046985">
      <w:pPr>
        <w:pStyle w:val="BodyText"/>
        <w:rPr>
          <w:lang w:val="en-GB"/>
        </w:rPr>
      </w:pPr>
      <w:r w:rsidRPr="00125E9A">
        <w:rPr>
          <w:lang w:val="en-GB"/>
        </w:rPr>
        <w:t>The Committee reviewed and produced the following guidelines:</w:t>
      </w:r>
    </w:p>
    <w:p w14:paraId="6E13B8DD" w14:textId="2FAD92C7" w:rsidR="00A24645" w:rsidRPr="00125E9A" w:rsidRDefault="0083728C" w:rsidP="00FF537D">
      <w:pPr>
        <w:pStyle w:val="BodyText"/>
        <w:numPr>
          <w:ilvl w:val="0"/>
          <w:numId w:val="36"/>
        </w:numPr>
        <w:rPr>
          <w:lang w:val="en-GB"/>
        </w:rPr>
      </w:pPr>
      <w:r w:rsidRPr="0083728C">
        <w:rPr>
          <w:lang w:val="en-GB"/>
        </w:rPr>
        <w:t>ENG17-13.2.1 Draft IALA Guideline on Resilient PNT</w:t>
      </w:r>
    </w:p>
    <w:p w14:paraId="2FAC2A95" w14:textId="062E18F8" w:rsidR="00444A1F" w:rsidRPr="00125E9A" w:rsidRDefault="00444A1F" w:rsidP="00444A1F">
      <w:pPr>
        <w:pStyle w:val="BodyText"/>
        <w:rPr>
          <w:lang w:val="en-GB"/>
        </w:rPr>
      </w:pPr>
      <w:r w:rsidRPr="00125E9A">
        <w:rPr>
          <w:lang w:val="en-GB"/>
        </w:rPr>
        <w:t>The Committee produced the following liaison notes:</w:t>
      </w:r>
    </w:p>
    <w:p w14:paraId="171A6087" w14:textId="6F2CCD14" w:rsidR="00030028" w:rsidRPr="00125E9A" w:rsidRDefault="004B2475" w:rsidP="00FF537D">
      <w:pPr>
        <w:pStyle w:val="BodyText"/>
        <w:numPr>
          <w:ilvl w:val="0"/>
          <w:numId w:val="37"/>
        </w:numPr>
        <w:rPr>
          <w:lang w:val="en-GB"/>
        </w:rPr>
      </w:pPr>
      <w:r w:rsidRPr="004B2475">
        <w:rPr>
          <w:lang w:val="en-GB"/>
        </w:rPr>
        <w:t xml:space="preserve">ENG17-13.1.1 Liaison note to </w:t>
      </w:r>
      <w:r w:rsidR="00362173" w:rsidRPr="004B2475">
        <w:rPr>
          <w:lang w:val="en-GB"/>
        </w:rPr>
        <w:t>DTEC on</w:t>
      </w:r>
      <w:r w:rsidRPr="004B2475">
        <w:rPr>
          <w:lang w:val="en-GB"/>
        </w:rPr>
        <w:t xml:space="preserve"> Developments on the Maritime Internet of Things</w:t>
      </w:r>
    </w:p>
    <w:p w14:paraId="242C975C" w14:textId="7C3D848D" w:rsidR="00030028" w:rsidRDefault="004B2475" w:rsidP="00FF537D">
      <w:pPr>
        <w:pStyle w:val="BodyText"/>
        <w:numPr>
          <w:ilvl w:val="0"/>
          <w:numId w:val="37"/>
        </w:numPr>
        <w:rPr>
          <w:lang w:val="en-GB"/>
        </w:rPr>
      </w:pPr>
      <w:r w:rsidRPr="004B2475">
        <w:rPr>
          <w:lang w:val="en-GB"/>
        </w:rPr>
        <w:t>ENG17-13.1.2 Liaison note to ARM on General Overview of Floating AtoN</w:t>
      </w:r>
    </w:p>
    <w:p w14:paraId="794C7260" w14:textId="40089677" w:rsidR="004B2475" w:rsidRDefault="004B2475" w:rsidP="00FF537D">
      <w:pPr>
        <w:pStyle w:val="BodyText"/>
        <w:numPr>
          <w:ilvl w:val="0"/>
          <w:numId w:val="37"/>
        </w:numPr>
        <w:rPr>
          <w:lang w:val="en-GB"/>
        </w:rPr>
      </w:pPr>
      <w:r w:rsidRPr="004B2475">
        <w:rPr>
          <w:lang w:val="en-GB"/>
        </w:rPr>
        <w:t xml:space="preserve">ENG17-13.1.3 Liaison note to ARM on the progress of cybersecurity </w:t>
      </w:r>
      <w:r w:rsidR="00332132" w:rsidRPr="004B2475">
        <w:rPr>
          <w:lang w:val="en-GB"/>
        </w:rPr>
        <w:t>tasks.</w:t>
      </w:r>
    </w:p>
    <w:p w14:paraId="05E10A38" w14:textId="6530D948" w:rsidR="004B2475" w:rsidRDefault="004B2475" w:rsidP="004B2475">
      <w:pPr>
        <w:pStyle w:val="BodyText"/>
        <w:rPr>
          <w:lang w:val="en-GB"/>
        </w:rPr>
      </w:pPr>
      <w:r>
        <w:rPr>
          <w:lang w:val="en-GB"/>
        </w:rPr>
        <w:t xml:space="preserve">The WG2 provided comments to </w:t>
      </w:r>
      <w:r w:rsidRPr="004B2475">
        <w:rPr>
          <w:lang w:val="en-GB"/>
        </w:rPr>
        <w:t xml:space="preserve">ARM on the </w:t>
      </w:r>
      <w:r>
        <w:rPr>
          <w:lang w:val="en-GB"/>
        </w:rPr>
        <w:t xml:space="preserve">draft Guideline </w:t>
      </w:r>
      <w:r w:rsidR="00085C7D">
        <w:rPr>
          <w:lang w:val="en-GB"/>
        </w:rPr>
        <w:t>on</w:t>
      </w:r>
      <w:r w:rsidRPr="004B2475">
        <w:rPr>
          <w:lang w:val="en-GB"/>
        </w:rPr>
        <w:t xml:space="preserve"> cybersecurity</w:t>
      </w:r>
      <w:r w:rsidR="00094086">
        <w:rPr>
          <w:lang w:val="en-GB"/>
        </w:rPr>
        <w:t xml:space="preserve"> (</w:t>
      </w:r>
      <w:r w:rsidR="00094086" w:rsidRPr="00094086">
        <w:rPr>
          <w:lang w:val="en-GB"/>
        </w:rPr>
        <w:t>ENG17-13.2.2</w:t>
      </w:r>
      <w:r w:rsidR="00094086">
        <w:rPr>
          <w:lang w:val="en-GB"/>
        </w:rPr>
        <w:t>)</w:t>
      </w:r>
    </w:p>
    <w:p w14:paraId="22A3727D" w14:textId="521D15B1" w:rsidR="00441431" w:rsidRPr="00125E9A" w:rsidRDefault="00441431" w:rsidP="00441431">
      <w:pPr>
        <w:pStyle w:val="BodyText"/>
        <w:rPr>
          <w:lang w:val="en-GB"/>
        </w:rPr>
      </w:pPr>
      <w:r w:rsidRPr="00125E9A">
        <w:rPr>
          <w:lang w:val="en-GB"/>
        </w:rPr>
        <w:t xml:space="preserve">The Committee produced the following </w:t>
      </w:r>
      <w:r>
        <w:rPr>
          <w:lang w:val="en-GB"/>
        </w:rPr>
        <w:t>input paper to Council 79</w:t>
      </w:r>
      <w:r w:rsidRPr="00125E9A">
        <w:rPr>
          <w:lang w:val="en-GB"/>
        </w:rPr>
        <w:t>:</w:t>
      </w:r>
    </w:p>
    <w:p w14:paraId="2B662018" w14:textId="283AD17C" w:rsidR="00085C7D" w:rsidRPr="00094086" w:rsidRDefault="00441431" w:rsidP="008C6B81">
      <w:pPr>
        <w:pStyle w:val="BodyText"/>
        <w:numPr>
          <w:ilvl w:val="0"/>
          <w:numId w:val="58"/>
        </w:numPr>
        <w:rPr>
          <w:lang w:val="en-GB"/>
        </w:rPr>
      </w:pPr>
      <w:r w:rsidRPr="00441431">
        <w:rPr>
          <w:lang w:val="en-GB"/>
        </w:rPr>
        <w:t>ENG17-13.3.1 Input to Council 79 on the ENG17 commendation of Faro di Genova 'Lanterna' as IALA HLY2024</w:t>
      </w:r>
    </w:p>
    <w:p w14:paraId="7BFCF7A2" w14:textId="13A58624" w:rsidR="00EC322D" w:rsidRPr="00125E9A" w:rsidRDefault="00284C76" w:rsidP="00A43703">
      <w:pPr>
        <w:pStyle w:val="BodyText"/>
        <w:rPr>
          <w:color w:val="000000"/>
          <w:lang w:val="en-GB"/>
        </w:rPr>
      </w:pPr>
      <w:r w:rsidRPr="00125E9A">
        <w:rPr>
          <w:color w:val="000000"/>
          <w:lang w:val="en-GB"/>
        </w:rPr>
        <w:t>Planned intersessional work:</w:t>
      </w:r>
    </w:p>
    <w:p w14:paraId="34CBEA49" w14:textId="01317A15" w:rsidR="00A6669B" w:rsidRDefault="00C3359F" w:rsidP="00FF537D">
      <w:pPr>
        <w:pStyle w:val="BodyText"/>
        <w:numPr>
          <w:ilvl w:val="0"/>
          <w:numId w:val="37"/>
        </w:numPr>
        <w:rPr>
          <w:lang w:val="en-GB"/>
        </w:rPr>
      </w:pPr>
      <w:bookmarkStart w:id="10" w:name="_Toc368665185"/>
      <w:bookmarkEnd w:id="8"/>
      <w:bookmarkEnd w:id="9"/>
      <w:r>
        <w:rPr>
          <w:lang w:val="en-GB"/>
        </w:rPr>
        <w:t xml:space="preserve">The draft Guideline on MF R-Mode signal should be further developed through intersessional meetings with the aim to provide a mature input to ENG18. Committee members which are interested to contribute to this guideline are invited to provide their interest by e-Mail to </w:t>
      </w:r>
      <w:hyperlink r:id="rId15" w:history="1">
        <w:r w:rsidRPr="007560BD">
          <w:rPr>
            <w:rStyle w:val="Hyperlink"/>
            <w:lang w:val="en-GB"/>
          </w:rPr>
          <w:t>stefan.gewies@dlr.de</w:t>
        </w:r>
      </w:hyperlink>
      <w:r>
        <w:rPr>
          <w:lang w:val="en-GB"/>
        </w:rPr>
        <w:t>.</w:t>
      </w:r>
    </w:p>
    <w:p w14:paraId="4F932674" w14:textId="1FCFEB08" w:rsidR="00C3359F" w:rsidRDefault="00C3359F" w:rsidP="000F434F">
      <w:pPr>
        <w:pStyle w:val="BodyText"/>
        <w:numPr>
          <w:ilvl w:val="0"/>
          <w:numId w:val="37"/>
        </w:numPr>
        <w:rPr>
          <w:lang w:val="en-GB"/>
        </w:rPr>
      </w:pPr>
      <w:r>
        <w:rPr>
          <w:lang w:val="en-GB"/>
        </w:rPr>
        <w:t xml:space="preserve">The draft Guideline on GNSS Satellite Based Precise Point Positioning (PPP) Maritime Service should be further developed </w:t>
      </w:r>
      <w:r w:rsidR="00362173">
        <w:rPr>
          <w:lang w:val="en-GB"/>
        </w:rPr>
        <w:t>intersessional</w:t>
      </w:r>
      <w:r>
        <w:rPr>
          <w:lang w:val="en-GB"/>
        </w:rPr>
        <w:t xml:space="preserve"> with the aim to provide an input to ENG18. Committee members which are interested to contribute to this guideline are invited to provide their interest by e-Mail to </w:t>
      </w:r>
      <w:hyperlink r:id="rId16" w:history="1">
        <w:r w:rsidRPr="00E54A68">
          <w:rPr>
            <w:rStyle w:val="Hyperlink"/>
            <w:lang w:val="en-GB"/>
          </w:rPr>
          <w:t>qbcouple@163.com</w:t>
        </w:r>
      </w:hyperlink>
      <w:r>
        <w:rPr>
          <w:lang w:val="en-GB"/>
        </w:rPr>
        <w:t>.</w:t>
      </w:r>
    </w:p>
    <w:p w14:paraId="0A7E037F" w14:textId="1F58E7AB" w:rsidR="00E46F7B" w:rsidRPr="000F434F" w:rsidRDefault="00E46F7B" w:rsidP="00E46F7B">
      <w:pPr>
        <w:pStyle w:val="BodyText"/>
        <w:rPr>
          <w:lang w:val="en-GB"/>
        </w:rPr>
      </w:pPr>
      <w:r w:rsidRPr="003D1871">
        <w:rPr>
          <w:rFonts w:eastAsiaTheme="minorHAnsi"/>
          <w:b/>
          <w:bCs/>
          <w:color w:val="333333"/>
          <w:shd w:val="clear" w:color="auto" w:fill="FFFFFF"/>
          <w:lang w:val="en-GB"/>
        </w:rPr>
        <w:t xml:space="preserve">After some discussion, ENG17 WG4 determined to commend </w:t>
      </w:r>
      <w:r w:rsidRPr="003D1871">
        <w:rPr>
          <w:b/>
          <w:bCs/>
        </w:rPr>
        <w:t>Faro di Genova 'Lanterna', Italy</w:t>
      </w:r>
      <w:r w:rsidRPr="003D1871">
        <w:rPr>
          <w:rFonts w:eastAsiaTheme="minorHAnsi"/>
          <w:b/>
          <w:bCs/>
          <w:color w:val="000000" w:themeColor="text1"/>
          <w:lang w:val="en-GB"/>
        </w:rPr>
        <w:t xml:space="preserve"> to </w:t>
      </w:r>
      <w:r w:rsidRPr="003D1871">
        <w:rPr>
          <w:rFonts w:eastAsiaTheme="minorHAnsi"/>
          <w:b/>
          <w:bCs/>
          <w:lang w:val="en-GB"/>
        </w:rPr>
        <w:t>IALA Council as IALA Heritage Lighthouse of the Year 2024.</w:t>
      </w:r>
    </w:p>
    <w:p w14:paraId="7E23D3B6" w14:textId="77777777" w:rsidR="008508EC" w:rsidRPr="00125E9A" w:rsidRDefault="008508EC" w:rsidP="00A43703">
      <w:pPr>
        <w:spacing w:after="120"/>
        <w:jc w:val="both"/>
        <w:rPr>
          <w:rFonts w:ascii="Calibri" w:hAnsi="Calibri" w:cs="Arial"/>
          <w:b/>
          <w:lang w:val="en-GB"/>
        </w:rPr>
      </w:pPr>
    </w:p>
    <w:p w14:paraId="457D0E6B" w14:textId="77777777" w:rsidR="00E46F7B" w:rsidRDefault="00E46F7B">
      <w:pPr>
        <w:rPr>
          <w:rFonts w:ascii="Calibri" w:hAnsi="Calibri" w:cs="Arial"/>
          <w:sz w:val="22"/>
          <w:szCs w:val="22"/>
          <w:lang w:val="en-GB" w:eastAsia="de-DE"/>
        </w:rPr>
      </w:pPr>
      <w:r>
        <w:rPr>
          <w:lang w:val="en-GB"/>
        </w:rPr>
        <w:br w:type="page"/>
      </w:r>
    </w:p>
    <w:p w14:paraId="3F7DE06F" w14:textId="30BC5E5E" w:rsidR="008508EC" w:rsidRPr="00125E9A" w:rsidRDefault="00EC322D" w:rsidP="00A43703">
      <w:pPr>
        <w:pStyle w:val="BodyText"/>
        <w:rPr>
          <w:lang w:val="en-GB"/>
        </w:rPr>
      </w:pPr>
      <w:r w:rsidRPr="00125E9A">
        <w:rPr>
          <w:lang w:val="en-GB"/>
        </w:rPr>
        <w:lastRenderedPageBreak/>
        <w:t>The following table shows a summary of the ENG Committee task plan for the work period 20</w:t>
      </w:r>
      <w:r w:rsidR="009738D1" w:rsidRPr="00125E9A">
        <w:rPr>
          <w:lang w:val="en-GB"/>
        </w:rPr>
        <w:t>23</w:t>
      </w:r>
      <w:r w:rsidRPr="00125E9A">
        <w:rPr>
          <w:lang w:val="en-GB"/>
        </w:rPr>
        <w:t>-202</w:t>
      </w:r>
      <w:r w:rsidR="009738D1" w:rsidRPr="00125E9A">
        <w:rPr>
          <w:lang w:val="en-GB"/>
        </w:rPr>
        <w:t>7</w:t>
      </w:r>
      <w:r w:rsidRPr="00125E9A">
        <w:rPr>
          <w:lang w:val="en-GB"/>
        </w:rPr>
        <w:t xml:space="preserve"> and the progress made to date.</w:t>
      </w:r>
    </w:p>
    <w:p w14:paraId="5B17CAC7" w14:textId="08E9EFE5" w:rsidR="008508EC" w:rsidRDefault="008508EC" w:rsidP="00A43703">
      <w:pPr>
        <w:spacing w:after="120"/>
        <w:jc w:val="both"/>
        <w:rPr>
          <w:rFonts w:ascii="Calibri" w:hAnsi="Calibri" w:cs="Arial"/>
          <w:b/>
          <w:lang w:val="en-GB"/>
        </w:rPr>
      </w:pPr>
      <w:r w:rsidRPr="00125E9A">
        <w:rPr>
          <w:rFonts w:ascii="Calibri" w:hAnsi="Calibri" w:cs="Arial"/>
          <w:b/>
          <w:lang w:val="en-GB"/>
        </w:rPr>
        <w:t>Overall status of the ENG Committee 20</w:t>
      </w:r>
      <w:r w:rsidR="00094306" w:rsidRPr="00125E9A">
        <w:rPr>
          <w:rFonts w:ascii="Calibri" w:hAnsi="Calibri" w:cs="Arial"/>
          <w:b/>
          <w:lang w:val="en-GB"/>
        </w:rPr>
        <w:t>23</w:t>
      </w:r>
      <w:r w:rsidRPr="00125E9A">
        <w:rPr>
          <w:rFonts w:ascii="Calibri" w:hAnsi="Calibri" w:cs="Arial"/>
          <w:b/>
          <w:lang w:val="en-GB"/>
        </w:rPr>
        <w:t>-202</w:t>
      </w:r>
      <w:r w:rsidR="00094306" w:rsidRPr="00125E9A">
        <w:rPr>
          <w:rFonts w:ascii="Calibri" w:hAnsi="Calibri" w:cs="Arial"/>
          <w:b/>
          <w:lang w:val="en-GB"/>
        </w:rPr>
        <w:t>7</w:t>
      </w:r>
      <w:r w:rsidRPr="00125E9A">
        <w:rPr>
          <w:rFonts w:ascii="Calibri" w:hAnsi="Calibri" w:cs="Arial"/>
          <w:b/>
          <w:lang w:val="en-GB"/>
        </w:rPr>
        <w:t xml:space="preserve"> Work Programme after ENG1</w:t>
      </w:r>
      <w:r w:rsidR="00094306" w:rsidRPr="00125E9A">
        <w:rPr>
          <w:rFonts w:ascii="Calibri" w:hAnsi="Calibri" w:cs="Arial"/>
          <w:b/>
          <w:lang w:val="en-GB"/>
        </w:rPr>
        <w:t>7</w:t>
      </w:r>
      <w:r w:rsidRPr="00125E9A">
        <w:rPr>
          <w:rFonts w:ascii="Calibri" w:hAnsi="Calibri" w:cs="Arial"/>
          <w:b/>
          <w:lang w:val="en-GB"/>
        </w:rPr>
        <w:t>:</w:t>
      </w:r>
    </w:p>
    <w:tbl>
      <w:tblPr>
        <w:tblStyle w:val="Table2"/>
        <w:tblW w:w="5000" w:type="pct"/>
        <w:tblLook w:val="04A0" w:firstRow="1" w:lastRow="0" w:firstColumn="1" w:lastColumn="0" w:noHBand="0" w:noVBand="1"/>
      </w:tblPr>
      <w:tblGrid>
        <w:gridCol w:w="3426"/>
        <w:gridCol w:w="855"/>
        <w:gridCol w:w="905"/>
        <w:gridCol w:w="872"/>
        <w:gridCol w:w="1021"/>
        <w:gridCol w:w="797"/>
        <w:gridCol w:w="564"/>
        <w:gridCol w:w="1188"/>
      </w:tblGrid>
      <w:tr w:rsidR="00332132" w:rsidRPr="00ED6D85" w14:paraId="1942911D" w14:textId="77777777" w:rsidTr="0047566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9" w:type="pct"/>
            <w:vMerge w:val="restart"/>
            <w:shd w:val="clear" w:color="auto" w:fill="365F91" w:themeFill="accent1" w:themeFillShade="BF"/>
          </w:tcPr>
          <w:p w14:paraId="12983BBC" w14:textId="77777777" w:rsidR="00332132" w:rsidRPr="00ED6D85" w:rsidRDefault="00332132" w:rsidP="0047566D">
            <w:pPr>
              <w:rPr>
                <w:rFonts w:asciiTheme="minorHAnsi" w:hAnsiTheme="minorHAnsi" w:cstheme="minorHAnsi"/>
                <w:b/>
                <w:color w:val="FFFFFF" w:themeColor="background1"/>
                <w:sz w:val="18"/>
                <w:szCs w:val="18"/>
              </w:rPr>
            </w:pPr>
            <w:r w:rsidRPr="00ED6D85">
              <w:rPr>
                <w:rFonts w:asciiTheme="minorHAnsi" w:hAnsiTheme="minorHAnsi" w:cstheme="minorHAnsi"/>
                <w:b/>
                <w:color w:val="FFFFFF" w:themeColor="background1"/>
                <w:sz w:val="18"/>
                <w:szCs w:val="18"/>
              </w:rPr>
              <w:t>Task</w:t>
            </w:r>
          </w:p>
        </w:tc>
        <w:tc>
          <w:tcPr>
            <w:tcW w:w="444" w:type="pct"/>
            <w:vMerge w:val="restart"/>
            <w:shd w:val="clear" w:color="auto" w:fill="365F91" w:themeFill="accent1" w:themeFillShade="BF"/>
          </w:tcPr>
          <w:p w14:paraId="753863F9" w14:textId="77777777" w:rsidR="00332132" w:rsidRPr="00ED6D85" w:rsidRDefault="00332132" w:rsidP="0047566D">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color w:val="FFFFFF" w:themeColor="background1"/>
                <w:sz w:val="18"/>
                <w:szCs w:val="18"/>
              </w:rPr>
            </w:pPr>
            <w:r w:rsidRPr="00ED6D85">
              <w:rPr>
                <w:rFonts w:asciiTheme="minorHAnsi" w:hAnsiTheme="minorHAnsi" w:cstheme="minorHAnsi"/>
                <w:b/>
                <w:color w:val="FFFFFF" w:themeColor="background1"/>
                <w:sz w:val="18"/>
                <w:szCs w:val="18"/>
              </w:rPr>
              <w:t>Start Session</w:t>
            </w:r>
          </w:p>
        </w:tc>
        <w:tc>
          <w:tcPr>
            <w:tcW w:w="470" w:type="pct"/>
            <w:vMerge w:val="restart"/>
            <w:shd w:val="clear" w:color="auto" w:fill="365F91" w:themeFill="accent1" w:themeFillShade="BF"/>
          </w:tcPr>
          <w:p w14:paraId="0F604F01" w14:textId="77777777" w:rsidR="00332132" w:rsidRPr="00ED6D85" w:rsidRDefault="00332132" w:rsidP="0047566D">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color w:val="FFFFFF" w:themeColor="background1"/>
                <w:sz w:val="18"/>
                <w:szCs w:val="18"/>
              </w:rPr>
            </w:pPr>
            <w:r w:rsidRPr="00ED6D85">
              <w:rPr>
                <w:rFonts w:asciiTheme="minorHAnsi" w:hAnsiTheme="minorHAnsi" w:cstheme="minorHAnsi"/>
                <w:b/>
                <w:color w:val="FFFFFF" w:themeColor="background1"/>
                <w:sz w:val="18"/>
                <w:szCs w:val="18"/>
              </w:rPr>
              <w:t>Planned</w:t>
            </w:r>
            <w:r w:rsidRPr="00ED6D85">
              <w:rPr>
                <w:rFonts w:asciiTheme="minorHAnsi" w:hAnsiTheme="minorHAnsi" w:cstheme="minorHAnsi"/>
                <w:b/>
                <w:color w:val="FFFFFF" w:themeColor="background1"/>
                <w:sz w:val="18"/>
                <w:szCs w:val="18"/>
              </w:rPr>
              <w:br/>
              <w:t>End Session</w:t>
            </w:r>
          </w:p>
        </w:tc>
        <w:tc>
          <w:tcPr>
            <w:tcW w:w="453" w:type="pct"/>
            <w:vMerge w:val="restart"/>
            <w:shd w:val="clear" w:color="auto" w:fill="365F91" w:themeFill="accent1" w:themeFillShade="BF"/>
          </w:tcPr>
          <w:p w14:paraId="7CC3A377" w14:textId="77777777" w:rsidR="00332132" w:rsidRPr="00ED6D85" w:rsidRDefault="00332132" w:rsidP="0047566D">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color w:val="FFFFFF" w:themeColor="background1"/>
                <w:sz w:val="18"/>
                <w:szCs w:val="18"/>
              </w:rPr>
            </w:pPr>
            <w:r w:rsidRPr="00ED6D85">
              <w:rPr>
                <w:rFonts w:asciiTheme="minorHAnsi" w:hAnsiTheme="minorHAnsi" w:cstheme="minorHAnsi"/>
                <w:b/>
                <w:color w:val="FFFFFF" w:themeColor="background1"/>
                <w:sz w:val="18"/>
                <w:szCs w:val="18"/>
              </w:rPr>
              <w:t>Revised</w:t>
            </w:r>
            <w:r w:rsidRPr="00ED6D85">
              <w:rPr>
                <w:rFonts w:asciiTheme="minorHAnsi" w:hAnsiTheme="minorHAnsi" w:cstheme="minorHAnsi"/>
                <w:b/>
                <w:color w:val="FFFFFF" w:themeColor="background1"/>
                <w:sz w:val="18"/>
                <w:szCs w:val="18"/>
              </w:rPr>
              <w:br/>
              <w:t>End Session</w:t>
            </w:r>
          </w:p>
        </w:tc>
        <w:tc>
          <w:tcPr>
            <w:tcW w:w="1237" w:type="pct"/>
            <w:gridSpan w:val="3"/>
            <w:tcBorders>
              <w:bottom w:val="single" w:sz="4" w:space="0" w:color="BFBFBF"/>
            </w:tcBorders>
            <w:shd w:val="clear" w:color="auto" w:fill="365F91" w:themeFill="accent1" w:themeFillShade="BF"/>
          </w:tcPr>
          <w:p w14:paraId="7862FEB8" w14:textId="77777777" w:rsidR="00332132" w:rsidRPr="00ED6D85" w:rsidRDefault="00332132" w:rsidP="0047566D">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color w:val="FFFFFF" w:themeColor="background1"/>
                <w:sz w:val="18"/>
                <w:szCs w:val="18"/>
              </w:rPr>
            </w:pPr>
            <w:r w:rsidRPr="00ED6D85">
              <w:rPr>
                <w:rFonts w:asciiTheme="minorHAnsi" w:hAnsiTheme="minorHAnsi" w:cstheme="minorHAnsi"/>
                <w:b/>
                <w:color w:val="FFFFFF" w:themeColor="background1"/>
                <w:sz w:val="18"/>
                <w:szCs w:val="18"/>
              </w:rPr>
              <w:t>Progress Indicator</w:t>
            </w:r>
          </w:p>
        </w:tc>
        <w:tc>
          <w:tcPr>
            <w:tcW w:w="617" w:type="pct"/>
            <w:vMerge w:val="restart"/>
            <w:shd w:val="clear" w:color="auto" w:fill="365F91" w:themeFill="accent1" w:themeFillShade="BF"/>
          </w:tcPr>
          <w:p w14:paraId="08D2C7AB" w14:textId="77777777" w:rsidR="00332132" w:rsidRPr="00ED6D85" w:rsidRDefault="00332132" w:rsidP="0047566D">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color w:val="FFFFFF" w:themeColor="background1"/>
                <w:sz w:val="18"/>
                <w:szCs w:val="18"/>
              </w:rPr>
            </w:pPr>
            <w:r w:rsidRPr="00ED6D85">
              <w:rPr>
                <w:rFonts w:asciiTheme="minorHAnsi" w:hAnsiTheme="minorHAnsi" w:cstheme="minorHAnsi"/>
                <w:b/>
                <w:bCs/>
                <w:color w:val="FFFFFF" w:themeColor="background1"/>
                <w:sz w:val="18"/>
                <w:szCs w:val="18"/>
                <w:lang w:val="en-AU"/>
              </w:rPr>
              <w:t>Status Overview</w:t>
            </w:r>
          </w:p>
        </w:tc>
      </w:tr>
      <w:tr w:rsidR="00332132" w:rsidRPr="00ED6D85" w14:paraId="3638AF2E" w14:textId="77777777" w:rsidTr="0047566D">
        <w:tc>
          <w:tcPr>
            <w:cnfStyle w:val="001000000000" w:firstRow="0" w:lastRow="0" w:firstColumn="1" w:lastColumn="0" w:oddVBand="0" w:evenVBand="0" w:oddHBand="0" w:evenHBand="0" w:firstRowFirstColumn="0" w:firstRowLastColumn="0" w:lastRowFirstColumn="0" w:lastRowLastColumn="0"/>
            <w:tcW w:w="1779" w:type="pct"/>
            <w:vMerge/>
            <w:tcBorders>
              <w:bottom w:val="single" w:sz="4" w:space="0" w:color="BFBFBF"/>
            </w:tcBorders>
            <w:shd w:val="clear" w:color="auto" w:fill="365F91" w:themeFill="accent1" w:themeFillShade="BF"/>
          </w:tcPr>
          <w:p w14:paraId="29C5BC89" w14:textId="77777777" w:rsidR="00332132" w:rsidRPr="00ED6D85" w:rsidRDefault="00332132" w:rsidP="0047566D">
            <w:pPr>
              <w:keepNext/>
              <w:keepLines/>
              <w:rPr>
                <w:rFonts w:asciiTheme="minorHAnsi" w:hAnsiTheme="minorHAnsi" w:cstheme="minorHAnsi"/>
                <w:b/>
                <w:color w:val="FFFFFF" w:themeColor="background1"/>
                <w:sz w:val="18"/>
                <w:szCs w:val="18"/>
              </w:rPr>
            </w:pPr>
          </w:p>
        </w:tc>
        <w:tc>
          <w:tcPr>
            <w:tcW w:w="444" w:type="pct"/>
            <w:vMerge/>
            <w:tcBorders>
              <w:bottom w:val="single" w:sz="4" w:space="0" w:color="BFBFBF"/>
            </w:tcBorders>
            <w:shd w:val="clear" w:color="auto" w:fill="365F91" w:themeFill="accent1" w:themeFillShade="BF"/>
          </w:tcPr>
          <w:p w14:paraId="21DE93AF" w14:textId="77777777" w:rsidR="00332132" w:rsidRPr="00ED6D85" w:rsidRDefault="00332132" w:rsidP="0047566D">
            <w:pPr>
              <w:keepNext/>
              <w:keepLine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FFFFFF" w:themeColor="background1"/>
                <w:sz w:val="18"/>
                <w:szCs w:val="18"/>
              </w:rPr>
            </w:pPr>
          </w:p>
        </w:tc>
        <w:tc>
          <w:tcPr>
            <w:tcW w:w="470" w:type="pct"/>
            <w:vMerge/>
            <w:tcBorders>
              <w:bottom w:val="single" w:sz="4" w:space="0" w:color="BFBFBF"/>
            </w:tcBorders>
            <w:shd w:val="clear" w:color="auto" w:fill="365F91" w:themeFill="accent1" w:themeFillShade="BF"/>
          </w:tcPr>
          <w:p w14:paraId="72D47816" w14:textId="77777777" w:rsidR="00332132" w:rsidRPr="00ED6D85" w:rsidRDefault="00332132" w:rsidP="0047566D">
            <w:pPr>
              <w:keepNext/>
              <w:keepLine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FFFFFF" w:themeColor="background1"/>
                <w:sz w:val="18"/>
                <w:szCs w:val="18"/>
              </w:rPr>
            </w:pPr>
          </w:p>
        </w:tc>
        <w:tc>
          <w:tcPr>
            <w:tcW w:w="453" w:type="pct"/>
            <w:vMerge/>
            <w:tcBorders>
              <w:bottom w:val="single" w:sz="4" w:space="0" w:color="BFBFBF"/>
            </w:tcBorders>
            <w:shd w:val="clear" w:color="auto" w:fill="365F91" w:themeFill="accent1" w:themeFillShade="BF"/>
          </w:tcPr>
          <w:p w14:paraId="5C0FEA30" w14:textId="77777777" w:rsidR="00332132" w:rsidRPr="00ED6D85" w:rsidRDefault="00332132" w:rsidP="0047566D">
            <w:pPr>
              <w:keepNext/>
              <w:keepLine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color w:val="FFFFFF" w:themeColor="background1"/>
                <w:sz w:val="18"/>
                <w:szCs w:val="18"/>
              </w:rPr>
            </w:pPr>
          </w:p>
        </w:tc>
        <w:tc>
          <w:tcPr>
            <w:tcW w:w="530" w:type="pct"/>
            <w:tcBorders>
              <w:bottom w:val="single" w:sz="4" w:space="0" w:color="BFBFBF"/>
            </w:tcBorders>
            <w:shd w:val="clear" w:color="auto" w:fill="92D050"/>
          </w:tcPr>
          <w:p w14:paraId="69981990" w14:textId="77777777" w:rsidR="00332132" w:rsidRPr="00ED6D85" w:rsidRDefault="00332132" w:rsidP="0047566D">
            <w:pPr>
              <w:keepNext/>
              <w:keepLines/>
              <w:tabs>
                <w:tab w:val="center" w:pos="500"/>
              </w:tabs>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18"/>
                <w:szCs w:val="18"/>
              </w:rPr>
            </w:pPr>
            <w:r w:rsidRPr="00ED6D85">
              <w:rPr>
                <w:rFonts w:asciiTheme="minorHAnsi" w:hAnsiTheme="minorHAnsi" w:cstheme="minorHAnsi"/>
                <w:b/>
                <w:sz w:val="18"/>
                <w:szCs w:val="18"/>
              </w:rPr>
              <w:tab/>
              <w:t>Green</w:t>
            </w:r>
          </w:p>
        </w:tc>
        <w:tc>
          <w:tcPr>
            <w:tcW w:w="414" w:type="pct"/>
            <w:tcBorders>
              <w:bottom w:val="single" w:sz="4" w:space="0" w:color="BFBFBF"/>
            </w:tcBorders>
            <w:shd w:val="clear" w:color="auto" w:fill="FFFF00"/>
          </w:tcPr>
          <w:p w14:paraId="0B199942" w14:textId="77777777" w:rsidR="00332132" w:rsidRPr="00ED6D85" w:rsidRDefault="00332132" w:rsidP="0047566D">
            <w:pPr>
              <w:keepNext/>
              <w:keepLine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18"/>
                <w:szCs w:val="18"/>
              </w:rPr>
            </w:pPr>
            <w:r w:rsidRPr="00ED6D85">
              <w:rPr>
                <w:rFonts w:asciiTheme="minorHAnsi" w:hAnsiTheme="minorHAnsi" w:cstheme="minorHAnsi"/>
                <w:b/>
                <w:sz w:val="18"/>
                <w:szCs w:val="18"/>
              </w:rPr>
              <w:t>Yellow</w:t>
            </w:r>
          </w:p>
        </w:tc>
        <w:tc>
          <w:tcPr>
            <w:tcW w:w="293" w:type="pct"/>
            <w:tcBorders>
              <w:bottom w:val="single" w:sz="4" w:space="0" w:color="BFBFBF"/>
            </w:tcBorders>
            <w:shd w:val="clear" w:color="auto" w:fill="FF0000"/>
          </w:tcPr>
          <w:p w14:paraId="70193AB0" w14:textId="77777777" w:rsidR="00332132" w:rsidRPr="00ED6D85" w:rsidRDefault="00332132" w:rsidP="0047566D">
            <w:pPr>
              <w:keepNext/>
              <w:keepLine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18"/>
                <w:szCs w:val="18"/>
              </w:rPr>
            </w:pPr>
            <w:r w:rsidRPr="00ED6D85">
              <w:rPr>
                <w:rFonts w:asciiTheme="minorHAnsi" w:hAnsiTheme="minorHAnsi" w:cstheme="minorHAnsi"/>
                <w:b/>
                <w:sz w:val="18"/>
                <w:szCs w:val="18"/>
              </w:rPr>
              <w:t>Red</w:t>
            </w:r>
          </w:p>
        </w:tc>
        <w:tc>
          <w:tcPr>
            <w:tcW w:w="617" w:type="pct"/>
            <w:vMerge/>
            <w:tcBorders>
              <w:bottom w:val="single" w:sz="4" w:space="0" w:color="BFBFBF"/>
            </w:tcBorders>
            <w:shd w:val="clear" w:color="auto" w:fill="365F91" w:themeFill="accent1" w:themeFillShade="BF"/>
          </w:tcPr>
          <w:p w14:paraId="12ED573E" w14:textId="77777777" w:rsidR="00332132" w:rsidRPr="00ED6D85" w:rsidRDefault="00332132" w:rsidP="0047566D">
            <w:pPr>
              <w:keepNext/>
              <w:keepLines/>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18"/>
                <w:szCs w:val="18"/>
                <w:lang w:val="en-AU"/>
              </w:rPr>
            </w:pPr>
          </w:p>
        </w:tc>
      </w:tr>
      <w:tr w:rsidR="00332132" w:rsidRPr="00ED6D85" w14:paraId="59A41D82" w14:textId="77777777" w:rsidTr="0047566D">
        <w:tc>
          <w:tcPr>
            <w:cnfStyle w:val="001000000000" w:firstRow="0" w:lastRow="0" w:firstColumn="1" w:lastColumn="0" w:oddVBand="0" w:evenVBand="0" w:oddHBand="0" w:evenHBand="0" w:firstRowFirstColumn="0" w:firstRowLastColumn="0" w:lastRowFirstColumn="0" w:lastRowLastColumn="0"/>
            <w:tcW w:w="5000" w:type="pct"/>
            <w:gridSpan w:val="8"/>
            <w:shd w:val="clear" w:color="auto" w:fill="DBE5F1" w:themeFill="accent1" w:themeFillTint="33"/>
          </w:tcPr>
          <w:p w14:paraId="37A54064" w14:textId="77777777" w:rsidR="00332132" w:rsidRPr="00ED6D85" w:rsidRDefault="00332132" w:rsidP="0047566D">
            <w:pPr>
              <w:rPr>
                <w:rFonts w:asciiTheme="minorHAnsi" w:hAnsiTheme="minorHAnsi" w:cstheme="minorHAnsi"/>
                <w:color w:val="000000"/>
                <w:sz w:val="18"/>
                <w:szCs w:val="18"/>
              </w:rPr>
            </w:pPr>
            <w:r w:rsidRPr="00ED6D85">
              <w:rPr>
                <w:rFonts w:asciiTheme="minorHAnsi" w:hAnsiTheme="minorHAnsi" w:cstheme="minorHAnsi"/>
                <w:b/>
                <w:sz w:val="18"/>
                <w:szCs w:val="18"/>
              </w:rPr>
              <w:t>S1010 Marine AtoN</w:t>
            </w:r>
          </w:p>
        </w:tc>
      </w:tr>
      <w:tr w:rsidR="00332132" w:rsidRPr="00ED6D85" w14:paraId="52709314" w14:textId="77777777" w:rsidTr="0047566D">
        <w:trPr>
          <w:trHeight w:val="656"/>
        </w:trPr>
        <w:tc>
          <w:tcPr>
            <w:cnfStyle w:val="001000000000" w:firstRow="0" w:lastRow="0" w:firstColumn="1" w:lastColumn="0" w:oddVBand="0" w:evenVBand="0" w:oddHBand="0" w:evenHBand="0" w:firstRowFirstColumn="0" w:firstRowLastColumn="0" w:lastRowFirstColumn="0" w:lastRowLastColumn="0"/>
            <w:tcW w:w="1779" w:type="pct"/>
            <w:vAlign w:val="center"/>
          </w:tcPr>
          <w:p w14:paraId="080CF49F" w14:textId="77777777" w:rsidR="00332132" w:rsidRPr="00ED6D85" w:rsidRDefault="00332132" w:rsidP="0047566D">
            <w:pPr>
              <w:keepLines/>
              <w:spacing w:beforeLines="60" w:before="144" w:afterLines="60" w:after="144"/>
              <w:ind w:left="743" w:hanging="743"/>
              <w:contextualSpacing/>
              <w:rPr>
                <w:rFonts w:asciiTheme="minorHAnsi" w:hAnsiTheme="minorHAnsi" w:cstheme="minorHAnsi"/>
                <w:sz w:val="18"/>
                <w:szCs w:val="18"/>
                <w:highlight w:val="yellow"/>
              </w:rPr>
            </w:pPr>
            <w:r w:rsidRPr="00ED6D85">
              <w:rPr>
                <w:rFonts w:asciiTheme="minorHAnsi" w:hAnsiTheme="minorHAnsi" w:cstheme="minorHAnsi"/>
                <w:sz w:val="18"/>
                <w:szCs w:val="18"/>
              </w:rPr>
              <w:t>1.1.1         Compile new Guideline on AtoN Buoy Tender requirements and specification</w:t>
            </w:r>
          </w:p>
        </w:tc>
        <w:tc>
          <w:tcPr>
            <w:tcW w:w="444" w:type="pct"/>
            <w:shd w:val="clear" w:color="auto" w:fill="FFFFFF" w:themeFill="background1"/>
            <w:vAlign w:val="center"/>
          </w:tcPr>
          <w:p w14:paraId="74113CEB" w14:textId="77777777" w:rsidR="00332132" w:rsidRPr="00ED6D85" w:rsidRDefault="00332132" w:rsidP="0047566D">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r w:rsidRPr="00ED6D85">
              <w:rPr>
                <w:rFonts w:asciiTheme="minorHAnsi" w:hAnsiTheme="minorHAnsi" w:cstheme="minorHAnsi"/>
                <w:sz w:val="18"/>
                <w:szCs w:val="18"/>
              </w:rPr>
              <w:t>17</w:t>
            </w:r>
          </w:p>
        </w:tc>
        <w:tc>
          <w:tcPr>
            <w:tcW w:w="470" w:type="pct"/>
            <w:shd w:val="clear" w:color="auto" w:fill="FFFFFF" w:themeFill="background1"/>
            <w:vAlign w:val="center"/>
          </w:tcPr>
          <w:p w14:paraId="545AF64F" w14:textId="77777777" w:rsidR="00332132" w:rsidRPr="00ED6D85" w:rsidRDefault="00332132" w:rsidP="0047566D">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p>
        </w:tc>
        <w:tc>
          <w:tcPr>
            <w:tcW w:w="453" w:type="pct"/>
            <w:shd w:val="clear" w:color="auto" w:fill="FFFFFF" w:themeFill="background1"/>
            <w:vAlign w:val="center"/>
          </w:tcPr>
          <w:p w14:paraId="40A8271D" w14:textId="77777777" w:rsidR="00332132" w:rsidRPr="00ED6D85" w:rsidRDefault="00332132" w:rsidP="0047566D">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p>
        </w:tc>
        <w:tc>
          <w:tcPr>
            <w:tcW w:w="530" w:type="pct"/>
            <w:shd w:val="clear" w:color="auto" w:fill="92D050"/>
            <w:vAlign w:val="center"/>
          </w:tcPr>
          <w:p w14:paraId="0DF16B64" w14:textId="77777777" w:rsidR="00332132" w:rsidRPr="00ED6D85" w:rsidRDefault="00332132" w:rsidP="0047566D">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highlight w:val="yellow"/>
              </w:rPr>
            </w:pPr>
          </w:p>
        </w:tc>
        <w:tc>
          <w:tcPr>
            <w:tcW w:w="414" w:type="pct"/>
            <w:vAlign w:val="center"/>
          </w:tcPr>
          <w:p w14:paraId="01B1855E" w14:textId="77777777" w:rsidR="00332132" w:rsidRPr="00ED6D85" w:rsidRDefault="00332132" w:rsidP="0047566D">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highlight w:val="yellow"/>
              </w:rPr>
            </w:pPr>
          </w:p>
        </w:tc>
        <w:tc>
          <w:tcPr>
            <w:tcW w:w="293" w:type="pct"/>
            <w:tcBorders>
              <w:bottom w:val="single" w:sz="4" w:space="0" w:color="BFBFBF"/>
            </w:tcBorders>
            <w:shd w:val="clear" w:color="auto" w:fill="auto"/>
            <w:vAlign w:val="center"/>
          </w:tcPr>
          <w:p w14:paraId="125616CE" w14:textId="77777777" w:rsidR="00332132" w:rsidRPr="00ED6D85" w:rsidRDefault="00332132" w:rsidP="0047566D">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highlight w:val="yellow"/>
              </w:rPr>
            </w:pPr>
          </w:p>
        </w:tc>
        <w:tc>
          <w:tcPr>
            <w:tcW w:w="617" w:type="pct"/>
            <w:tcBorders>
              <w:bottom w:val="single" w:sz="4" w:space="0" w:color="BFBFBF"/>
            </w:tcBorders>
            <w:vAlign w:val="center"/>
          </w:tcPr>
          <w:p w14:paraId="0BB5A466" w14:textId="77777777" w:rsidR="00332132" w:rsidRPr="00ED6D85" w:rsidRDefault="00332132" w:rsidP="0047566D">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Pr>
                <w:rFonts w:asciiTheme="minorHAnsi" w:hAnsiTheme="minorHAnsi" w:cstheme="minorHAnsi"/>
                <w:sz w:val="18"/>
                <w:szCs w:val="18"/>
              </w:rPr>
              <w:t>On going</w:t>
            </w:r>
          </w:p>
        </w:tc>
      </w:tr>
      <w:tr w:rsidR="00332132" w:rsidRPr="00ED6D85" w14:paraId="6BF48EFC" w14:textId="77777777" w:rsidTr="0047566D">
        <w:tc>
          <w:tcPr>
            <w:cnfStyle w:val="001000000000" w:firstRow="0" w:lastRow="0" w:firstColumn="1" w:lastColumn="0" w:oddVBand="0" w:evenVBand="0" w:oddHBand="0" w:evenHBand="0" w:firstRowFirstColumn="0" w:firstRowLastColumn="0" w:lastRowFirstColumn="0" w:lastRowLastColumn="0"/>
            <w:tcW w:w="1779" w:type="pct"/>
            <w:vAlign w:val="center"/>
          </w:tcPr>
          <w:p w14:paraId="43C73EAE" w14:textId="77777777" w:rsidR="00332132" w:rsidRPr="00ED6D85" w:rsidRDefault="00332132" w:rsidP="0047566D">
            <w:pPr>
              <w:spacing w:beforeLines="60" w:before="144" w:afterLines="60" w:after="144"/>
              <w:ind w:left="743" w:hanging="743"/>
              <w:contextualSpacing/>
              <w:rPr>
                <w:rFonts w:asciiTheme="minorHAnsi" w:hAnsiTheme="minorHAnsi" w:cstheme="minorHAnsi"/>
                <w:sz w:val="18"/>
                <w:szCs w:val="18"/>
                <w:highlight w:val="yellow"/>
              </w:rPr>
            </w:pPr>
            <w:r w:rsidRPr="00ED6D85">
              <w:rPr>
                <w:rFonts w:asciiTheme="minorHAnsi" w:hAnsiTheme="minorHAnsi" w:cstheme="minorHAnsi"/>
                <w:color w:val="000000"/>
                <w:sz w:val="18"/>
                <w:szCs w:val="18"/>
              </w:rPr>
              <w:t>1.1.2         Review relevant sections of NAVGUIDE in cooperation with the Secretariat</w:t>
            </w:r>
          </w:p>
        </w:tc>
        <w:tc>
          <w:tcPr>
            <w:tcW w:w="444" w:type="pct"/>
            <w:shd w:val="clear" w:color="auto" w:fill="FFFFFF" w:themeFill="background1"/>
            <w:vAlign w:val="center"/>
          </w:tcPr>
          <w:p w14:paraId="4DBC7FF0" w14:textId="77777777" w:rsidR="00332132" w:rsidRPr="00ED6D85" w:rsidRDefault="00332132" w:rsidP="0047566D">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r w:rsidRPr="00ED6D85">
              <w:rPr>
                <w:rFonts w:asciiTheme="minorHAnsi" w:hAnsiTheme="minorHAnsi" w:cstheme="minorHAnsi"/>
                <w:sz w:val="18"/>
                <w:szCs w:val="18"/>
              </w:rPr>
              <w:t>17</w:t>
            </w:r>
          </w:p>
        </w:tc>
        <w:tc>
          <w:tcPr>
            <w:tcW w:w="470" w:type="pct"/>
            <w:shd w:val="clear" w:color="auto" w:fill="FFFFFF" w:themeFill="background1"/>
            <w:vAlign w:val="center"/>
          </w:tcPr>
          <w:p w14:paraId="5384F526" w14:textId="77777777" w:rsidR="00332132" w:rsidRPr="00ED6D85" w:rsidRDefault="00332132" w:rsidP="0047566D">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p>
        </w:tc>
        <w:tc>
          <w:tcPr>
            <w:tcW w:w="453" w:type="pct"/>
            <w:shd w:val="clear" w:color="auto" w:fill="FFFFFF" w:themeFill="background1"/>
            <w:vAlign w:val="center"/>
          </w:tcPr>
          <w:p w14:paraId="2EBDA047" w14:textId="77777777" w:rsidR="00332132" w:rsidRPr="00ED6D85" w:rsidRDefault="00332132" w:rsidP="0047566D">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p>
        </w:tc>
        <w:tc>
          <w:tcPr>
            <w:tcW w:w="530" w:type="pct"/>
            <w:shd w:val="clear" w:color="auto" w:fill="92D050"/>
            <w:vAlign w:val="center"/>
          </w:tcPr>
          <w:p w14:paraId="3BBA85BB" w14:textId="77777777" w:rsidR="00332132" w:rsidRPr="00ED6D85" w:rsidRDefault="00332132" w:rsidP="0047566D">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highlight w:val="yellow"/>
              </w:rPr>
            </w:pPr>
          </w:p>
        </w:tc>
        <w:tc>
          <w:tcPr>
            <w:tcW w:w="414" w:type="pct"/>
            <w:vAlign w:val="center"/>
          </w:tcPr>
          <w:p w14:paraId="7DA92AC6" w14:textId="77777777" w:rsidR="00332132" w:rsidRPr="00ED6D85" w:rsidRDefault="00332132" w:rsidP="0047566D">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highlight w:val="yellow"/>
              </w:rPr>
            </w:pPr>
          </w:p>
        </w:tc>
        <w:tc>
          <w:tcPr>
            <w:tcW w:w="293" w:type="pct"/>
            <w:tcBorders>
              <w:bottom w:val="single" w:sz="4" w:space="0" w:color="BFBFBF"/>
            </w:tcBorders>
            <w:shd w:val="clear" w:color="auto" w:fill="auto"/>
            <w:vAlign w:val="center"/>
          </w:tcPr>
          <w:p w14:paraId="5DDAF7F2" w14:textId="77777777" w:rsidR="00332132" w:rsidRPr="00ED6D85" w:rsidRDefault="00332132" w:rsidP="0047566D">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highlight w:val="yellow"/>
              </w:rPr>
            </w:pPr>
          </w:p>
        </w:tc>
        <w:tc>
          <w:tcPr>
            <w:tcW w:w="617" w:type="pct"/>
            <w:tcBorders>
              <w:bottom w:val="single" w:sz="4" w:space="0" w:color="BFBFBF"/>
            </w:tcBorders>
            <w:vAlign w:val="center"/>
          </w:tcPr>
          <w:p w14:paraId="3466EF3C" w14:textId="77777777" w:rsidR="00332132" w:rsidRPr="00ED6D85" w:rsidRDefault="00332132" w:rsidP="0047566D">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Pr>
                <w:rFonts w:asciiTheme="minorHAnsi" w:hAnsiTheme="minorHAnsi" w:cstheme="minorHAnsi"/>
                <w:sz w:val="18"/>
                <w:szCs w:val="18"/>
              </w:rPr>
              <w:t>On going</w:t>
            </w:r>
          </w:p>
        </w:tc>
      </w:tr>
      <w:tr w:rsidR="00332132" w:rsidRPr="00ED6D85" w14:paraId="16F16B9B" w14:textId="77777777" w:rsidTr="0047566D">
        <w:trPr>
          <w:trHeight w:val="497"/>
        </w:trPr>
        <w:tc>
          <w:tcPr>
            <w:cnfStyle w:val="001000000000" w:firstRow="0" w:lastRow="0" w:firstColumn="1" w:lastColumn="0" w:oddVBand="0" w:evenVBand="0" w:oddHBand="0" w:evenHBand="0" w:firstRowFirstColumn="0" w:firstRowLastColumn="0" w:lastRowFirstColumn="0" w:lastRowLastColumn="0"/>
            <w:tcW w:w="1779" w:type="pct"/>
            <w:vAlign w:val="center"/>
          </w:tcPr>
          <w:p w14:paraId="201E509C" w14:textId="77777777" w:rsidR="00332132" w:rsidRPr="00ED6D85" w:rsidRDefault="00332132" w:rsidP="0047566D">
            <w:pPr>
              <w:spacing w:beforeLines="60" w:before="144" w:afterLines="60" w:after="144"/>
              <w:ind w:left="743" w:hanging="743"/>
              <w:contextualSpacing/>
              <w:rPr>
                <w:rFonts w:asciiTheme="minorHAnsi" w:hAnsiTheme="minorHAnsi" w:cstheme="minorHAnsi"/>
                <w:sz w:val="18"/>
                <w:szCs w:val="18"/>
                <w:highlight w:val="yellow"/>
              </w:rPr>
            </w:pPr>
            <w:r w:rsidRPr="00ED6D85">
              <w:rPr>
                <w:rFonts w:asciiTheme="minorHAnsi" w:hAnsiTheme="minorHAnsi" w:cstheme="minorHAnsi"/>
                <w:color w:val="000000"/>
                <w:sz w:val="18"/>
                <w:szCs w:val="18"/>
              </w:rPr>
              <w:t xml:space="preserve">1.1.3         Develop guidance on the provision of Marine AtoN for autonomous vehicle/vessel operations (MASS). </w:t>
            </w:r>
          </w:p>
        </w:tc>
        <w:tc>
          <w:tcPr>
            <w:tcW w:w="444" w:type="pct"/>
            <w:shd w:val="clear" w:color="auto" w:fill="FFFFFF" w:themeFill="background1"/>
            <w:vAlign w:val="center"/>
          </w:tcPr>
          <w:p w14:paraId="46073C46" w14:textId="77777777" w:rsidR="00332132" w:rsidRPr="00ED6D85" w:rsidRDefault="00332132" w:rsidP="0047566D">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r w:rsidRPr="00ED6D85">
              <w:rPr>
                <w:rFonts w:asciiTheme="minorHAnsi" w:hAnsiTheme="minorHAnsi" w:cstheme="minorHAnsi"/>
                <w:sz w:val="18"/>
                <w:szCs w:val="18"/>
              </w:rPr>
              <w:t>17</w:t>
            </w:r>
          </w:p>
        </w:tc>
        <w:tc>
          <w:tcPr>
            <w:tcW w:w="470" w:type="pct"/>
            <w:shd w:val="clear" w:color="auto" w:fill="FFFFFF" w:themeFill="background1"/>
            <w:vAlign w:val="center"/>
          </w:tcPr>
          <w:p w14:paraId="1EA02DD6" w14:textId="77777777" w:rsidR="00332132" w:rsidRPr="00ED6D85" w:rsidRDefault="00332132" w:rsidP="0047566D">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p>
        </w:tc>
        <w:tc>
          <w:tcPr>
            <w:tcW w:w="453" w:type="pct"/>
            <w:shd w:val="clear" w:color="auto" w:fill="FFFFFF" w:themeFill="background1"/>
            <w:vAlign w:val="center"/>
          </w:tcPr>
          <w:p w14:paraId="020B2D82" w14:textId="77777777" w:rsidR="00332132" w:rsidRPr="00ED6D85" w:rsidRDefault="00332132" w:rsidP="0047566D">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p>
        </w:tc>
        <w:tc>
          <w:tcPr>
            <w:tcW w:w="530" w:type="pct"/>
            <w:shd w:val="clear" w:color="auto" w:fill="92D050"/>
            <w:vAlign w:val="center"/>
          </w:tcPr>
          <w:p w14:paraId="01DD81A3" w14:textId="77777777" w:rsidR="00332132" w:rsidRPr="00ED6D85" w:rsidRDefault="00332132" w:rsidP="0047566D">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highlight w:val="yellow"/>
              </w:rPr>
            </w:pPr>
          </w:p>
        </w:tc>
        <w:tc>
          <w:tcPr>
            <w:tcW w:w="414" w:type="pct"/>
            <w:vAlign w:val="center"/>
          </w:tcPr>
          <w:p w14:paraId="29C3008B" w14:textId="77777777" w:rsidR="00332132" w:rsidRPr="00ED6D85" w:rsidRDefault="00332132" w:rsidP="0047566D">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highlight w:val="yellow"/>
              </w:rPr>
            </w:pPr>
          </w:p>
        </w:tc>
        <w:tc>
          <w:tcPr>
            <w:tcW w:w="293" w:type="pct"/>
            <w:tcBorders>
              <w:bottom w:val="single" w:sz="4" w:space="0" w:color="BFBFBF"/>
            </w:tcBorders>
            <w:shd w:val="clear" w:color="auto" w:fill="auto"/>
            <w:vAlign w:val="center"/>
          </w:tcPr>
          <w:p w14:paraId="38F8930F" w14:textId="77777777" w:rsidR="00332132" w:rsidRPr="00ED6D85" w:rsidRDefault="00332132" w:rsidP="0047566D">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highlight w:val="yellow"/>
              </w:rPr>
            </w:pPr>
          </w:p>
        </w:tc>
        <w:tc>
          <w:tcPr>
            <w:tcW w:w="617" w:type="pct"/>
            <w:tcBorders>
              <w:bottom w:val="single" w:sz="4" w:space="0" w:color="BFBFBF"/>
            </w:tcBorders>
            <w:vAlign w:val="center"/>
          </w:tcPr>
          <w:p w14:paraId="332E6BFC" w14:textId="77777777" w:rsidR="00332132" w:rsidRPr="00ED6D85" w:rsidRDefault="00332132" w:rsidP="0047566D">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Pr>
                <w:rFonts w:asciiTheme="minorHAnsi" w:hAnsiTheme="minorHAnsi" w:cstheme="minorHAnsi"/>
                <w:sz w:val="18"/>
                <w:szCs w:val="18"/>
              </w:rPr>
              <w:t>On going</w:t>
            </w:r>
          </w:p>
        </w:tc>
      </w:tr>
      <w:tr w:rsidR="00332132" w:rsidRPr="00ED6D85" w14:paraId="1110EE87" w14:textId="77777777" w:rsidTr="0047566D">
        <w:trPr>
          <w:trHeight w:val="497"/>
        </w:trPr>
        <w:tc>
          <w:tcPr>
            <w:cnfStyle w:val="001000000000" w:firstRow="0" w:lastRow="0" w:firstColumn="1" w:lastColumn="0" w:oddVBand="0" w:evenVBand="0" w:oddHBand="0" w:evenHBand="0" w:firstRowFirstColumn="0" w:firstRowLastColumn="0" w:lastRowFirstColumn="0" w:lastRowLastColumn="0"/>
            <w:tcW w:w="1779" w:type="pct"/>
            <w:vAlign w:val="center"/>
          </w:tcPr>
          <w:p w14:paraId="46B9D09B" w14:textId="77777777" w:rsidR="00332132" w:rsidRPr="00ED6D85" w:rsidRDefault="00332132" w:rsidP="0047566D">
            <w:pPr>
              <w:spacing w:beforeLines="60" w:before="144" w:afterLines="60" w:after="144"/>
              <w:ind w:left="743" w:hanging="743"/>
              <w:contextualSpacing/>
              <w:rPr>
                <w:rFonts w:asciiTheme="minorHAnsi" w:hAnsiTheme="minorHAnsi" w:cstheme="minorHAnsi"/>
                <w:sz w:val="18"/>
                <w:szCs w:val="18"/>
                <w:highlight w:val="yellow"/>
              </w:rPr>
            </w:pPr>
            <w:r w:rsidRPr="00ED6D85">
              <w:rPr>
                <w:rFonts w:asciiTheme="minorHAnsi" w:hAnsiTheme="minorHAnsi" w:cstheme="minorHAnsi"/>
                <w:color w:val="000000"/>
                <w:sz w:val="18"/>
                <w:szCs w:val="18"/>
              </w:rPr>
              <w:t>1.2.1         Consider developing guidance on the certification of technical equipment, information systems and technical infrastructure related to MASS in the domain of IALA</w:t>
            </w:r>
          </w:p>
        </w:tc>
        <w:tc>
          <w:tcPr>
            <w:tcW w:w="444" w:type="pct"/>
            <w:shd w:val="clear" w:color="auto" w:fill="FFFFFF" w:themeFill="background1"/>
            <w:vAlign w:val="center"/>
          </w:tcPr>
          <w:p w14:paraId="6184A618" w14:textId="77777777" w:rsidR="00332132" w:rsidRPr="00ED6D85" w:rsidRDefault="00332132" w:rsidP="0047566D">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r w:rsidRPr="00ED6D85">
              <w:rPr>
                <w:rFonts w:asciiTheme="minorHAnsi" w:hAnsiTheme="minorHAnsi" w:cstheme="minorHAnsi"/>
                <w:sz w:val="18"/>
                <w:szCs w:val="18"/>
              </w:rPr>
              <w:t>17</w:t>
            </w:r>
          </w:p>
        </w:tc>
        <w:tc>
          <w:tcPr>
            <w:tcW w:w="470" w:type="pct"/>
            <w:shd w:val="clear" w:color="auto" w:fill="FFFFFF" w:themeFill="background1"/>
            <w:vAlign w:val="center"/>
          </w:tcPr>
          <w:p w14:paraId="38E4D41D" w14:textId="77777777" w:rsidR="00332132" w:rsidRPr="00ED6D85" w:rsidRDefault="00332132" w:rsidP="0047566D">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p>
        </w:tc>
        <w:tc>
          <w:tcPr>
            <w:tcW w:w="453" w:type="pct"/>
            <w:shd w:val="clear" w:color="auto" w:fill="FFFFFF" w:themeFill="background1"/>
            <w:vAlign w:val="center"/>
          </w:tcPr>
          <w:p w14:paraId="3DAA3DDE" w14:textId="77777777" w:rsidR="00332132" w:rsidRPr="00ED6D85" w:rsidRDefault="00332132" w:rsidP="0047566D">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p>
        </w:tc>
        <w:tc>
          <w:tcPr>
            <w:tcW w:w="530" w:type="pct"/>
            <w:shd w:val="clear" w:color="auto" w:fill="92D050"/>
            <w:vAlign w:val="center"/>
          </w:tcPr>
          <w:p w14:paraId="4714459D" w14:textId="77777777" w:rsidR="00332132" w:rsidRPr="00ED6D85" w:rsidRDefault="00332132" w:rsidP="0047566D">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highlight w:val="yellow"/>
              </w:rPr>
            </w:pPr>
          </w:p>
        </w:tc>
        <w:tc>
          <w:tcPr>
            <w:tcW w:w="414" w:type="pct"/>
            <w:tcBorders>
              <w:bottom w:val="single" w:sz="4" w:space="0" w:color="BFBFBF"/>
            </w:tcBorders>
            <w:vAlign w:val="center"/>
          </w:tcPr>
          <w:p w14:paraId="6FBF7B50" w14:textId="77777777" w:rsidR="00332132" w:rsidRPr="00ED6D85" w:rsidRDefault="00332132" w:rsidP="0047566D">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highlight w:val="yellow"/>
              </w:rPr>
            </w:pPr>
          </w:p>
        </w:tc>
        <w:tc>
          <w:tcPr>
            <w:tcW w:w="293" w:type="pct"/>
            <w:tcBorders>
              <w:bottom w:val="single" w:sz="4" w:space="0" w:color="BFBFBF"/>
            </w:tcBorders>
            <w:shd w:val="clear" w:color="auto" w:fill="auto"/>
            <w:vAlign w:val="center"/>
          </w:tcPr>
          <w:p w14:paraId="1FEA9FC1" w14:textId="77777777" w:rsidR="00332132" w:rsidRPr="00ED6D85" w:rsidRDefault="00332132" w:rsidP="0047566D">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highlight w:val="yellow"/>
              </w:rPr>
            </w:pPr>
          </w:p>
        </w:tc>
        <w:tc>
          <w:tcPr>
            <w:tcW w:w="617" w:type="pct"/>
            <w:tcBorders>
              <w:bottom w:val="single" w:sz="4" w:space="0" w:color="BFBFBF"/>
            </w:tcBorders>
            <w:vAlign w:val="center"/>
          </w:tcPr>
          <w:p w14:paraId="06FF73FA" w14:textId="77777777" w:rsidR="00332132" w:rsidRPr="00ED6D85" w:rsidRDefault="00332132" w:rsidP="0047566D">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Pr>
                <w:rFonts w:asciiTheme="minorHAnsi" w:hAnsiTheme="minorHAnsi" w:cstheme="minorHAnsi"/>
                <w:sz w:val="18"/>
                <w:szCs w:val="18"/>
              </w:rPr>
              <w:t>On going</w:t>
            </w:r>
          </w:p>
        </w:tc>
      </w:tr>
      <w:tr w:rsidR="00332132" w:rsidRPr="00ED6D85" w14:paraId="2728B959" w14:textId="77777777" w:rsidTr="0047566D">
        <w:tc>
          <w:tcPr>
            <w:cnfStyle w:val="001000000000" w:firstRow="0" w:lastRow="0" w:firstColumn="1" w:lastColumn="0" w:oddVBand="0" w:evenVBand="0" w:oddHBand="0" w:evenHBand="0" w:firstRowFirstColumn="0" w:firstRowLastColumn="0" w:lastRowFirstColumn="0" w:lastRowLastColumn="0"/>
            <w:tcW w:w="1779" w:type="pct"/>
            <w:vAlign w:val="center"/>
          </w:tcPr>
          <w:p w14:paraId="519B6711" w14:textId="77777777" w:rsidR="00332132" w:rsidRPr="00ED6D85" w:rsidRDefault="00332132" w:rsidP="0047566D">
            <w:pPr>
              <w:spacing w:beforeLines="60" w:before="144" w:afterLines="60" w:after="144"/>
              <w:ind w:left="743" w:hanging="743"/>
              <w:contextualSpacing/>
              <w:rPr>
                <w:rFonts w:asciiTheme="minorHAnsi" w:hAnsiTheme="minorHAnsi" w:cstheme="minorHAnsi"/>
                <w:sz w:val="18"/>
                <w:szCs w:val="18"/>
                <w:highlight w:val="yellow"/>
              </w:rPr>
            </w:pPr>
            <w:r w:rsidRPr="00ED6D85">
              <w:rPr>
                <w:rFonts w:asciiTheme="minorHAnsi" w:hAnsiTheme="minorHAnsi" w:cstheme="minorHAnsi"/>
                <w:color w:val="000000"/>
                <w:sz w:val="18"/>
                <w:szCs w:val="18"/>
              </w:rPr>
              <w:t>1.2.2         Develop guidance on cyber security for Marine AtoN</w:t>
            </w:r>
          </w:p>
        </w:tc>
        <w:tc>
          <w:tcPr>
            <w:tcW w:w="444" w:type="pct"/>
            <w:shd w:val="clear" w:color="auto" w:fill="FFFFFF" w:themeFill="background1"/>
            <w:vAlign w:val="center"/>
          </w:tcPr>
          <w:p w14:paraId="51CDCF97" w14:textId="77777777" w:rsidR="00332132" w:rsidRPr="00ED6D85" w:rsidRDefault="00332132" w:rsidP="0047566D">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r w:rsidRPr="00ED6D85">
              <w:rPr>
                <w:rFonts w:asciiTheme="minorHAnsi" w:hAnsiTheme="minorHAnsi" w:cstheme="minorHAnsi"/>
                <w:sz w:val="18"/>
                <w:szCs w:val="18"/>
              </w:rPr>
              <w:t>17</w:t>
            </w:r>
          </w:p>
        </w:tc>
        <w:tc>
          <w:tcPr>
            <w:tcW w:w="470" w:type="pct"/>
            <w:shd w:val="clear" w:color="auto" w:fill="FFFFFF" w:themeFill="background1"/>
            <w:vAlign w:val="center"/>
          </w:tcPr>
          <w:p w14:paraId="5FA1BA95" w14:textId="77777777" w:rsidR="00332132" w:rsidRPr="00ED6D85" w:rsidRDefault="00332132" w:rsidP="0047566D">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p>
        </w:tc>
        <w:tc>
          <w:tcPr>
            <w:tcW w:w="453" w:type="pct"/>
            <w:shd w:val="clear" w:color="auto" w:fill="FFFFFF" w:themeFill="background1"/>
            <w:vAlign w:val="center"/>
          </w:tcPr>
          <w:p w14:paraId="5A7FC117" w14:textId="77777777" w:rsidR="00332132" w:rsidRPr="00ED6D85" w:rsidRDefault="00332132" w:rsidP="0047566D">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p>
        </w:tc>
        <w:tc>
          <w:tcPr>
            <w:tcW w:w="530" w:type="pct"/>
            <w:shd w:val="clear" w:color="auto" w:fill="92D050"/>
            <w:vAlign w:val="center"/>
          </w:tcPr>
          <w:p w14:paraId="721F7CD3" w14:textId="77777777" w:rsidR="00332132" w:rsidRPr="00ED6D85" w:rsidRDefault="00332132" w:rsidP="0047566D">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highlight w:val="yellow"/>
              </w:rPr>
            </w:pPr>
          </w:p>
        </w:tc>
        <w:tc>
          <w:tcPr>
            <w:tcW w:w="414" w:type="pct"/>
            <w:shd w:val="clear" w:color="auto" w:fill="auto"/>
            <w:vAlign w:val="center"/>
          </w:tcPr>
          <w:p w14:paraId="3D0492F4" w14:textId="77777777" w:rsidR="00332132" w:rsidRPr="00ED6D85" w:rsidRDefault="00332132" w:rsidP="0047566D">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highlight w:val="yellow"/>
              </w:rPr>
            </w:pPr>
          </w:p>
        </w:tc>
        <w:tc>
          <w:tcPr>
            <w:tcW w:w="293" w:type="pct"/>
            <w:tcBorders>
              <w:bottom w:val="single" w:sz="4" w:space="0" w:color="BFBFBF"/>
            </w:tcBorders>
            <w:shd w:val="clear" w:color="auto" w:fill="auto"/>
            <w:vAlign w:val="center"/>
          </w:tcPr>
          <w:p w14:paraId="73866E7C" w14:textId="77777777" w:rsidR="00332132" w:rsidRPr="00ED6D85" w:rsidRDefault="00332132" w:rsidP="0047566D">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highlight w:val="yellow"/>
              </w:rPr>
            </w:pPr>
          </w:p>
        </w:tc>
        <w:tc>
          <w:tcPr>
            <w:tcW w:w="617" w:type="pct"/>
            <w:tcBorders>
              <w:bottom w:val="single" w:sz="4" w:space="0" w:color="BFBFBF"/>
            </w:tcBorders>
            <w:vAlign w:val="center"/>
          </w:tcPr>
          <w:p w14:paraId="07496EB5" w14:textId="77777777" w:rsidR="00332132" w:rsidRPr="00ED6D85" w:rsidRDefault="00332132" w:rsidP="0047566D">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Pr>
                <w:rFonts w:asciiTheme="minorHAnsi" w:hAnsiTheme="minorHAnsi" w:cstheme="minorHAnsi"/>
                <w:sz w:val="18"/>
                <w:szCs w:val="18"/>
              </w:rPr>
              <w:t>On going</w:t>
            </w:r>
          </w:p>
        </w:tc>
      </w:tr>
      <w:tr w:rsidR="00332132" w:rsidRPr="00ED6D85" w14:paraId="29206A61" w14:textId="77777777" w:rsidTr="0047566D">
        <w:tc>
          <w:tcPr>
            <w:cnfStyle w:val="001000000000" w:firstRow="0" w:lastRow="0" w:firstColumn="1" w:lastColumn="0" w:oddVBand="0" w:evenVBand="0" w:oddHBand="0" w:evenHBand="0" w:firstRowFirstColumn="0" w:firstRowLastColumn="0" w:lastRowFirstColumn="0" w:lastRowLastColumn="0"/>
            <w:tcW w:w="5000" w:type="pct"/>
            <w:gridSpan w:val="8"/>
            <w:shd w:val="clear" w:color="auto" w:fill="C6D9F1" w:themeFill="text2" w:themeFillTint="33"/>
            <w:vAlign w:val="center"/>
          </w:tcPr>
          <w:p w14:paraId="605B4985" w14:textId="77777777" w:rsidR="00332132" w:rsidRPr="00ED6D85" w:rsidRDefault="00332132" w:rsidP="0047566D">
            <w:pPr>
              <w:spacing w:after="0"/>
              <w:rPr>
                <w:rFonts w:asciiTheme="minorHAnsi" w:hAnsiTheme="minorHAnsi" w:cstheme="minorHAnsi"/>
                <w:b/>
                <w:sz w:val="18"/>
                <w:szCs w:val="18"/>
              </w:rPr>
            </w:pPr>
            <w:r w:rsidRPr="00ED6D85">
              <w:rPr>
                <w:rFonts w:asciiTheme="minorHAnsi" w:hAnsiTheme="minorHAnsi" w:cstheme="minorHAnsi"/>
                <w:b/>
                <w:sz w:val="18"/>
                <w:szCs w:val="18"/>
              </w:rPr>
              <w:t xml:space="preserve">S1020 </w:t>
            </w:r>
            <w:r w:rsidRPr="004B5FA1">
              <w:rPr>
                <w:rFonts w:asciiTheme="minorHAnsi" w:hAnsiTheme="minorHAnsi" w:cstheme="minorHAnsi"/>
                <w:b/>
                <w:bCs/>
                <w:sz w:val="18"/>
                <w:szCs w:val="18"/>
              </w:rPr>
              <w:t>AtoN</w:t>
            </w:r>
            <w:r w:rsidRPr="00ED6D85">
              <w:rPr>
                <w:rFonts w:asciiTheme="minorHAnsi" w:hAnsiTheme="minorHAnsi" w:cstheme="minorHAnsi"/>
                <w:b/>
                <w:sz w:val="18"/>
                <w:szCs w:val="18"/>
              </w:rPr>
              <w:t xml:space="preserve"> design and delivery</w:t>
            </w:r>
          </w:p>
        </w:tc>
      </w:tr>
      <w:tr w:rsidR="00362173" w:rsidRPr="00ED6D85" w14:paraId="2845429E" w14:textId="77777777" w:rsidTr="00E14636">
        <w:tc>
          <w:tcPr>
            <w:cnfStyle w:val="001000000000" w:firstRow="0" w:lastRow="0" w:firstColumn="1" w:lastColumn="0" w:oddVBand="0" w:evenVBand="0" w:oddHBand="0" w:evenHBand="0" w:firstRowFirstColumn="0" w:firstRowLastColumn="0" w:lastRowFirstColumn="0" w:lastRowLastColumn="0"/>
            <w:tcW w:w="1779" w:type="pct"/>
            <w:vAlign w:val="center"/>
          </w:tcPr>
          <w:p w14:paraId="5B9DD6C4" w14:textId="77777777" w:rsidR="00362173" w:rsidRPr="00ED6D85" w:rsidRDefault="00362173" w:rsidP="00362173">
            <w:pPr>
              <w:keepLines/>
              <w:spacing w:beforeLines="60" w:before="144" w:afterLines="60" w:after="144"/>
              <w:ind w:left="743" w:hanging="743"/>
              <w:contextualSpacing/>
              <w:rPr>
                <w:rFonts w:asciiTheme="minorHAnsi" w:hAnsiTheme="minorHAnsi" w:cstheme="minorHAnsi"/>
                <w:sz w:val="18"/>
                <w:szCs w:val="18"/>
                <w:highlight w:val="yellow"/>
              </w:rPr>
            </w:pPr>
            <w:r w:rsidRPr="00ED6D85">
              <w:rPr>
                <w:rFonts w:asciiTheme="minorHAnsi" w:hAnsiTheme="minorHAnsi" w:cstheme="minorHAnsi"/>
                <w:color w:val="000000"/>
                <w:sz w:val="18"/>
                <w:szCs w:val="18"/>
              </w:rPr>
              <w:t>2.1.1         Update G1043  Light sources used in visual AtoN</w:t>
            </w:r>
          </w:p>
        </w:tc>
        <w:tc>
          <w:tcPr>
            <w:tcW w:w="444" w:type="pct"/>
            <w:shd w:val="clear" w:color="auto" w:fill="FFFFFF" w:themeFill="background1"/>
          </w:tcPr>
          <w:p w14:paraId="5144FAA3" w14:textId="441171D8"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r w:rsidRPr="0011079E">
              <w:rPr>
                <w:rFonts w:asciiTheme="minorHAnsi" w:hAnsiTheme="minorHAnsi" w:cstheme="minorHAnsi"/>
                <w:sz w:val="18"/>
                <w:szCs w:val="18"/>
              </w:rPr>
              <w:t>17</w:t>
            </w:r>
          </w:p>
        </w:tc>
        <w:tc>
          <w:tcPr>
            <w:tcW w:w="470" w:type="pct"/>
            <w:shd w:val="clear" w:color="auto" w:fill="FFFFFF" w:themeFill="background1"/>
            <w:vAlign w:val="center"/>
          </w:tcPr>
          <w:p w14:paraId="5E502C75" w14:textId="77777777"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p>
        </w:tc>
        <w:tc>
          <w:tcPr>
            <w:tcW w:w="453" w:type="pct"/>
            <w:shd w:val="clear" w:color="auto" w:fill="FFFFFF" w:themeFill="background1"/>
            <w:vAlign w:val="center"/>
          </w:tcPr>
          <w:p w14:paraId="44C67E43" w14:textId="77777777"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p>
        </w:tc>
        <w:tc>
          <w:tcPr>
            <w:tcW w:w="530" w:type="pct"/>
            <w:shd w:val="clear" w:color="auto" w:fill="92D050"/>
            <w:vAlign w:val="center"/>
          </w:tcPr>
          <w:p w14:paraId="0DE6B08D"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highlight w:val="yellow"/>
              </w:rPr>
            </w:pPr>
          </w:p>
        </w:tc>
        <w:tc>
          <w:tcPr>
            <w:tcW w:w="414" w:type="pct"/>
            <w:vAlign w:val="center"/>
          </w:tcPr>
          <w:p w14:paraId="660FCD63"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highlight w:val="yellow"/>
              </w:rPr>
            </w:pPr>
          </w:p>
        </w:tc>
        <w:tc>
          <w:tcPr>
            <w:tcW w:w="293" w:type="pct"/>
            <w:tcBorders>
              <w:bottom w:val="single" w:sz="4" w:space="0" w:color="BFBFBF"/>
            </w:tcBorders>
            <w:shd w:val="clear" w:color="auto" w:fill="auto"/>
            <w:vAlign w:val="center"/>
          </w:tcPr>
          <w:p w14:paraId="074749B3"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highlight w:val="yellow"/>
              </w:rPr>
            </w:pPr>
          </w:p>
        </w:tc>
        <w:tc>
          <w:tcPr>
            <w:tcW w:w="617" w:type="pct"/>
            <w:tcBorders>
              <w:bottom w:val="single" w:sz="4" w:space="0" w:color="BFBFBF"/>
            </w:tcBorders>
            <w:vAlign w:val="center"/>
          </w:tcPr>
          <w:p w14:paraId="54E31FBC"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sz w:val="18"/>
                <w:szCs w:val="18"/>
              </w:rPr>
            </w:pPr>
            <w:r>
              <w:rPr>
                <w:rFonts w:asciiTheme="minorHAnsi" w:hAnsiTheme="minorHAnsi" w:cstheme="minorHAnsi"/>
                <w:sz w:val="18"/>
                <w:szCs w:val="18"/>
              </w:rPr>
              <w:t>On going</w:t>
            </w:r>
          </w:p>
        </w:tc>
      </w:tr>
      <w:tr w:rsidR="00362173" w:rsidRPr="00ED6D85" w14:paraId="15713547" w14:textId="77777777" w:rsidTr="00E14636">
        <w:tc>
          <w:tcPr>
            <w:cnfStyle w:val="001000000000" w:firstRow="0" w:lastRow="0" w:firstColumn="1" w:lastColumn="0" w:oddVBand="0" w:evenVBand="0" w:oddHBand="0" w:evenHBand="0" w:firstRowFirstColumn="0" w:firstRowLastColumn="0" w:lastRowFirstColumn="0" w:lastRowLastColumn="0"/>
            <w:tcW w:w="1779" w:type="pct"/>
            <w:vAlign w:val="center"/>
          </w:tcPr>
          <w:p w14:paraId="041980A4" w14:textId="77777777" w:rsidR="00362173" w:rsidRPr="00ED6D85" w:rsidRDefault="00362173" w:rsidP="00362173">
            <w:pPr>
              <w:spacing w:beforeLines="60" w:before="144" w:afterLines="60" w:after="144"/>
              <w:ind w:left="743" w:hanging="743"/>
              <w:contextualSpacing/>
              <w:rPr>
                <w:rFonts w:asciiTheme="minorHAnsi" w:hAnsiTheme="minorHAnsi" w:cstheme="minorHAnsi"/>
                <w:sz w:val="18"/>
                <w:szCs w:val="18"/>
                <w:highlight w:val="yellow"/>
              </w:rPr>
            </w:pPr>
            <w:r w:rsidRPr="00ED6D85">
              <w:rPr>
                <w:rFonts w:asciiTheme="minorHAnsi" w:hAnsiTheme="minorHAnsi" w:cstheme="minorHAnsi"/>
                <w:color w:val="000000"/>
                <w:sz w:val="18"/>
                <w:szCs w:val="18"/>
              </w:rPr>
              <w:t>2.1.2         Update G1048  LED technologies and their use in signal lights</w:t>
            </w:r>
          </w:p>
        </w:tc>
        <w:tc>
          <w:tcPr>
            <w:tcW w:w="444" w:type="pct"/>
            <w:shd w:val="clear" w:color="auto" w:fill="FFFFFF" w:themeFill="background1"/>
          </w:tcPr>
          <w:p w14:paraId="6168D3DD" w14:textId="6C494036"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r w:rsidRPr="0011079E">
              <w:rPr>
                <w:rFonts w:asciiTheme="minorHAnsi" w:hAnsiTheme="minorHAnsi" w:cstheme="minorHAnsi"/>
                <w:sz w:val="18"/>
                <w:szCs w:val="18"/>
              </w:rPr>
              <w:t>17</w:t>
            </w:r>
          </w:p>
        </w:tc>
        <w:tc>
          <w:tcPr>
            <w:tcW w:w="470" w:type="pct"/>
            <w:shd w:val="clear" w:color="auto" w:fill="FFFFFF" w:themeFill="background1"/>
            <w:vAlign w:val="center"/>
          </w:tcPr>
          <w:p w14:paraId="0D94BFA5" w14:textId="77777777"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p>
        </w:tc>
        <w:tc>
          <w:tcPr>
            <w:tcW w:w="453" w:type="pct"/>
            <w:shd w:val="clear" w:color="auto" w:fill="FFFFFF" w:themeFill="background1"/>
            <w:vAlign w:val="center"/>
          </w:tcPr>
          <w:p w14:paraId="1E88E82C" w14:textId="77777777"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p>
        </w:tc>
        <w:tc>
          <w:tcPr>
            <w:tcW w:w="530" w:type="pct"/>
            <w:shd w:val="clear" w:color="auto" w:fill="92D050"/>
            <w:vAlign w:val="center"/>
          </w:tcPr>
          <w:p w14:paraId="053FA18D"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highlight w:val="yellow"/>
              </w:rPr>
            </w:pPr>
          </w:p>
        </w:tc>
        <w:tc>
          <w:tcPr>
            <w:tcW w:w="414" w:type="pct"/>
            <w:shd w:val="clear" w:color="auto" w:fill="auto"/>
            <w:vAlign w:val="center"/>
          </w:tcPr>
          <w:p w14:paraId="75254F39"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highlight w:val="yellow"/>
              </w:rPr>
            </w:pPr>
          </w:p>
        </w:tc>
        <w:tc>
          <w:tcPr>
            <w:tcW w:w="293" w:type="pct"/>
            <w:tcBorders>
              <w:bottom w:val="single" w:sz="4" w:space="0" w:color="BFBFBF"/>
            </w:tcBorders>
            <w:shd w:val="clear" w:color="auto" w:fill="auto"/>
            <w:vAlign w:val="center"/>
          </w:tcPr>
          <w:p w14:paraId="335D35F8"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highlight w:val="yellow"/>
              </w:rPr>
            </w:pPr>
          </w:p>
        </w:tc>
        <w:tc>
          <w:tcPr>
            <w:tcW w:w="617" w:type="pct"/>
            <w:tcBorders>
              <w:bottom w:val="single" w:sz="4" w:space="0" w:color="BFBFBF"/>
            </w:tcBorders>
            <w:vAlign w:val="center"/>
          </w:tcPr>
          <w:p w14:paraId="19EC331A"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Pr>
                <w:rFonts w:asciiTheme="minorHAnsi" w:hAnsiTheme="minorHAnsi" w:cstheme="minorHAnsi"/>
                <w:sz w:val="18"/>
                <w:szCs w:val="18"/>
              </w:rPr>
              <w:t>On going</w:t>
            </w:r>
          </w:p>
        </w:tc>
      </w:tr>
      <w:tr w:rsidR="00362173" w:rsidRPr="00ED6D85" w14:paraId="1C9826B4" w14:textId="77777777" w:rsidTr="00E14636">
        <w:tc>
          <w:tcPr>
            <w:cnfStyle w:val="001000000000" w:firstRow="0" w:lastRow="0" w:firstColumn="1" w:lastColumn="0" w:oddVBand="0" w:evenVBand="0" w:oddHBand="0" w:evenHBand="0" w:firstRowFirstColumn="0" w:firstRowLastColumn="0" w:lastRowFirstColumn="0" w:lastRowLastColumn="0"/>
            <w:tcW w:w="1779" w:type="pct"/>
            <w:vAlign w:val="center"/>
          </w:tcPr>
          <w:p w14:paraId="3315AD8D" w14:textId="77777777" w:rsidR="00362173" w:rsidRPr="00ED6D85" w:rsidRDefault="00362173" w:rsidP="00362173">
            <w:pPr>
              <w:spacing w:beforeLines="60" w:before="144" w:afterLines="60" w:after="144"/>
              <w:ind w:left="743" w:hanging="743"/>
              <w:contextualSpacing/>
              <w:rPr>
                <w:rFonts w:asciiTheme="minorHAnsi" w:hAnsiTheme="minorHAnsi" w:cstheme="minorHAnsi"/>
                <w:sz w:val="18"/>
                <w:szCs w:val="18"/>
                <w:highlight w:val="yellow"/>
              </w:rPr>
            </w:pPr>
            <w:r w:rsidRPr="00ED6D85">
              <w:rPr>
                <w:rFonts w:asciiTheme="minorHAnsi" w:hAnsiTheme="minorHAnsi" w:cstheme="minorHAnsi"/>
                <w:color w:val="000000"/>
                <w:sz w:val="18"/>
                <w:szCs w:val="18"/>
              </w:rPr>
              <w:t>2.1.3          Develop guideline on Port Traffic Signals</w:t>
            </w:r>
          </w:p>
        </w:tc>
        <w:tc>
          <w:tcPr>
            <w:tcW w:w="444" w:type="pct"/>
            <w:shd w:val="clear" w:color="auto" w:fill="FFFFFF" w:themeFill="background1"/>
          </w:tcPr>
          <w:p w14:paraId="61AFBC02" w14:textId="5131422A"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r w:rsidRPr="0011079E">
              <w:rPr>
                <w:rFonts w:asciiTheme="minorHAnsi" w:hAnsiTheme="minorHAnsi" w:cstheme="minorHAnsi"/>
                <w:sz w:val="18"/>
                <w:szCs w:val="18"/>
              </w:rPr>
              <w:t>17</w:t>
            </w:r>
          </w:p>
        </w:tc>
        <w:tc>
          <w:tcPr>
            <w:tcW w:w="470" w:type="pct"/>
            <w:shd w:val="clear" w:color="auto" w:fill="FFFFFF" w:themeFill="background1"/>
            <w:vAlign w:val="center"/>
          </w:tcPr>
          <w:p w14:paraId="2DCC8500" w14:textId="77777777"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p>
        </w:tc>
        <w:tc>
          <w:tcPr>
            <w:tcW w:w="453" w:type="pct"/>
            <w:shd w:val="clear" w:color="auto" w:fill="FFFFFF" w:themeFill="background1"/>
            <w:vAlign w:val="center"/>
          </w:tcPr>
          <w:p w14:paraId="1A171689" w14:textId="77777777"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p>
        </w:tc>
        <w:tc>
          <w:tcPr>
            <w:tcW w:w="530" w:type="pct"/>
            <w:shd w:val="clear" w:color="auto" w:fill="92D050"/>
            <w:vAlign w:val="center"/>
          </w:tcPr>
          <w:p w14:paraId="02C84ED4"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highlight w:val="yellow"/>
              </w:rPr>
            </w:pPr>
          </w:p>
        </w:tc>
        <w:tc>
          <w:tcPr>
            <w:tcW w:w="414" w:type="pct"/>
            <w:vAlign w:val="center"/>
          </w:tcPr>
          <w:p w14:paraId="5984D250"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highlight w:val="yellow"/>
              </w:rPr>
            </w:pPr>
          </w:p>
        </w:tc>
        <w:tc>
          <w:tcPr>
            <w:tcW w:w="293" w:type="pct"/>
            <w:tcBorders>
              <w:bottom w:val="single" w:sz="4" w:space="0" w:color="BFBFBF"/>
            </w:tcBorders>
            <w:shd w:val="clear" w:color="auto" w:fill="auto"/>
            <w:vAlign w:val="center"/>
          </w:tcPr>
          <w:p w14:paraId="578522DA"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highlight w:val="yellow"/>
              </w:rPr>
            </w:pPr>
          </w:p>
        </w:tc>
        <w:tc>
          <w:tcPr>
            <w:tcW w:w="617" w:type="pct"/>
            <w:tcBorders>
              <w:bottom w:val="single" w:sz="4" w:space="0" w:color="BFBFBF"/>
            </w:tcBorders>
            <w:vAlign w:val="center"/>
          </w:tcPr>
          <w:p w14:paraId="2996E33B"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Pr>
                <w:rFonts w:asciiTheme="minorHAnsi" w:hAnsiTheme="minorHAnsi" w:cstheme="minorHAnsi"/>
                <w:sz w:val="18"/>
                <w:szCs w:val="18"/>
              </w:rPr>
              <w:t>On going</w:t>
            </w:r>
          </w:p>
        </w:tc>
      </w:tr>
      <w:tr w:rsidR="00362173" w:rsidRPr="00ED6D85" w14:paraId="5FD4E325" w14:textId="77777777" w:rsidTr="00E14636">
        <w:tc>
          <w:tcPr>
            <w:cnfStyle w:val="001000000000" w:firstRow="0" w:lastRow="0" w:firstColumn="1" w:lastColumn="0" w:oddVBand="0" w:evenVBand="0" w:oddHBand="0" w:evenHBand="0" w:firstRowFirstColumn="0" w:firstRowLastColumn="0" w:lastRowFirstColumn="0" w:lastRowLastColumn="0"/>
            <w:tcW w:w="1779" w:type="pct"/>
            <w:vAlign w:val="center"/>
          </w:tcPr>
          <w:p w14:paraId="141179D2" w14:textId="77777777" w:rsidR="00362173" w:rsidRPr="00ED6D85" w:rsidRDefault="00362173" w:rsidP="00362173">
            <w:pPr>
              <w:spacing w:beforeLines="60" w:before="144" w:afterLines="60" w:after="144"/>
              <w:ind w:left="743" w:hanging="743"/>
              <w:contextualSpacing/>
              <w:rPr>
                <w:rFonts w:asciiTheme="minorHAnsi" w:hAnsiTheme="minorHAnsi" w:cstheme="minorHAnsi"/>
                <w:sz w:val="18"/>
                <w:szCs w:val="18"/>
                <w:highlight w:val="yellow"/>
              </w:rPr>
            </w:pPr>
            <w:r w:rsidRPr="00ED6D85">
              <w:rPr>
                <w:rFonts w:asciiTheme="minorHAnsi" w:hAnsiTheme="minorHAnsi" w:cstheme="minorHAnsi"/>
                <w:color w:val="000000"/>
                <w:sz w:val="18"/>
                <w:szCs w:val="18"/>
              </w:rPr>
              <w:t>2.1.4          Update R0112  Leading lights</w:t>
            </w:r>
          </w:p>
        </w:tc>
        <w:tc>
          <w:tcPr>
            <w:tcW w:w="444" w:type="pct"/>
            <w:shd w:val="clear" w:color="auto" w:fill="FFFFFF" w:themeFill="background1"/>
          </w:tcPr>
          <w:p w14:paraId="7D7B2A21" w14:textId="69C42A7C"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r w:rsidRPr="0011079E">
              <w:rPr>
                <w:rFonts w:asciiTheme="minorHAnsi" w:hAnsiTheme="minorHAnsi" w:cstheme="minorHAnsi"/>
                <w:sz w:val="18"/>
                <w:szCs w:val="18"/>
              </w:rPr>
              <w:t>17</w:t>
            </w:r>
          </w:p>
        </w:tc>
        <w:tc>
          <w:tcPr>
            <w:tcW w:w="470" w:type="pct"/>
            <w:shd w:val="clear" w:color="auto" w:fill="FFFFFF" w:themeFill="background1"/>
            <w:vAlign w:val="center"/>
          </w:tcPr>
          <w:p w14:paraId="790C20B5" w14:textId="77777777"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p>
        </w:tc>
        <w:tc>
          <w:tcPr>
            <w:tcW w:w="453" w:type="pct"/>
            <w:shd w:val="clear" w:color="auto" w:fill="FFFFFF" w:themeFill="background1"/>
            <w:vAlign w:val="center"/>
          </w:tcPr>
          <w:p w14:paraId="614FAF2C" w14:textId="77777777"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p>
        </w:tc>
        <w:tc>
          <w:tcPr>
            <w:tcW w:w="530" w:type="pct"/>
            <w:shd w:val="clear" w:color="auto" w:fill="92D050"/>
            <w:vAlign w:val="center"/>
          </w:tcPr>
          <w:p w14:paraId="490008B8"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highlight w:val="yellow"/>
              </w:rPr>
            </w:pPr>
          </w:p>
        </w:tc>
        <w:tc>
          <w:tcPr>
            <w:tcW w:w="414" w:type="pct"/>
            <w:tcBorders>
              <w:bottom w:val="single" w:sz="4" w:space="0" w:color="BFBFBF"/>
            </w:tcBorders>
            <w:vAlign w:val="center"/>
          </w:tcPr>
          <w:p w14:paraId="215B5D9A"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highlight w:val="yellow"/>
              </w:rPr>
            </w:pPr>
          </w:p>
        </w:tc>
        <w:tc>
          <w:tcPr>
            <w:tcW w:w="293" w:type="pct"/>
            <w:tcBorders>
              <w:bottom w:val="single" w:sz="4" w:space="0" w:color="BFBFBF"/>
            </w:tcBorders>
            <w:shd w:val="clear" w:color="auto" w:fill="auto"/>
            <w:vAlign w:val="center"/>
          </w:tcPr>
          <w:p w14:paraId="49229FDB"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highlight w:val="yellow"/>
              </w:rPr>
            </w:pPr>
          </w:p>
        </w:tc>
        <w:tc>
          <w:tcPr>
            <w:tcW w:w="617" w:type="pct"/>
            <w:tcBorders>
              <w:bottom w:val="single" w:sz="4" w:space="0" w:color="BFBFBF"/>
            </w:tcBorders>
            <w:vAlign w:val="center"/>
          </w:tcPr>
          <w:p w14:paraId="505B7644"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Pr>
                <w:rFonts w:asciiTheme="minorHAnsi" w:hAnsiTheme="minorHAnsi" w:cstheme="minorHAnsi"/>
                <w:sz w:val="18"/>
                <w:szCs w:val="18"/>
              </w:rPr>
              <w:t>On going</w:t>
            </w:r>
          </w:p>
        </w:tc>
      </w:tr>
      <w:tr w:rsidR="00362173" w:rsidRPr="00ED6D85" w14:paraId="14D73015" w14:textId="77777777" w:rsidTr="00E14636">
        <w:tc>
          <w:tcPr>
            <w:cnfStyle w:val="001000000000" w:firstRow="0" w:lastRow="0" w:firstColumn="1" w:lastColumn="0" w:oddVBand="0" w:evenVBand="0" w:oddHBand="0" w:evenHBand="0" w:firstRowFirstColumn="0" w:firstRowLastColumn="0" w:lastRowFirstColumn="0" w:lastRowLastColumn="0"/>
            <w:tcW w:w="1779" w:type="pct"/>
            <w:vAlign w:val="center"/>
          </w:tcPr>
          <w:p w14:paraId="051AF77C" w14:textId="77777777" w:rsidR="00362173" w:rsidRPr="00ED6D85" w:rsidRDefault="00362173" w:rsidP="00362173">
            <w:pPr>
              <w:spacing w:beforeLines="60" w:before="144" w:afterLines="60" w:after="144"/>
              <w:ind w:left="743" w:hanging="743"/>
              <w:contextualSpacing/>
              <w:rPr>
                <w:rFonts w:asciiTheme="minorHAnsi" w:hAnsiTheme="minorHAnsi" w:cstheme="minorHAnsi"/>
                <w:sz w:val="18"/>
                <w:szCs w:val="18"/>
                <w:highlight w:val="yellow"/>
              </w:rPr>
            </w:pPr>
            <w:r w:rsidRPr="00ED6D85">
              <w:rPr>
                <w:rFonts w:asciiTheme="minorHAnsi" w:hAnsiTheme="minorHAnsi" w:cstheme="minorHAnsi"/>
                <w:color w:val="000000"/>
                <w:sz w:val="18"/>
                <w:szCs w:val="18"/>
              </w:rPr>
              <w:t>2.1.5          Update G1061  Light application illumination of structures</w:t>
            </w:r>
          </w:p>
        </w:tc>
        <w:tc>
          <w:tcPr>
            <w:tcW w:w="444" w:type="pct"/>
            <w:shd w:val="clear" w:color="auto" w:fill="FFFFFF" w:themeFill="background1"/>
          </w:tcPr>
          <w:p w14:paraId="7694F8E1" w14:textId="259EC019"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r w:rsidRPr="0011079E">
              <w:rPr>
                <w:rFonts w:asciiTheme="minorHAnsi" w:hAnsiTheme="minorHAnsi" w:cstheme="minorHAnsi"/>
                <w:sz w:val="18"/>
                <w:szCs w:val="18"/>
              </w:rPr>
              <w:t>17</w:t>
            </w:r>
          </w:p>
        </w:tc>
        <w:tc>
          <w:tcPr>
            <w:tcW w:w="470" w:type="pct"/>
            <w:shd w:val="clear" w:color="auto" w:fill="FFFFFF" w:themeFill="background1"/>
            <w:vAlign w:val="center"/>
          </w:tcPr>
          <w:p w14:paraId="4C1CCFB7" w14:textId="77777777"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p>
        </w:tc>
        <w:tc>
          <w:tcPr>
            <w:tcW w:w="453" w:type="pct"/>
            <w:shd w:val="clear" w:color="auto" w:fill="FFFFFF" w:themeFill="background1"/>
            <w:vAlign w:val="center"/>
          </w:tcPr>
          <w:p w14:paraId="0859829D" w14:textId="77777777"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p>
        </w:tc>
        <w:tc>
          <w:tcPr>
            <w:tcW w:w="530" w:type="pct"/>
            <w:shd w:val="clear" w:color="auto" w:fill="92D050"/>
            <w:vAlign w:val="center"/>
          </w:tcPr>
          <w:p w14:paraId="6CF4806C"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highlight w:val="yellow"/>
              </w:rPr>
            </w:pPr>
          </w:p>
        </w:tc>
        <w:tc>
          <w:tcPr>
            <w:tcW w:w="414" w:type="pct"/>
            <w:shd w:val="clear" w:color="auto" w:fill="auto"/>
            <w:vAlign w:val="center"/>
          </w:tcPr>
          <w:p w14:paraId="7AEFA2B2"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highlight w:val="yellow"/>
              </w:rPr>
            </w:pPr>
          </w:p>
        </w:tc>
        <w:tc>
          <w:tcPr>
            <w:tcW w:w="293" w:type="pct"/>
            <w:tcBorders>
              <w:bottom w:val="single" w:sz="4" w:space="0" w:color="BFBFBF"/>
            </w:tcBorders>
            <w:shd w:val="clear" w:color="auto" w:fill="auto"/>
            <w:vAlign w:val="center"/>
          </w:tcPr>
          <w:p w14:paraId="5641836B"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highlight w:val="yellow"/>
              </w:rPr>
            </w:pPr>
          </w:p>
        </w:tc>
        <w:tc>
          <w:tcPr>
            <w:tcW w:w="617" w:type="pct"/>
            <w:tcBorders>
              <w:bottom w:val="single" w:sz="4" w:space="0" w:color="BFBFBF"/>
            </w:tcBorders>
            <w:vAlign w:val="center"/>
          </w:tcPr>
          <w:p w14:paraId="2A5B8A59"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Pr>
                <w:rFonts w:asciiTheme="minorHAnsi" w:hAnsiTheme="minorHAnsi" w:cstheme="minorHAnsi"/>
                <w:sz w:val="18"/>
                <w:szCs w:val="18"/>
              </w:rPr>
              <w:t>On going</w:t>
            </w:r>
          </w:p>
        </w:tc>
      </w:tr>
      <w:tr w:rsidR="00362173" w:rsidRPr="00ED6D85" w14:paraId="7093780C" w14:textId="77777777" w:rsidTr="00E14636">
        <w:tc>
          <w:tcPr>
            <w:cnfStyle w:val="001000000000" w:firstRow="0" w:lastRow="0" w:firstColumn="1" w:lastColumn="0" w:oddVBand="0" w:evenVBand="0" w:oddHBand="0" w:evenHBand="0" w:firstRowFirstColumn="0" w:firstRowLastColumn="0" w:lastRowFirstColumn="0" w:lastRowLastColumn="0"/>
            <w:tcW w:w="1779" w:type="pct"/>
            <w:vAlign w:val="center"/>
          </w:tcPr>
          <w:p w14:paraId="1E5C4E80" w14:textId="77777777" w:rsidR="00362173" w:rsidRPr="00ED6D85" w:rsidRDefault="00362173" w:rsidP="00362173">
            <w:pPr>
              <w:spacing w:beforeLines="60" w:before="144" w:afterLines="60" w:after="144"/>
              <w:ind w:left="743" w:hanging="743"/>
              <w:contextualSpacing/>
              <w:rPr>
                <w:rFonts w:asciiTheme="minorHAnsi" w:hAnsiTheme="minorHAnsi" w:cstheme="minorHAnsi"/>
                <w:sz w:val="18"/>
                <w:szCs w:val="18"/>
                <w:highlight w:val="yellow"/>
              </w:rPr>
            </w:pPr>
            <w:r w:rsidRPr="00ED6D85">
              <w:rPr>
                <w:rFonts w:asciiTheme="minorHAnsi" w:hAnsiTheme="minorHAnsi" w:cstheme="minorHAnsi"/>
                <w:color w:val="000000"/>
                <w:sz w:val="18"/>
                <w:szCs w:val="18"/>
              </w:rPr>
              <w:t>2.1.6         Update R0203(E200-3)</w:t>
            </w:r>
          </w:p>
        </w:tc>
        <w:tc>
          <w:tcPr>
            <w:tcW w:w="444" w:type="pct"/>
            <w:shd w:val="clear" w:color="auto" w:fill="FFFFFF" w:themeFill="background1"/>
          </w:tcPr>
          <w:p w14:paraId="563C592B" w14:textId="563C4BE2"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r w:rsidRPr="0011079E">
              <w:rPr>
                <w:rFonts w:asciiTheme="minorHAnsi" w:hAnsiTheme="minorHAnsi" w:cstheme="minorHAnsi"/>
                <w:sz w:val="18"/>
                <w:szCs w:val="18"/>
              </w:rPr>
              <w:t>17</w:t>
            </w:r>
          </w:p>
        </w:tc>
        <w:tc>
          <w:tcPr>
            <w:tcW w:w="470" w:type="pct"/>
            <w:shd w:val="clear" w:color="auto" w:fill="FFFFFF" w:themeFill="background1"/>
            <w:vAlign w:val="center"/>
          </w:tcPr>
          <w:p w14:paraId="6435AA33" w14:textId="77777777"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p>
        </w:tc>
        <w:tc>
          <w:tcPr>
            <w:tcW w:w="453" w:type="pct"/>
            <w:shd w:val="clear" w:color="auto" w:fill="FFFFFF" w:themeFill="background1"/>
            <w:vAlign w:val="center"/>
          </w:tcPr>
          <w:p w14:paraId="79CF4FB9" w14:textId="77777777"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p>
        </w:tc>
        <w:tc>
          <w:tcPr>
            <w:tcW w:w="530" w:type="pct"/>
            <w:shd w:val="clear" w:color="auto" w:fill="92D050"/>
            <w:vAlign w:val="center"/>
          </w:tcPr>
          <w:p w14:paraId="21326D50"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highlight w:val="yellow"/>
              </w:rPr>
            </w:pPr>
          </w:p>
        </w:tc>
        <w:tc>
          <w:tcPr>
            <w:tcW w:w="414" w:type="pct"/>
            <w:vAlign w:val="center"/>
          </w:tcPr>
          <w:p w14:paraId="26984857"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highlight w:val="yellow"/>
              </w:rPr>
            </w:pPr>
          </w:p>
        </w:tc>
        <w:tc>
          <w:tcPr>
            <w:tcW w:w="293" w:type="pct"/>
            <w:tcBorders>
              <w:bottom w:val="single" w:sz="4" w:space="0" w:color="BFBFBF"/>
            </w:tcBorders>
            <w:shd w:val="clear" w:color="auto" w:fill="auto"/>
            <w:vAlign w:val="center"/>
          </w:tcPr>
          <w:p w14:paraId="3B1C06E0"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highlight w:val="yellow"/>
              </w:rPr>
            </w:pPr>
          </w:p>
        </w:tc>
        <w:tc>
          <w:tcPr>
            <w:tcW w:w="617" w:type="pct"/>
            <w:tcBorders>
              <w:bottom w:val="single" w:sz="4" w:space="0" w:color="BFBFBF"/>
            </w:tcBorders>
            <w:vAlign w:val="center"/>
          </w:tcPr>
          <w:p w14:paraId="3D408DFA"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Pr>
                <w:rFonts w:asciiTheme="minorHAnsi" w:hAnsiTheme="minorHAnsi" w:cstheme="minorHAnsi"/>
                <w:sz w:val="18"/>
                <w:szCs w:val="18"/>
              </w:rPr>
              <w:t>On going</w:t>
            </w:r>
          </w:p>
        </w:tc>
      </w:tr>
      <w:tr w:rsidR="00362173" w:rsidRPr="00ED6D85" w14:paraId="6945CD19" w14:textId="77777777" w:rsidTr="00E14636">
        <w:tc>
          <w:tcPr>
            <w:cnfStyle w:val="001000000000" w:firstRow="0" w:lastRow="0" w:firstColumn="1" w:lastColumn="0" w:oddVBand="0" w:evenVBand="0" w:oddHBand="0" w:evenHBand="0" w:firstRowFirstColumn="0" w:firstRowLastColumn="0" w:lastRowFirstColumn="0" w:lastRowLastColumn="0"/>
            <w:tcW w:w="1779" w:type="pct"/>
            <w:vAlign w:val="center"/>
          </w:tcPr>
          <w:p w14:paraId="64716875" w14:textId="77777777" w:rsidR="00362173" w:rsidRPr="00ED6D85" w:rsidRDefault="00362173" w:rsidP="00362173">
            <w:pPr>
              <w:spacing w:beforeLines="60" w:before="144" w:afterLines="60" w:after="144"/>
              <w:ind w:left="743" w:hanging="743"/>
              <w:contextualSpacing/>
              <w:rPr>
                <w:rFonts w:asciiTheme="minorHAnsi" w:hAnsiTheme="minorHAnsi" w:cstheme="minorHAnsi"/>
                <w:sz w:val="18"/>
                <w:szCs w:val="18"/>
                <w:highlight w:val="yellow"/>
              </w:rPr>
            </w:pPr>
            <w:r w:rsidRPr="00ED6D85">
              <w:rPr>
                <w:rFonts w:asciiTheme="minorHAnsi" w:hAnsiTheme="minorHAnsi" w:cstheme="minorHAnsi"/>
                <w:color w:val="000000"/>
                <w:sz w:val="18"/>
                <w:szCs w:val="18"/>
              </w:rPr>
              <w:t xml:space="preserve">2.1.7         Develop Guidance on monitoring of function and degradation of AtoN light sources </w:t>
            </w:r>
          </w:p>
        </w:tc>
        <w:tc>
          <w:tcPr>
            <w:tcW w:w="444" w:type="pct"/>
            <w:shd w:val="clear" w:color="auto" w:fill="FFFFFF" w:themeFill="background1"/>
          </w:tcPr>
          <w:p w14:paraId="6DC13355" w14:textId="6237FDE8"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r w:rsidRPr="0011079E">
              <w:rPr>
                <w:rFonts w:asciiTheme="minorHAnsi" w:hAnsiTheme="minorHAnsi" w:cstheme="minorHAnsi"/>
                <w:sz w:val="18"/>
                <w:szCs w:val="18"/>
              </w:rPr>
              <w:t>17</w:t>
            </w:r>
          </w:p>
        </w:tc>
        <w:tc>
          <w:tcPr>
            <w:tcW w:w="470" w:type="pct"/>
            <w:shd w:val="clear" w:color="auto" w:fill="FFFFFF" w:themeFill="background1"/>
            <w:vAlign w:val="center"/>
          </w:tcPr>
          <w:p w14:paraId="27DB3420" w14:textId="77777777"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p>
        </w:tc>
        <w:tc>
          <w:tcPr>
            <w:tcW w:w="453" w:type="pct"/>
            <w:shd w:val="clear" w:color="auto" w:fill="FFFFFF" w:themeFill="background1"/>
            <w:vAlign w:val="center"/>
          </w:tcPr>
          <w:p w14:paraId="1F6B6700" w14:textId="77777777"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p>
        </w:tc>
        <w:tc>
          <w:tcPr>
            <w:tcW w:w="530" w:type="pct"/>
            <w:shd w:val="clear" w:color="auto" w:fill="92D050"/>
            <w:vAlign w:val="center"/>
          </w:tcPr>
          <w:p w14:paraId="765B2764"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highlight w:val="yellow"/>
              </w:rPr>
            </w:pPr>
          </w:p>
        </w:tc>
        <w:tc>
          <w:tcPr>
            <w:tcW w:w="414" w:type="pct"/>
            <w:vAlign w:val="center"/>
          </w:tcPr>
          <w:p w14:paraId="2203109B"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highlight w:val="yellow"/>
              </w:rPr>
            </w:pPr>
          </w:p>
        </w:tc>
        <w:tc>
          <w:tcPr>
            <w:tcW w:w="293" w:type="pct"/>
            <w:tcBorders>
              <w:bottom w:val="single" w:sz="4" w:space="0" w:color="BFBFBF"/>
            </w:tcBorders>
            <w:shd w:val="clear" w:color="auto" w:fill="auto"/>
            <w:vAlign w:val="center"/>
          </w:tcPr>
          <w:p w14:paraId="6AA0C5B9"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highlight w:val="yellow"/>
              </w:rPr>
            </w:pPr>
          </w:p>
        </w:tc>
        <w:tc>
          <w:tcPr>
            <w:tcW w:w="617" w:type="pct"/>
            <w:tcBorders>
              <w:bottom w:val="single" w:sz="4" w:space="0" w:color="BFBFBF"/>
            </w:tcBorders>
            <w:vAlign w:val="center"/>
          </w:tcPr>
          <w:p w14:paraId="34CE4BFC"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Pr>
                <w:rFonts w:asciiTheme="minorHAnsi" w:hAnsiTheme="minorHAnsi" w:cstheme="minorHAnsi"/>
                <w:sz w:val="18"/>
                <w:szCs w:val="18"/>
              </w:rPr>
              <w:t>On going</w:t>
            </w:r>
          </w:p>
        </w:tc>
      </w:tr>
      <w:tr w:rsidR="00362173" w:rsidRPr="00ED6D85" w14:paraId="51086870" w14:textId="77777777" w:rsidTr="00E14636">
        <w:tc>
          <w:tcPr>
            <w:cnfStyle w:val="001000000000" w:firstRow="0" w:lastRow="0" w:firstColumn="1" w:lastColumn="0" w:oddVBand="0" w:evenVBand="0" w:oddHBand="0" w:evenHBand="0" w:firstRowFirstColumn="0" w:firstRowLastColumn="0" w:lastRowFirstColumn="0" w:lastRowLastColumn="0"/>
            <w:tcW w:w="1779" w:type="pct"/>
            <w:vAlign w:val="center"/>
          </w:tcPr>
          <w:p w14:paraId="35DA2E05" w14:textId="77777777" w:rsidR="00362173" w:rsidRPr="00ED6D85" w:rsidRDefault="00362173" w:rsidP="00362173">
            <w:pPr>
              <w:spacing w:beforeLines="60" w:before="144" w:afterLines="60" w:after="144"/>
              <w:ind w:left="743" w:hanging="743"/>
              <w:contextualSpacing/>
              <w:rPr>
                <w:rFonts w:asciiTheme="minorHAnsi" w:hAnsiTheme="minorHAnsi" w:cstheme="minorHAnsi"/>
                <w:sz w:val="18"/>
                <w:szCs w:val="18"/>
                <w:highlight w:val="yellow"/>
              </w:rPr>
            </w:pPr>
            <w:r w:rsidRPr="00ED6D85">
              <w:rPr>
                <w:rFonts w:asciiTheme="minorHAnsi" w:hAnsiTheme="minorHAnsi" w:cstheme="minorHAnsi"/>
                <w:color w:val="000000"/>
                <w:sz w:val="18"/>
                <w:szCs w:val="18"/>
              </w:rPr>
              <w:t>2.1.8         Update G1041 Sector Lights</w:t>
            </w:r>
          </w:p>
        </w:tc>
        <w:tc>
          <w:tcPr>
            <w:tcW w:w="444" w:type="pct"/>
            <w:shd w:val="clear" w:color="auto" w:fill="FFFFFF" w:themeFill="background1"/>
          </w:tcPr>
          <w:p w14:paraId="0E244BEA" w14:textId="1914A133"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r w:rsidRPr="0011079E">
              <w:rPr>
                <w:rFonts w:asciiTheme="minorHAnsi" w:hAnsiTheme="minorHAnsi" w:cstheme="minorHAnsi"/>
                <w:sz w:val="18"/>
                <w:szCs w:val="18"/>
              </w:rPr>
              <w:t>17</w:t>
            </w:r>
          </w:p>
        </w:tc>
        <w:tc>
          <w:tcPr>
            <w:tcW w:w="470" w:type="pct"/>
            <w:shd w:val="clear" w:color="auto" w:fill="FFFFFF" w:themeFill="background1"/>
            <w:vAlign w:val="center"/>
          </w:tcPr>
          <w:p w14:paraId="2180F82C" w14:textId="77777777"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p>
        </w:tc>
        <w:tc>
          <w:tcPr>
            <w:tcW w:w="453" w:type="pct"/>
            <w:shd w:val="clear" w:color="auto" w:fill="FFFFFF" w:themeFill="background1"/>
            <w:vAlign w:val="center"/>
          </w:tcPr>
          <w:p w14:paraId="6BBD713F" w14:textId="77777777"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p>
        </w:tc>
        <w:tc>
          <w:tcPr>
            <w:tcW w:w="530" w:type="pct"/>
            <w:shd w:val="clear" w:color="auto" w:fill="92D050"/>
            <w:vAlign w:val="center"/>
          </w:tcPr>
          <w:p w14:paraId="5DAE5FBE"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highlight w:val="yellow"/>
              </w:rPr>
            </w:pPr>
          </w:p>
        </w:tc>
        <w:tc>
          <w:tcPr>
            <w:tcW w:w="414" w:type="pct"/>
            <w:vAlign w:val="center"/>
          </w:tcPr>
          <w:p w14:paraId="059BDE8F"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highlight w:val="yellow"/>
              </w:rPr>
            </w:pPr>
          </w:p>
        </w:tc>
        <w:tc>
          <w:tcPr>
            <w:tcW w:w="293" w:type="pct"/>
            <w:tcBorders>
              <w:bottom w:val="single" w:sz="4" w:space="0" w:color="BFBFBF"/>
            </w:tcBorders>
            <w:shd w:val="clear" w:color="auto" w:fill="auto"/>
            <w:vAlign w:val="center"/>
          </w:tcPr>
          <w:p w14:paraId="47B5C1F4"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highlight w:val="yellow"/>
              </w:rPr>
            </w:pPr>
          </w:p>
        </w:tc>
        <w:tc>
          <w:tcPr>
            <w:tcW w:w="617" w:type="pct"/>
            <w:tcBorders>
              <w:bottom w:val="single" w:sz="4" w:space="0" w:color="BFBFBF"/>
            </w:tcBorders>
            <w:vAlign w:val="center"/>
          </w:tcPr>
          <w:p w14:paraId="22DE9BB6"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Pr>
                <w:rFonts w:asciiTheme="minorHAnsi" w:hAnsiTheme="minorHAnsi" w:cstheme="minorHAnsi"/>
                <w:sz w:val="18"/>
                <w:szCs w:val="18"/>
              </w:rPr>
              <w:t>On going</w:t>
            </w:r>
          </w:p>
        </w:tc>
      </w:tr>
      <w:tr w:rsidR="00362173" w:rsidRPr="00ED6D85" w14:paraId="1AB55CD1" w14:textId="77777777" w:rsidTr="00E14636">
        <w:tc>
          <w:tcPr>
            <w:cnfStyle w:val="001000000000" w:firstRow="0" w:lastRow="0" w:firstColumn="1" w:lastColumn="0" w:oddVBand="0" w:evenVBand="0" w:oddHBand="0" w:evenHBand="0" w:firstRowFirstColumn="0" w:firstRowLastColumn="0" w:lastRowFirstColumn="0" w:lastRowLastColumn="0"/>
            <w:tcW w:w="1779" w:type="pct"/>
            <w:vAlign w:val="center"/>
          </w:tcPr>
          <w:p w14:paraId="4A9B69ED" w14:textId="77777777" w:rsidR="00362173" w:rsidRPr="00ED6D85" w:rsidRDefault="00362173" w:rsidP="00362173">
            <w:pPr>
              <w:spacing w:beforeLines="60" w:before="144" w:afterLines="60" w:after="144"/>
              <w:ind w:left="743" w:hanging="743"/>
              <w:contextualSpacing/>
              <w:rPr>
                <w:rFonts w:asciiTheme="minorHAnsi" w:hAnsiTheme="minorHAnsi" w:cstheme="minorHAnsi"/>
                <w:sz w:val="18"/>
                <w:szCs w:val="18"/>
                <w:highlight w:val="yellow"/>
              </w:rPr>
            </w:pPr>
            <w:r w:rsidRPr="00ED6D85">
              <w:rPr>
                <w:rFonts w:asciiTheme="minorHAnsi" w:hAnsiTheme="minorHAnsi" w:cstheme="minorHAnsi"/>
                <w:color w:val="000000"/>
                <w:sz w:val="18"/>
                <w:szCs w:val="18"/>
              </w:rPr>
              <w:t>2.2.1         Update G1037 Data collection for AtoN performance calculation</w:t>
            </w:r>
          </w:p>
        </w:tc>
        <w:tc>
          <w:tcPr>
            <w:tcW w:w="444" w:type="pct"/>
            <w:shd w:val="clear" w:color="auto" w:fill="FFFFFF" w:themeFill="background1"/>
          </w:tcPr>
          <w:p w14:paraId="473B8FC0" w14:textId="4778D4EE"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r w:rsidRPr="0011079E">
              <w:rPr>
                <w:rFonts w:asciiTheme="minorHAnsi" w:hAnsiTheme="minorHAnsi" w:cstheme="minorHAnsi"/>
                <w:sz w:val="18"/>
                <w:szCs w:val="18"/>
              </w:rPr>
              <w:t>17</w:t>
            </w:r>
          </w:p>
        </w:tc>
        <w:tc>
          <w:tcPr>
            <w:tcW w:w="470" w:type="pct"/>
            <w:shd w:val="clear" w:color="auto" w:fill="FFFFFF" w:themeFill="background1"/>
            <w:vAlign w:val="center"/>
          </w:tcPr>
          <w:p w14:paraId="53068CBE" w14:textId="77777777"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p>
        </w:tc>
        <w:tc>
          <w:tcPr>
            <w:tcW w:w="453" w:type="pct"/>
            <w:shd w:val="clear" w:color="auto" w:fill="FFFFFF" w:themeFill="background1"/>
            <w:vAlign w:val="center"/>
          </w:tcPr>
          <w:p w14:paraId="3D52469D" w14:textId="77777777"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p>
        </w:tc>
        <w:tc>
          <w:tcPr>
            <w:tcW w:w="530" w:type="pct"/>
            <w:tcBorders>
              <w:bottom w:val="single" w:sz="4" w:space="0" w:color="BFBFBF"/>
            </w:tcBorders>
            <w:shd w:val="clear" w:color="auto" w:fill="92D050"/>
            <w:vAlign w:val="center"/>
          </w:tcPr>
          <w:p w14:paraId="186BDCF7"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highlight w:val="yellow"/>
              </w:rPr>
            </w:pPr>
          </w:p>
        </w:tc>
        <w:tc>
          <w:tcPr>
            <w:tcW w:w="414" w:type="pct"/>
            <w:tcBorders>
              <w:bottom w:val="single" w:sz="4" w:space="0" w:color="BFBFBF"/>
            </w:tcBorders>
            <w:vAlign w:val="center"/>
          </w:tcPr>
          <w:p w14:paraId="7D08A0BB"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highlight w:val="yellow"/>
              </w:rPr>
            </w:pPr>
          </w:p>
        </w:tc>
        <w:tc>
          <w:tcPr>
            <w:tcW w:w="293" w:type="pct"/>
            <w:tcBorders>
              <w:bottom w:val="single" w:sz="4" w:space="0" w:color="BFBFBF"/>
            </w:tcBorders>
            <w:shd w:val="clear" w:color="auto" w:fill="auto"/>
            <w:vAlign w:val="center"/>
          </w:tcPr>
          <w:p w14:paraId="4F0B1E31"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highlight w:val="yellow"/>
              </w:rPr>
            </w:pPr>
          </w:p>
        </w:tc>
        <w:tc>
          <w:tcPr>
            <w:tcW w:w="617" w:type="pct"/>
            <w:tcBorders>
              <w:bottom w:val="single" w:sz="4" w:space="0" w:color="BFBFBF"/>
            </w:tcBorders>
            <w:vAlign w:val="center"/>
          </w:tcPr>
          <w:p w14:paraId="78922C2B"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Pr>
                <w:rFonts w:asciiTheme="minorHAnsi" w:hAnsiTheme="minorHAnsi" w:cstheme="minorHAnsi"/>
                <w:sz w:val="18"/>
                <w:szCs w:val="18"/>
              </w:rPr>
              <w:t>On going</w:t>
            </w:r>
          </w:p>
        </w:tc>
      </w:tr>
      <w:tr w:rsidR="00362173" w:rsidRPr="00ED6D85" w14:paraId="3AA13CFD" w14:textId="77777777" w:rsidTr="00E14636">
        <w:tc>
          <w:tcPr>
            <w:cnfStyle w:val="001000000000" w:firstRow="0" w:lastRow="0" w:firstColumn="1" w:lastColumn="0" w:oddVBand="0" w:evenVBand="0" w:oddHBand="0" w:evenHBand="0" w:firstRowFirstColumn="0" w:firstRowLastColumn="0" w:lastRowFirstColumn="0" w:lastRowLastColumn="0"/>
            <w:tcW w:w="1779" w:type="pct"/>
            <w:vAlign w:val="center"/>
          </w:tcPr>
          <w:p w14:paraId="3AB686AF" w14:textId="77777777" w:rsidR="00362173" w:rsidRPr="00ED6D85" w:rsidRDefault="00362173" w:rsidP="00362173">
            <w:pPr>
              <w:spacing w:beforeLines="60" w:before="144" w:afterLines="60" w:after="144"/>
              <w:ind w:left="743" w:hanging="743"/>
              <w:contextualSpacing/>
              <w:rPr>
                <w:rFonts w:asciiTheme="minorHAnsi" w:hAnsiTheme="minorHAnsi" w:cstheme="minorHAnsi"/>
                <w:sz w:val="18"/>
                <w:szCs w:val="18"/>
                <w:highlight w:val="yellow"/>
              </w:rPr>
            </w:pPr>
            <w:r w:rsidRPr="00ED6D85">
              <w:rPr>
                <w:rFonts w:asciiTheme="minorHAnsi" w:hAnsiTheme="minorHAnsi" w:cstheme="minorHAnsi"/>
                <w:color w:val="000000"/>
                <w:sz w:val="18"/>
                <w:szCs w:val="18"/>
              </w:rPr>
              <w:t>2.2.2         Update G1077 Maintenance of AtoN</w:t>
            </w:r>
          </w:p>
        </w:tc>
        <w:tc>
          <w:tcPr>
            <w:tcW w:w="444" w:type="pct"/>
            <w:shd w:val="clear" w:color="auto" w:fill="FFFFFF" w:themeFill="background1"/>
          </w:tcPr>
          <w:p w14:paraId="0759A95D" w14:textId="018D792B"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r w:rsidRPr="0011079E">
              <w:rPr>
                <w:rFonts w:asciiTheme="minorHAnsi" w:hAnsiTheme="minorHAnsi" w:cstheme="minorHAnsi"/>
                <w:sz w:val="18"/>
                <w:szCs w:val="18"/>
              </w:rPr>
              <w:t>17</w:t>
            </w:r>
          </w:p>
        </w:tc>
        <w:tc>
          <w:tcPr>
            <w:tcW w:w="470" w:type="pct"/>
            <w:shd w:val="clear" w:color="auto" w:fill="FFFFFF" w:themeFill="background1"/>
            <w:vAlign w:val="center"/>
          </w:tcPr>
          <w:p w14:paraId="15C31AB2" w14:textId="77777777"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p>
        </w:tc>
        <w:tc>
          <w:tcPr>
            <w:tcW w:w="453" w:type="pct"/>
            <w:shd w:val="clear" w:color="auto" w:fill="FFFFFF" w:themeFill="background1"/>
            <w:vAlign w:val="center"/>
          </w:tcPr>
          <w:p w14:paraId="78E3E432" w14:textId="77777777"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p>
        </w:tc>
        <w:tc>
          <w:tcPr>
            <w:tcW w:w="530" w:type="pct"/>
            <w:shd w:val="clear" w:color="auto" w:fill="92D050"/>
            <w:vAlign w:val="center"/>
          </w:tcPr>
          <w:p w14:paraId="59B64195" w14:textId="77777777" w:rsidR="00362173" w:rsidRPr="00C2646A"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
        </w:tc>
        <w:tc>
          <w:tcPr>
            <w:tcW w:w="414" w:type="pct"/>
            <w:shd w:val="clear" w:color="auto" w:fill="auto"/>
            <w:vAlign w:val="center"/>
          </w:tcPr>
          <w:p w14:paraId="3FFECEDD" w14:textId="77777777" w:rsidR="00362173" w:rsidRPr="00C2646A"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
        </w:tc>
        <w:tc>
          <w:tcPr>
            <w:tcW w:w="293" w:type="pct"/>
            <w:tcBorders>
              <w:bottom w:val="single" w:sz="4" w:space="0" w:color="BFBFBF"/>
            </w:tcBorders>
            <w:shd w:val="clear" w:color="auto" w:fill="auto"/>
            <w:vAlign w:val="center"/>
          </w:tcPr>
          <w:p w14:paraId="2D52D70B" w14:textId="77777777" w:rsidR="00362173" w:rsidRPr="00C2646A"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
        </w:tc>
        <w:tc>
          <w:tcPr>
            <w:tcW w:w="617" w:type="pct"/>
            <w:tcBorders>
              <w:bottom w:val="single" w:sz="4" w:space="0" w:color="BFBFBF"/>
            </w:tcBorders>
            <w:vAlign w:val="center"/>
          </w:tcPr>
          <w:p w14:paraId="5E1083E8"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Pr>
                <w:rFonts w:asciiTheme="minorHAnsi" w:hAnsiTheme="minorHAnsi" w:cstheme="minorHAnsi"/>
                <w:sz w:val="18"/>
                <w:szCs w:val="18"/>
              </w:rPr>
              <w:t>On going</w:t>
            </w:r>
          </w:p>
        </w:tc>
      </w:tr>
      <w:tr w:rsidR="00362173" w:rsidRPr="00ED6D85" w14:paraId="421B8ABB" w14:textId="77777777" w:rsidTr="00E14636">
        <w:tc>
          <w:tcPr>
            <w:cnfStyle w:val="001000000000" w:firstRow="0" w:lastRow="0" w:firstColumn="1" w:lastColumn="0" w:oddVBand="0" w:evenVBand="0" w:oddHBand="0" w:evenHBand="0" w:firstRowFirstColumn="0" w:firstRowLastColumn="0" w:lastRowFirstColumn="0" w:lastRowLastColumn="0"/>
            <w:tcW w:w="1779" w:type="pct"/>
            <w:vAlign w:val="center"/>
          </w:tcPr>
          <w:p w14:paraId="56AD8A5A" w14:textId="77777777" w:rsidR="00362173" w:rsidRPr="00ED6D85" w:rsidRDefault="00362173" w:rsidP="00362173">
            <w:pPr>
              <w:spacing w:beforeLines="60" w:before="144" w:afterLines="60" w:after="144"/>
              <w:ind w:left="743" w:hanging="743"/>
              <w:contextualSpacing/>
              <w:rPr>
                <w:rFonts w:asciiTheme="minorHAnsi" w:hAnsiTheme="minorHAnsi" w:cstheme="minorHAnsi"/>
                <w:sz w:val="18"/>
                <w:szCs w:val="18"/>
                <w:highlight w:val="yellow"/>
              </w:rPr>
            </w:pPr>
            <w:r w:rsidRPr="00ED6D85">
              <w:rPr>
                <w:rFonts w:asciiTheme="minorHAnsi" w:hAnsiTheme="minorHAnsi" w:cstheme="minorHAnsi"/>
                <w:color w:val="000000"/>
                <w:sz w:val="18"/>
                <w:szCs w:val="18"/>
              </w:rPr>
              <w:t>2.2.3         Develop Guideline on complimentary use of AtoN</w:t>
            </w:r>
          </w:p>
        </w:tc>
        <w:tc>
          <w:tcPr>
            <w:tcW w:w="444" w:type="pct"/>
            <w:shd w:val="clear" w:color="auto" w:fill="FFFFFF" w:themeFill="background1"/>
          </w:tcPr>
          <w:p w14:paraId="5AA193BB" w14:textId="2B6E1DC5"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r w:rsidRPr="0011079E">
              <w:rPr>
                <w:rFonts w:asciiTheme="minorHAnsi" w:hAnsiTheme="minorHAnsi" w:cstheme="minorHAnsi"/>
                <w:sz w:val="18"/>
                <w:szCs w:val="18"/>
              </w:rPr>
              <w:t>17</w:t>
            </w:r>
          </w:p>
        </w:tc>
        <w:tc>
          <w:tcPr>
            <w:tcW w:w="470" w:type="pct"/>
            <w:shd w:val="clear" w:color="auto" w:fill="FFFFFF" w:themeFill="background1"/>
            <w:vAlign w:val="center"/>
          </w:tcPr>
          <w:p w14:paraId="03AD6280" w14:textId="77777777"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p>
        </w:tc>
        <w:tc>
          <w:tcPr>
            <w:tcW w:w="453" w:type="pct"/>
            <w:shd w:val="clear" w:color="auto" w:fill="FFFFFF" w:themeFill="background1"/>
            <w:vAlign w:val="center"/>
          </w:tcPr>
          <w:p w14:paraId="2DA87BC1" w14:textId="77777777"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p>
        </w:tc>
        <w:tc>
          <w:tcPr>
            <w:tcW w:w="530" w:type="pct"/>
            <w:shd w:val="clear" w:color="auto" w:fill="92D050"/>
            <w:vAlign w:val="center"/>
          </w:tcPr>
          <w:p w14:paraId="33A057E2"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highlight w:val="yellow"/>
              </w:rPr>
            </w:pPr>
          </w:p>
        </w:tc>
        <w:tc>
          <w:tcPr>
            <w:tcW w:w="414" w:type="pct"/>
            <w:vAlign w:val="center"/>
          </w:tcPr>
          <w:p w14:paraId="2958387E"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highlight w:val="yellow"/>
              </w:rPr>
            </w:pPr>
          </w:p>
        </w:tc>
        <w:tc>
          <w:tcPr>
            <w:tcW w:w="293" w:type="pct"/>
            <w:tcBorders>
              <w:bottom w:val="single" w:sz="4" w:space="0" w:color="BFBFBF"/>
            </w:tcBorders>
            <w:shd w:val="clear" w:color="auto" w:fill="auto"/>
            <w:vAlign w:val="center"/>
          </w:tcPr>
          <w:p w14:paraId="387C06E0"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highlight w:val="yellow"/>
              </w:rPr>
            </w:pPr>
          </w:p>
        </w:tc>
        <w:tc>
          <w:tcPr>
            <w:tcW w:w="617" w:type="pct"/>
            <w:tcBorders>
              <w:bottom w:val="single" w:sz="4" w:space="0" w:color="BFBFBF"/>
            </w:tcBorders>
            <w:vAlign w:val="center"/>
          </w:tcPr>
          <w:p w14:paraId="092095B2"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Pr>
                <w:rFonts w:asciiTheme="minorHAnsi" w:hAnsiTheme="minorHAnsi" w:cstheme="minorHAnsi"/>
                <w:sz w:val="18"/>
                <w:szCs w:val="18"/>
              </w:rPr>
              <w:t>On going</w:t>
            </w:r>
          </w:p>
        </w:tc>
      </w:tr>
      <w:tr w:rsidR="00362173" w:rsidRPr="00ED6D85" w14:paraId="23AC001C" w14:textId="77777777" w:rsidTr="00E14636">
        <w:tc>
          <w:tcPr>
            <w:cnfStyle w:val="001000000000" w:firstRow="0" w:lastRow="0" w:firstColumn="1" w:lastColumn="0" w:oddVBand="0" w:evenVBand="0" w:oddHBand="0" w:evenHBand="0" w:firstRowFirstColumn="0" w:firstRowLastColumn="0" w:lastRowFirstColumn="0" w:lastRowLastColumn="0"/>
            <w:tcW w:w="1779" w:type="pct"/>
            <w:vAlign w:val="center"/>
          </w:tcPr>
          <w:p w14:paraId="35A60332" w14:textId="77777777" w:rsidR="00362173" w:rsidRPr="00ED6D85" w:rsidRDefault="00362173" w:rsidP="00362173">
            <w:pPr>
              <w:spacing w:beforeLines="60" w:before="144" w:afterLines="60" w:after="144"/>
              <w:ind w:left="743" w:hanging="743"/>
              <w:contextualSpacing/>
              <w:rPr>
                <w:rFonts w:asciiTheme="minorHAnsi" w:hAnsiTheme="minorHAnsi" w:cstheme="minorHAnsi"/>
                <w:sz w:val="18"/>
                <w:szCs w:val="18"/>
                <w:highlight w:val="yellow"/>
              </w:rPr>
            </w:pPr>
            <w:r w:rsidRPr="00ED6D85">
              <w:rPr>
                <w:rFonts w:asciiTheme="minorHAnsi" w:hAnsiTheme="minorHAnsi" w:cstheme="minorHAnsi"/>
                <w:color w:val="000000"/>
                <w:sz w:val="18"/>
                <w:szCs w:val="18"/>
              </w:rPr>
              <w:t>2.2.4         Update and Amalgamate the Guidelines G1108 and G1136</w:t>
            </w:r>
          </w:p>
        </w:tc>
        <w:tc>
          <w:tcPr>
            <w:tcW w:w="444" w:type="pct"/>
            <w:shd w:val="clear" w:color="auto" w:fill="FFFFFF" w:themeFill="background1"/>
          </w:tcPr>
          <w:p w14:paraId="3CD57825" w14:textId="3A78DC6B"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r w:rsidRPr="0011079E">
              <w:rPr>
                <w:rFonts w:asciiTheme="minorHAnsi" w:hAnsiTheme="minorHAnsi" w:cstheme="minorHAnsi"/>
                <w:sz w:val="18"/>
                <w:szCs w:val="18"/>
              </w:rPr>
              <w:t>17</w:t>
            </w:r>
          </w:p>
        </w:tc>
        <w:tc>
          <w:tcPr>
            <w:tcW w:w="470" w:type="pct"/>
            <w:shd w:val="clear" w:color="auto" w:fill="FFFFFF" w:themeFill="background1"/>
            <w:vAlign w:val="center"/>
          </w:tcPr>
          <w:p w14:paraId="646EFB41" w14:textId="77777777"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p>
        </w:tc>
        <w:tc>
          <w:tcPr>
            <w:tcW w:w="453" w:type="pct"/>
            <w:shd w:val="clear" w:color="auto" w:fill="FFFFFF" w:themeFill="background1"/>
            <w:vAlign w:val="center"/>
          </w:tcPr>
          <w:p w14:paraId="10A9E853" w14:textId="77777777"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p>
        </w:tc>
        <w:tc>
          <w:tcPr>
            <w:tcW w:w="530" w:type="pct"/>
            <w:shd w:val="clear" w:color="auto" w:fill="92D050"/>
            <w:vAlign w:val="center"/>
          </w:tcPr>
          <w:p w14:paraId="6142675B"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highlight w:val="yellow"/>
              </w:rPr>
            </w:pPr>
          </w:p>
        </w:tc>
        <w:tc>
          <w:tcPr>
            <w:tcW w:w="414" w:type="pct"/>
            <w:vAlign w:val="center"/>
          </w:tcPr>
          <w:p w14:paraId="4B83F888"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highlight w:val="yellow"/>
              </w:rPr>
            </w:pPr>
          </w:p>
        </w:tc>
        <w:tc>
          <w:tcPr>
            <w:tcW w:w="293" w:type="pct"/>
            <w:tcBorders>
              <w:bottom w:val="single" w:sz="4" w:space="0" w:color="BFBFBF"/>
            </w:tcBorders>
            <w:shd w:val="clear" w:color="auto" w:fill="auto"/>
            <w:vAlign w:val="center"/>
          </w:tcPr>
          <w:p w14:paraId="20E25785"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highlight w:val="yellow"/>
              </w:rPr>
            </w:pPr>
          </w:p>
        </w:tc>
        <w:tc>
          <w:tcPr>
            <w:tcW w:w="617" w:type="pct"/>
            <w:tcBorders>
              <w:bottom w:val="single" w:sz="4" w:space="0" w:color="BFBFBF"/>
            </w:tcBorders>
            <w:vAlign w:val="center"/>
          </w:tcPr>
          <w:p w14:paraId="26444230"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Pr>
                <w:rFonts w:asciiTheme="minorHAnsi" w:hAnsiTheme="minorHAnsi" w:cstheme="minorHAnsi"/>
                <w:sz w:val="18"/>
                <w:szCs w:val="18"/>
              </w:rPr>
              <w:t>On going</w:t>
            </w:r>
          </w:p>
        </w:tc>
      </w:tr>
      <w:tr w:rsidR="00362173" w:rsidRPr="00ED6D85" w14:paraId="58B43672" w14:textId="77777777" w:rsidTr="00E14636">
        <w:tc>
          <w:tcPr>
            <w:cnfStyle w:val="001000000000" w:firstRow="0" w:lastRow="0" w:firstColumn="1" w:lastColumn="0" w:oddVBand="0" w:evenVBand="0" w:oddHBand="0" w:evenHBand="0" w:firstRowFirstColumn="0" w:firstRowLastColumn="0" w:lastRowFirstColumn="0" w:lastRowLastColumn="0"/>
            <w:tcW w:w="1779" w:type="pct"/>
            <w:vAlign w:val="center"/>
          </w:tcPr>
          <w:p w14:paraId="188CEF64" w14:textId="77777777" w:rsidR="00362173" w:rsidRPr="00ED6D85" w:rsidRDefault="00362173" w:rsidP="00362173">
            <w:pPr>
              <w:spacing w:beforeLines="60" w:before="144" w:afterLines="60" w:after="144"/>
              <w:ind w:left="743" w:hanging="743"/>
              <w:contextualSpacing/>
              <w:rPr>
                <w:rFonts w:asciiTheme="minorHAnsi" w:hAnsiTheme="minorHAnsi" w:cstheme="minorHAnsi"/>
                <w:sz w:val="18"/>
                <w:szCs w:val="18"/>
              </w:rPr>
            </w:pPr>
            <w:r w:rsidRPr="00ED6D85">
              <w:rPr>
                <w:rFonts w:asciiTheme="minorHAnsi" w:hAnsiTheme="minorHAnsi" w:cstheme="minorHAnsi"/>
                <w:color w:val="000000"/>
                <w:sz w:val="18"/>
                <w:szCs w:val="18"/>
              </w:rPr>
              <w:t>2.5.1         Update G1064 Integrated power system lanterns (Solar LED lanterns)</w:t>
            </w:r>
          </w:p>
        </w:tc>
        <w:tc>
          <w:tcPr>
            <w:tcW w:w="444" w:type="pct"/>
            <w:shd w:val="clear" w:color="auto" w:fill="FFFFFF" w:themeFill="background1"/>
          </w:tcPr>
          <w:p w14:paraId="71C89229" w14:textId="49ACCFA5"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11079E">
              <w:rPr>
                <w:rFonts w:asciiTheme="minorHAnsi" w:hAnsiTheme="minorHAnsi" w:cstheme="minorHAnsi"/>
                <w:sz w:val="18"/>
                <w:szCs w:val="18"/>
              </w:rPr>
              <w:t>17</w:t>
            </w:r>
          </w:p>
        </w:tc>
        <w:tc>
          <w:tcPr>
            <w:tcW w:w="470" w:type="pct"/>
            <w:shd w:val="clear" w:color="auto" w:fill="FFFFFF" w:themeFill="background1"/>
            <w:vAlign w:val="center"/>
          </w:tcPr>
          <w:p w14:paraId="369C2FFF" w14:textId="77777777"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p>
        </w:tc>
        <w:tc>
          <w:tcPr>
            <w:tcW w:w="453" w:type="pct"/>
            <w:shd w:val="clear" w:color="auto" w:fill="FFFFFF" w:themeFill="background1"/>
            <w:vAlign w:val="center"/>
          </w:tcPr>
          <w:p w14:paraId="20EA2247" w14:textId="77777777"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p>
        </w:tc>
        <w:tc>
          <w:tcPr>
            <w:tcW w:w="530" w:type="pct"/>
            <w:shd w:val="clear" w:color="auto" w:fill="92D050"/>
            <w:vAlign w:val="center"/>
          </w:tcPr>
          <w:p w14:paraId="5131D310"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
        </w:tc>
        <w:tc>
          <w:tcPr>
            <w:tcW w:w="414" w:type="pct"/>
            <w:vAlign w:val="center"/>
          </w:tcPr>
          <w:p w14:paraId="7F7ADB69"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
        </w:tc>
        <w:tc>
          <w:tcPr>
            <w:tcW w:w="293" w:type="pct"/>
            <w:tcBorders>
              <w:bottom w:val="single" w:sz="4" w:space="0" w:color="BFBFBF"/>
            </w:tcBorders>
            <w:shd w:val="clear" w:color="auto" w:fill="auto"/>
            <w:vAlign w:val="center"/>
          </w:tcPr>
          <w:p w14:paraId="274039BE"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
        </w:tc>
        <w:tc>
          <w:tcPr>
            <w:tcW w:w="617" w:type="pct"/>
            <w:tcBorders>
              <w:bottom w:val="single" w:sz="4" w:space="0" w:color="BFBFBF"/>
            </w:tcBorders>
            <w:vAlign w:val="center"/>
          </w:tcPr>
          <w:p w14:paraId="65F3E565"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Pr>
                <w:rFonts w:asciiTheme="minorHAnsi" w:hAnsiTheme="minorHAnsi" w:cstheme="minorHAnsi"/>
                <w:sz w:val="18"/>
                <w:szCs w:val="18"/>
              </w:rPr>
              <w:t>On going</w:t>
            </w:r>
          </w:p>
        </w:tc>
      </w:tr>
      <w:tr w:rsidR="00362173" w:rsidRPr="00ED6D85" w14:paraId="07283C88" w14:textId="77777777" w:rsidTr="00E14636">
        <w:tc>
          <w:tcPr>
            <w:cnfStyle w:val="001000000000" w:firstRow="0" w:lastRow="0" w:firstColumn="1" w:lastColumn="0" w:oddVBand="0" w:evenVBand="0" w:oddHBand="0" w:evenHBand="0" w:firstRowFirstColumn="0" w:firstRowLastColumn="0" w:lastRowFirstColumn="0" w:lastRowLastColumn="0"/>
            <w:tcW w:w="1779" w:type="pct"/>
            <w:vAlign w:val="center"/>
          </w:tcPr>
          <w:p w14:paraId="14999CB1" w14:textId="77777777" w:rsidR="00362173" w:rsidRPr="00ED6D85" w:rsidRDefault="00362173" w:rsidP="00362173">
            <w:pPr>
              <w:spacing w:beforeLines="60" w:before="144" w:afterLines="60" w:after="144"/>
              <w:ind w:left="743" w:hanging="743"/>
              <w:contextualSpacing/>
              <w:rPr>
                <w:rFonts w:asciiTheme="minorHAnsi" w:hAnsiTheme="minorHAnsi" w:cstheme="minorHAnsi"/>
                <w:sz w:val="18"/>
                <w:szCs w:val="18"/>
              </w:rPr>
            </w:pPr>
            <w:r w:rsidRPr="00ED6D85">
              <w:rPr>
                <w:rFonts w:asciiTheme="minorHAnsi" w:hAnsiTheme="minorHAnsi" w:cstheme="minorHAnsi"/>
                <w:color w:val="000000"/>
                <w:sz w:val="18"/>
                <w:szCs w:val="18"/>
              </w:rPr>
              <w:t>2.2.5         Full review of A-126, G1084 and other AIS associated documentation</w:t>
            </w:r>
          </w:p>
        </w:tc>
        <w:tc>
          <w:tcPr>
            <w:tcW w:w="444" w:type="pct"/>
            <w:shd w:val="clear" w:color="auto" w:fill="FFFFFF" w:themeFill="background1"/>
          </w:tcPr>
          <w:p w14:paraId="641CEDA4" w14:textId="05A6DC24"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11079E">
              <w:rPr>
                <w:rFonts w:asciiTheme="minorHAnsi" w:hAnsiTheme="minorHAnsi" w:cstheme="minorHAnsi"/>
                <w:sz w:val="18"/>
                <w:szCs w:val="18"/>
              </w:rPr>
              <w:t>17</w:t>
            </w:r>
          </w:p>
        </w:tc>
        <w:tc>
          <w:tcPr>
            <w:tcW w:w="470" w:type="pct"/>
            <w:shd w:val="clear" w:color="auto" w:fill="FFFFFF" w:themeFill="background1"/>
            <w:vAlign w:val="center"/>
          </w:tcPr>
          <w:p w14:paraId="44D5A763" w14:textId="77777777"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p>
        </w:tc>
        <w:tc>
          <w:tcPr>
            <w:tcW w:w="453" w:type="pct"/>
            <w:shd w:val="clear" w:color="auto" w:fill="FFFFFF" w:themeFill="background1"/>
            <w:vAlign w:val="center"/>
          </w:tcPr>
          <w:p w14:paraId="53834FA4" w14:textId="77777777"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p>
        </w:tc>
        <w:tc>
          <w:tcPr>
            <w:tcW w:w="530" w:type="pct"/>
            <w:shd w:val="clear" w:color="auto" w:fill="92D050"/>
            <w:vAlign w:val="center"/>
          </w:tcPr>
          <w:p w14:paraId="6F9315C6"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
        </w:tc>
        <w:tc>
          <w:tcPr>
            <w:tcW w:w="414" w:type="pct"/>
            <w:vAlign w:val="center"/>
          </w:tcPr>
          <w:p w14:paraId="78B74CE7"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
        </w:tc>
        <w:tc>
          <w:tcPr>
            <w:tcW w:w="293" w:type="pct"/>
            <w:tcBorders>
              <w:bottom w:val="single" w:sz="4" w:space="0" w:color="BFBFBF"/>
            </w:tcBorders>
            <w:shd w:val="clear" w:color="auto" w:fill="auto"/>
            <w:vAlign w:val="center"/>
          </w:tcPr>
          <w:p w14:paraId="2B0E436A"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
        </w:tc>
        <w:tc>
          <w:tcPr>
            <w:tcW w:w="617" w:type="pct"/>
            <w:tcBorders>
              <w:bottom w:val="single" w:sz="4" w:space="0" w:color="BFBFBF"/>
            </w:tcBorders>
            <w:vAlign w:val="center"/>
          </w:tcPr>
          <w:p w14:paraId="5D3CF8F8"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Pr>
                <w:rFonts w:asciiTheme="minorHAnsi" w:hAnsiTheme="minorHAnsi" w:cstheme="minorHAnsi"/>
                <w:sz w:val="18"/>
                <w:szCs w:val="18"/>
              </w:rPr>
              <w:t>On going</w:t>
            </w:r>
          </w:p>
        </w:tc>
      </w:tr>
      <w:tr w:rsidR="00362173" w:rsidRPr="00ED6D85" w14:paraId="11B19617" w14:textId="77777777" w:rsidTr="00E14636">
        <w:tc>
          <w:tcPr>
            <w:cnfStyle w:val="001000000000" w:firstRow="0" w:lastRow="0" w:firstColumn="1" w:lastColumn="0" w:oddVBand="0" w:evenVBand="0" w:oddHBand="0" w:evenHBand="0" w:firstRowFirstColumn="0" w:firstRowLastColumn="0" w:lastRowFirstColumn="0" w:lastRowLastColumn="0"/>
            <w:tcW w:w="1779" w:type="pct"/>
            <w:vAlign w:val="center"/>
          </w:tcPr>
          <w:p w14:paraId="2DA6D93E" w14:textId="77777777" w:rsidR="00362173" w:rsidRPr="00ED6D85" w:rsidRDefault="00362173" w:rsidP="00362173">
            <w:pPr>
              <w:spacing w:beforeLines="60" w:before="144" w:afterLines="60" w:after="144"/>
              <w:ind w:left="743" w:hanging="743"/>
              <w:contextualSpacing/>
              <w:rPr>
                <w:rFonts w:asciiTheme="minorHAnsi" w:hAnsiTheme="minorHAnsi" w:cstheme="minorHAnsi"/>
                <w:sz w:val="18"/>
                <w:szCs w:val="18"/>
              </w:rPr>
            </w:pPr>
            <w:r w:rsidRPr="00ED6D85">
              <w:rPr>
                <w:rFonts w:asciiTheme="minorHAnsi" w:hAnsiTheme="minorHAnsi" w:cstheme="minorHAnsi"/>
                <w:color w:val="000000"/>
                <w:sz w:val="18"/>
                <w:szCs w:val="18"/>
              </w:rPr>
              <w:t>2.3.1         Develop guidance quantifying floating AtoN characteristics</w:t>
            </w:r>
          </w:p>
        </w:tc>
        <w:tc>
          <w:tcPr>
            <w:tcW w:w="444" w:type="pct"/>
            <w:shd w:val="clear" w:color="auto" w:fill="FFFFFF" w:themeFill="background1"/>
          </w:tcPr>
          <w:p w14:paraId="74E8DCF6" w14:textId="6D57F378"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11079E">
              <w:rPr>
                <w:rFonts w:asciiTheme="minorHAnsi" w:hAnsiTheme="minorHAnsi" w:cstheme="minorHAnsi"/>
                <w:sz w:val="18"/>
                <w:szCs w:val="18"/>
              </w:rPr>
              <w:t>17</w:t>
            </w:r>
          </w:p>
        </w:tc>
        <w:tc>
          <w:tcPr>
            <w:tcW w:w="470" w:type="pct"/>
            <w:shd w:val="clear" w:color="auto" w:fill="FFFFFF" w:themeFill="background1"/>
            <w:vAlign w:val="center"/>
          </w:tcPr>
          <w:p w14:paraId="2471C779" w14:textId="77777777"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p>
        </w:tc>
        <w:tc>
          <w:tcPr>
            <w:tcW w:w="453" w:type="pct"/>
            <w:shd w:val="clear" w:color="auto" w:fill="FFFFFF" w:themeFill="background1"/>
            <w:vAlign w:val="center"/>
          </w:tcPr>
          <w:p w14:paraId="3BFE3B68" w14:textId="77777777"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p>
        </w:tc>
        <w:tc>
          <w:tcPr>
            <w:tcW w:w="530" w:type="pct"/>
            <w:shd w:val="clear" w:color="auto" w:fill="92D050"/>
            <w:vAlign w:val="center"/>
          </w:tcPr>
          <w:p w14:paraId="2339E571"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
        </w:tc>
        <w:tc>
          <w:tcPr>
            <w:tcW w:w="414" w:type="pct"/>
            <w:vAlign w:val="center"/>
          </w:tcPr>
          <w:p w14:paraId="7F23DFA9"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
        </w:tc>
        <w:tc>
          <w:tcPr>
            <w:tcW w:w="293" w:type="pct"/>
            <w:tcBorders>
              <w:bottom w:val="single" w:sz="4" w:space="0" w:color="BFBFBF"/>
            </w:tcBorders>
            <w:shd w:val="clear" w:color="auto" w:fill="auto"/>
            <w:vAlign w:val="center"/>
          </w:tcPr>
          <w:p w14:paraId="1E485EC4"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
        </w:tc>
        <w:tc>
          <w:tcPr>
            <w:tcW w:w="617" w:type="pct"/>
            <w:tcBorders>
              <w:bottom w:val="single" w:sz="4" w:space="0" w:color="BFBFBF"/>
            </w:tcBorders>
            <w:vAlign w:val="center"/>
          </w:tcPr>
          <w:p w14:paraId="59684F28"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Pr>
                <w:rFonts w:asciiTheme="minorHAnsi" w:hAnsiTheme="minorHAnsi" w:cstheme="minorHAnsi"/>
                <w:sz w:val="18"/>
                <w:szCs w:val="18"/>
              </w:rPr>
              <w:t>On going</w:t>
            </w:r>
          </w:p>
        </w:tc>
      </w:tr>
      <w:tr w:rsidR="00362173" w:rsidRPr="00ED6D85" w14:paraId="6FAC0232" w14:textId="77777777" w:rsidTr="00E14636">
        <w:tc>
          <w:tcPr>
            <w:cnfStyle w:val="001000000000" w:firstRow="0" w:lastRow="0" w:firstColumn="1" w:lastColumn="0" w:oddVBand="0" w:evenVBand="0" w:oddHBand="0" w:evenHBand="0" w:firstRowFirstColumn="0" w:firstRowLastColumn="0" w:lastRowFirstColumn="0" w:lastRowLastColumn="0"/>
            <w:tcW w:w="1779" w:type="pct"/>
            <w:vAlign w:val="center"/>
          </w:tcPr>
          <w:p w14:paraId="64D79AB0" w14:textId="77777777" w:rsidR="00362173" w:rsidRPr="00ED6D85" w:rsidRDefault="00362173" w:rsidP="00362173">
            <w:pPr>
              <w:spacing w:beforeLines="60" w:before="144" w:afterLines="60" w:after="144"/>
              <w:ind w:left="743" w:hanging="743"/>
              <w:contextualSpacing/>
              <w:rPr>
                <w:rFonts w:asciiTheme="minorHAnsi" w:hAnsiTheme="minorHAnsi" w:cstheme="minorHAnsi"/>
                <w:sz w:val="18"/>
                <w:szCs w:val="18"/>
              </w:rPr>
            </w:pPr>
            <w:r w:rsidRPr="00ED6D85">
              <w:rPr>
                <w:rFonts w:asciiTheme="minorHAnsi" w:hAnsiTheme="minorHAnsi" w:cstheme="minorHAnsi"/>
                <w:color w:val="000000"/>
                <w:sz w:val="18"/>
                <w:szCs w:val="18"/>
              </w:rPr>
              <w:t xml:space="preserve">2.3.2         Creating an overview guidance on floating AtoN </w:t>
            </w:r>
          </w:p>
        </w:tc>
        <w:tc>
          <w:tcPr>
            <w:tcW w:w="444" w:type="pct"/>
            <w:shd w:val="clear" w:color="auto" w:fill="FFFFFF" w:themeFill="background1"/>
          </w:tcPr>
          <w:p w14:paraId="3E5643D4" w14:textId="62242ABE"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11079E">
              <w:rPr>
                <w:rFonts w:asciiTheme="minorHAnsi" w:hAnsiTheme="minorHAnsi" w:cstheme="minorHAnsi"/>
                <w:sz w:val="18"/>
                <w:szCs w:val="18"/>
              </w:rPr>
              <w:t>17</w:t>
            </w:r>
          </w:p>
        </w:tc>
        <w:tc>
          <w:tcPr>
            <w:tcW w:w="470" w:type="pct"/>
            <w:shd w:val="clear" w:color="auto" w:fill="FFFFFF" w:themeFill="background1"/>
            <w:vAlign w:val="center"/>
          </w:tcPr>
          <w:p w14:paraId="0E74F974" w14:textId="77777777"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p>
        </w:tc>
        <w:tc>
          <w:tcPr>
            <w:tcW w:w="453" w:type="pct"/>
            <w:shd w:val="clear" w:color="auto" w:fill="FFFFFF" w:themeFill="background1"/>
            <w:vAlign w:val="center"/>
          </w:tcPr>
          <w:p w14:paraId="38929E06" w14:textId="77777777"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p>
        </w:tc>
        <w:tc>
          <w:tcPr>
            <w:tcW w:w="530" w:type="pct"/>
            <w:shd w:val="clear" w:color="auto" w:fill="92D050"/>
            <w:vAlign w:val="center"/>
          </w:tcPr>
          <w:p w14:paraId="6BC51F93"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
        </w:tc>
        <w:tc>
          <w:tcPr>
            <w:tcW w:w="414" w:type="pct"/>
            <w:vAlign w:val="center"/>
          </w:tcPr>
          <w:p w14:paraId="04592A9D"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
        </w:tc>
        <w:tc>
          <w:tcPr>
            <w:tcW w:w="293" w:type="pct"/>
            <w:tcBorders>
              <w:bottom w:val="single" w:sz="4" w:space="0" w:color="BFBFBF"/>
            </w:tcBorders>
            <w:shd w:val="clear" w:color="auto" w:fill="auto"/>
            <w:vAlign w:val="center"/>
          </w:tcPr>
          <w:p w14:paraId="6BC48533"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
        </w:tc>
        <w:tc>
          <w:tcPr>
            <w:tcW w:w="617" w:type="pct"/>
            <w:tcBorders>
              <w:bottom w:val="single" w:sz="4" w:space="0" w:color="BFBFBF"/>
            </w:tcBorders>
            <w:vAlign w:val="center"/>
          </w:tcPr>
          <w:p w14:paraId="6D36F042"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874FC8">
              <w:rPr>
                <w:rFonts w:asciiTheme="minorHAnsi" w:hAnsiTheme="minorHAnsi" w:cstheme="minorHAnsi"/>
                <w:sz w:val="18"/>
                <w:szCs w:val="18"/>
              </w:rPr>
              <w:t>On going</w:t>
            </w:r>
          </w:p>
        </w:tc>
      </w:tr>
      <w:tr w:rsidR="00362173" w:rsidRPr="00ED6D85" w14:paraId="64FC1F93" w14:textId="77777777" w:rsidTr="00E14636">
        <w:tc>
          <w:tcPr>
            <w:cnfStyle w:val="001000000000" w:firstRow="0" w:lastRow="0" w:firstColumn="1" w:lastColumn="0" w:oddVBand="0" w:evenVBand="0" w:oddHBand="0" w:evenHBand="0" w:firstRowFirstColumn="0" w:firstRowLastColumn="0" w:lastRowFirstColumn="0" w:lastRowLastColumn="0"/>
            <w:tcW w:w="1779" w:type="pct"/>
            <w:vAlign w:val="center"/>
          </w:tcPr>
          <w:p w14:paraId="34DD197F" w14:textId="77777777" w:rsidR="00362173" w:rsidRPr="00ED6D85" w:rsidRDefault="00362173" w:rsidP="00362173">
            <w:pPr>
              <w:spacing w:beforeLines="60" w:before="144" w:afterLines="60" w:after="144"/>
              <w:ind w:left="743" w:hanging="743"/>
              <w:contextualSpacing/>
              <w:rPr>
                <w:rFonts w:asciiTheme="minorHAnsi" w:hAnsiTheme="minorHAnsi" w:cstheme="minorHAnsi"/>
                <w:sz w:val="18"/>
                <w:szCs w:val="18"/>
              </w:rPr>
            </w:pPr>
            <w:r w:rsidRPr="00ED6D85">
              <w:rPr>
                <w:rFonts w:asciiTheme="minorHAnsi" w:hAnsiTheme="minorHAnsi" w:cstheme="minorHAnsi"/>
                <w:color w:val="000000"/>
                <w:sz w:val="18"/>
                <w:szCs w:val="18"/>
              </w:rPr>
              <w:t>2.3.3         Update Recommendation R0107 (E-107) Moorings for floating AtoN</w:t>
            </w:r>
          </w:p>
        </w:tc>
        <w:tc>
          <w:tcPr>
            <w:tcW w:w="444" w:type="pct"/>
            <w:shd w:val="clear" w:color="auto" w:fill="FFFFFF" w:themeFill="background1"/>
          </w:tcPr>
          <w:p w14:paraId="2127F52E" w14:textId="2088A772"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11079E">
              <w:rPr>
                <w:rFonts w:asciiTheme="minorHAnsi" w:hAnsiTheme="minorHAnsi" w:cstheme="minorHAnsi"/>
                <w:sz w:val="18"/>
                <w:szCs w:val="18"/>
              </w:rPr>
              <w:t>17</w:t>
            </w:r>
          </w:p>
        </w:tc>
        <w:tc>
          <w:tcPr>
            <w:tcW w:w="470" w:type="pct"/>
            <w:shd w:val="clear" w:color="auto" w:fill="FFFFFF" w:themeFill="background1"/>
            <w:vAlign w:val="center"/>
          </w:tcPr>
          <w:p w14:paraId="14F5A999" w14:textId="77777777"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p>
        </w:tc>
        <w:tc>
          <w:tcPr>
            <w:tcW w:w="453" w:type="pct"/>
            <w:shd w:val="clear" w:color="auto" w:fill="FFFFFF" w:themeFill="background1"/>
            <w:vAlign w:val="center"/>
          </w:tcPr>
          <w:p w14:paraId="2F781BCA" w14:textId="77777777"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p>
        </w:tc>
        <w:tc>
          <w:tcPr>
            <w:tcW w:w="530" w:type="pct"/>
            <w:shd w:val="clear" w:color="auto" w:fill="92D050"/>
            <w:vAlign w:val="center"/>
          </w:tcPr>
          <w:p w14:paraId="2DCED99E"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
        </w:tc>
        <w:tc>
          <w:tcPr>
            <w:tcW w:w="414" w:type="pct"/>
            <w:vAlign w:val="center"/>
          </w:tcPr>
          <w:p w14:paraId="737F55F1"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
        </w:tc>
        <w:tc>
          <w:tcPr>
            <w:tcW w:w="293" w:type="pct"/>
            <w:tcBorders>
              <w:bottom w:val="single" w:sz="4" w:space="0" w:color="BFBFBF"/>
            </w:tcBorders>
            <w:shd w:val="clear" w:color="auto" w:fill="auto"/>
            <w:vAlign w:val="center"/>
          </w:tcPr>
          <w:p w14:paraId="7710ECB1"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
        </w:tc>
        <w:tc>
          <w:tcPr>
            <w:tcW w:w="617" w:type="pct"/>
            <w:tcBorders>
              <w:bottom w:val="single" w:sz="4" w:space="0" w:color="BFBFBF"/>
            </w:tcBorders>
            <w:vAlign w:val="center"/>
          </w:tcPr>
          <w:p w14:paraId="5F55431A"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C8129B">
              <w:rPr>
                <w:rFonts w:asciiTheme="minorHAnsi" w:hAnsiTheme="minorHAnsi" w:cstheme="minorHAnsi"/>
                <w:sz w:val="18"/>
                <w:szCs w:val="18"/>
              </w:rPr>
              <w:t>On going</w:t>
            </w:r>
          </w:p>
        </w:tc>
      </w:tr>
      <w:tr w:rsidR="00362173" w:rsidRPr="00ED6D85" w14:paraId="7C6339AC" w14:textId="77777777" w:rsidTr="00E14636">
        <w:tc>
          <w:tcPr>
            <w:cnfStyle w:val="001000000000" w:firstRow="0" w:lastRow="0" w:firstColumn="1" w:lastColumn="0" w:oddVBand="0" w:evenVBand="0" w:oddHBand="0" w:evenHBand="0" w:firstRowFirstColumn="0" w:firstRowLastColumn="0" w:lastRowFirstColumn="0" w:lastRowLastColumn="0"/>
            <w:tcW w:w="1779" w:type="pct"/>
            <w:vAlign w:val="center"/>
          </w:tcPr>
          <w:p w14:paraId="37543028" w14:textId="77777777" w:rsidR="00362173" w:rsidRPr="00ED6D85" w:rsidRDefault="00362173" w:rsidP="00362173">
            <w:pPr>
              <w:spacing w:beforeLines="60" w:before="144" w:afterLines="60" w:after="144"/>
              <w:ind w:left="743" w:hanging="743"/>
              <w:contextualSpacing/>
              <w:rPr>
                <w:rFonts w:asciiTheme="minorHAnsi" w:hAnsiTheme="minorHAnsi" w:cstheme="minorHAnsi"/>
                <w:sz w:val="18"/>
                <w:szCs w:val="18"/>
              </w:rPr>
            </w:pPr>
            <w:r w:rsidRPr="00ED6D85">
              <w:rPr>
                <w:rFonts w:asciiTheme="minorHAnsi" w:hAnsiTheme="minorHAnsi" w:cstheme="minorHAnsi"/>
                <w:color w:val="000000"/>
                <w:sz w:val="18"/>
                <w:szCs w:val="18"/>
              </w:rPr>
              <w:lastRenderedPageBreak/>
              <w:t>2.3.4         Update G1066  Design of floating AtoN moorings</w:t>
            </w:r>
          </w:p>
        </w:tc>
        <w:tc>
          <w:tcPr>
            <w:tcW w:w="444" w:type="pct"/>
            <w:shd w:val="clear" w:color="auto" w:fill="FFFFFF" w:themeFill="background1"/>
          </w:tcPr>
          <w:p w14:paraId="33C83BA2" w14:textId="358C93E3"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11079E">
              <w:rPr>
                <w:rFonts w:asciiTheme="minorHAnsi" w:hAnsiTheme="minorHAnsi" w:cstheme="minorHAnsi"/>
                <w:sz w:val="18"/>
                <w:szCs w:val="18"/>
              </w:rPr>
              <w:t>17</w:t>
            </w:r>
          </w:p>
        </w:tc>
        <w:tc>
          <w:tcPr>
            <w:tcW w:w="470" w:type="pct"/>
            <w:shd w:val="clear" w:color="auto" w:fill="FFFFFF" w:themeFill="background1"/>
            <w:vAlign w:val="center"/>
          </w:tcPr>
          <w:p w14:paraId="23A48C2C" w14:textId="77777777"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p>
        </w:tc>
        <w:tc>
          <w:tcPr>
            <w:tcW w:w="453" w:type="pct"/>
            <w:shd w:val="clear" w:color="auto" w:fill="FFFFFF" w:themeFill="background1"/>
            <w:vAlign w:val="center"/>
          </w:tcPr>
          <w:p w14:paraId="7AA2310C" w14:textId="77777777"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p>
        </w:tc>
        <w:tc>
          <w:tcPr>
            <w:tcW w:w="530" w:type="pct"/>
            <w:shd w:val="clear" w:color="auto" w:fill="92D050"/>
            <w:vAlign w:val="center"/>
          </w:tcPr>
          <w:p w14:paraId="3B409AFC"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
        </w:tc>
        <w:tc>
          <w:tcPr>
            <w:tcW w:w="414" w:type="pct"/>
            <w:vAlign w:val="center"/>
          </w:tcPr>
          <w:p w14:paraId="388698AE"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
        </w:tc>
        <w:tc>
          <w:tcPr>
            <w:tcW w:w="293" w:type="pct"/>
            <w:tcBorders>
              <w:bottom w:val="single" w:sz="4" w:space="0" w:color="BFBFBF"/>
            </w:tcBorders>
            <w:shd w:val="clear" w:color="auto" w:fill="auto"/>
            <w:vAlign w:val="center"/>
          </w:tcPr>
          <w:p w14:paraId="1E9C0A9A"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
        </w:tc>
        <w:tc>
          <w:tcPr>
            <w:tcW w:w="617" w:type="pct"/>
            <w:tcBorders>
              <w:bottom w:val="single" w:sz="4" w:space="0" w:color="BFBFBF"/>
            </w:tcBorders>
            <w:vAlign w:val="center"/>
          </w:tcPr>
          <w:p w14:paraId="634F830B"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C8129B">
              <w:rPr>
                <w:rFonts w:asciiTheme="minorHAnsi" w:hAnsiTheme="minorHAnsi" w:cstheme="minorHAnsi"/>
                <w:sz w:val="18"/>
                <w:szCs w:val="18"/>
              </w:rPr>
              <w:t>On going</w:t>
            </w:r>
          </w:p>
        </w:tc>
      </w:tr>
      <w:tr w:rsidR="00362173" w:rsidRPr="00ED6D85" w14:paraId="6F0FA13B" w14:textId="77777777" w:rsidTr="00A0136F">
        <w:tc>
          <w:tcPr>
            <w:cnfStyle w:val="001000000000" w:firstRow="0" w:lastRow="0" w:firstColumn="1" w:lastColumn="0" w:oddVBand="0" w:evenVBand="0" w:oddHBand="0" w:evenHBand="0" w:firstRowFirstColumn="0" w:firstRowLastColumn="0" w:lastRowFirstColumn="0" w:lastRowLastColumn="0"/>
            <w:tcW w:w="1779" w:type="pct"/>
            <w:vAlign w:val="center"/>
          </w:tcPr>
          <w:p w14:paraId="05A88548" w14:textId="77777777" w:rsidR="00362173" w:rsidRPr="00ED6D85" w:rsidRDefault="00362173" w:rsidP="00362173">
            <w:pPr>
              <w:spacing w:beforeLines="60" w:before="144" w:afterLines="60" w:after="144"/>
              <w:ind w:left="743" w:hanging="743"/>
              <w:contextualSpacing/>
              <w:rPr>
                <w:rFonts w:asciiTheme="minorHAnsi" w:hAnsiTheme="minorHAnsi" w:cstheme="minorHAnsi"/>
                <w:sz w:val="18"/>
                <w:szCs w:val="18"/>
              </w:rPr>
            </w:pPr>
            <w:r w:rsidRPr="00ED6D85">
              <w:rPr>
                <w:rFonts w:asciiTheme="minorHAnsi" w:hAnsiTheme="minorHAnsi" w:cstheme="minorHAnsi"/>
                <w:color w:val="000000"/>
                <w:sz w:val="18"/>
                <w:szCs w:val="18"/>
              </w:rPr>
              <w:t>2.4.1         Review and update as necessary G1036, the Green Guide</w:t>
            </w:r>
          </w:p>
        </w:tc>
        <w:tc>
          <w:tcPr>
            <w:tcW w:w="444" w:type="pct"/>
            <w:shd w:val="clear" w:color="auto" w:fill="FFFFFF" w:themeFill="background1"/>
          </w:tcPr>
          <w:p w14:paraId="2D0DD022" w14:textId="2F13EE26"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5D0901">
              <w:rPr>
                <w:rFonts w:asciiTheme="minorHAnsi" w:hAnsiTheme="minorHAnsi" w:cstheme="minorHAnsi"/>
                <w:sz w:val="18"/>
                <w:szCs w:val="18"/>
              </w:rPr>
              <w:t>17</w:t>
            </w:r>
          </w:p>
        </w:tc>
        <w:tc>
          <w:tcPr>
            <w:tcW w:w="470" w:type="pct"/>
            <w:shd w:val="clear" w:color="auto" w:fill="FFFFFF" w:themeFill="background1"/>
            <w:vAlign w:val="center"/>
          </w:tcPr>
          <w:p w14:paraId="05F66BF1" w14:textId="77777777"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p>
        </w:tc>
        <w:tc>
          <w:tcPr>
            <w:tcW w:w="453" w:type="pct"/>
            <w:shd w:val="clear" w:color="auto" w:fill="FFFFFF" w:themeFill="background1"/>
            <w:vAlign w:val="center"/>
          </w:tcPr>
          <w:p w14:paraId="5997A9E2" w14:textId="77777777"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p>
        </w:tc>
        <w:tc>
          <w:tcPr>
            <w:tcW w:w="530" w:type="pct"/>
            <w:shd w:val="clear" w:color="auto" w:fill="92D050"/>
            <w:vAlign w:val="center"/>
          </w:tcPr>
          <w:p w14:paraId="2A5D18D2"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
        </w:tc>
        <w:tc>
          <w:tcPr>
            <w:tcW w:w="414" w:type="pct"/>
            <w:vAlign w:val="center"/>
          </w:tcPr>
          <w:p w14:paraId="508E0256"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
        </w:tc>
        <w:tc>
          <w:tcPr>
            <w:tcW w:w="293" w:type="pct"/>
            <w:tcBorders>
              <w:bottom w:val="single" w:sz="4" w:space="0" w:color="BFBFBF"/>
            </w:tcBorders>
            <w:shd w:val="clear" w:color="auto" w:fill="auto"/>
            <w:vAlign w:val="center"/>
          </w:tcPr>
          <w:p w14:paraId="72FC731B"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
        </w:tc>
        <w:tc>
          <w:tcPr>
            <w:tcW w:w="617" w:type="pct"/>
            <w:tcBorders>
              <w:bottom w:val="single" w:sz="4" w:space="0" w:color="BFBFBF"/>
            </w:tcBorders>
            <w:vAlign w:val="center"/>
          </w:tcPr>
          <w:p w14:paraId="59D8D927"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C8129B">
              <w:rPr>
                <w:rFonts w:asciiTheme="minorHAnsi" w:hAnsiTheme="minorHAnsi" w:cstheme="minorHAnsi"/>
                <w:sz w:val="18"/>
                <w:szCs w:val="18"/>
              </w:rPr>
              <w:t>On going</w:t>
            </w:r>
          </w:p>
        </w:tc>
      </w:tr>
      <w:tr w:rsidR="00362173" w:rsidRPr="00ED6D85" w14:paraId="27F3FF0C" w14:textId="77777777" w:rsidTr="00A0136F">
        <w:tc>
          <w:tcPr>
            <w:cnfStyle w:val="001000000000" w:firstRow="0" w:lastRow="0" w:firstColumn="1" w:lastColumn="0" w:oddVBand="0" w:evenVBand="0" w:oddHBand="0" w:evenHBand="0" w:firstRowFirstColumn="0" w:firstRowLastColumn="0" w:lastRowFirstColumn="0" w:lastRowLastColumn="0"/>
            <w:tcW w:w="1779" w:type="pct"/>
            <w:vAlign w:val="center"/>
          </w:tcPr>
          <w:p w14:paraId="45A93C22" w14:textId="77777777" w:rsidR="00362173" w:rsidRPr="00ED6D85" w:rsidRDefault="00362173" w:rsidP="00362173">
            <w:pPr>
              <w:spacing w:beforeLines="60" w:before="144" w:afterLines="60" w:after="144"/>
              <w:ind w:left="743" w:hanging="743"/>
              <w:contextualSpacing/>
              <w:rPr>
                <w:rFonts w:asciiTheme="minorHAnsi" w:hAnsiTheme="minorHAnsi" w:cstheme="minorHAnsi"/>
                <w:sz w:val="18"/>
                <w:szCs w:val="18"/>
              </w:rPr>
            </w:pPr>
            <w:r w:rsidRPr="00ED6D85">
              <w:rPr>
                <w:rFonts w:asciiTheme="minorHAnsi" w:hAnsiTheme="minorHAnsi" w:cstheme="minorHAnsi"/>
                <w:color w:val="000000"/>
                <w:sz w:val="18"/>
                <w:szCs w:val="18"/>
              </w:rPr>
              <w:t>2.4.2         Guidance on through life environmental impact</w:t>
            </w:r>
          </w:p>
        </w:tc>
        <w:tc>
          <w:tcPr>
            <w:tcW w:w="444" w:type="pct"/>
            <w:shd w:val="clear" w:color="auto" w:fill="FFFFFF" w:themeFill="background1"/>
          </w:tcPr>
          <w:p w14:paraId="0874CD2E" w14:textId="2AA40192"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5D0901">
              <w:rPr>
                <w:rFonts w:asciiTheme="minorHAnsi" w:hAnsiTheme="minorHAnsi" w:cstheme="minorHAnsi"/>
                <w:sz w:val="18"/>
                <w:szCs w:val="18"/>
              </w:rPr>
              <w:t>17</w:t>
            </w:r>
          </w:p>
        </w:tc>
        <w:tc>
          <w:tcPr>
            <w:tcW w:w="470" w:type="pct"/>
            <w:shd w:val="clear" w:color="auto" w:fill="FFFFFF" w:themeFill="background1"/>
            <w:vAlign w:val="center"/>
          </w:tcPr>
          <w:p w14:paraId="03F0159D" w14:textId="77777777"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p>
        </w:tc>
        <w:tc>
          <w:tcPr>
            <w:tcW w:w="453" w:type="pct"/>
            <w:shd w:val="clear" w:color="auto" w:fill="FFFFFF" w:themeFill="background1"/>
            <w:vAlign w:val="center"/>
          </w:tcPr>
          <w:p w14:paraId="2C79C87B" w14:textId="77777777"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p>
        </w:tc>
        <w:tc>
          <w:tcPr>
            <w:tcW w:w="530" w:type="pct"/>
            <w:shd w:val="clear" w:color="auto" w:fill="92D050"/>
            <w:vAlign w:val="center"/>
          </w:tcPr>
          <w:p w14:paraId="570CE31C"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
        </w:tc>
        <w:tc>
          <w:tcPr>
            <w:tcW w:w="414" w:type="pct"/>
            <w:vAlign w:val="center"/>
          </w:tcPr>
          <w:p w14:paraId="24718D81"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
        </w:tc>
        <w:tc>
          <w:tcPr>
            <w:tcW w:w="293" w:type="pct"/>
            <w:tcBorders>
              <w:bottom w:val="single" w:sz="4" w:space="0" w:color="BFBFBF"/>
            </w:tcBorders>
            <w:shd w:val="clear" w:color="auto" w:fill="auto"/>
            <w:vAlign w:val="center"/>
          </w:tcPr>
          <w:p w14:paraId="334E49A8"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
        </w:tc>
        <w:tc>
          <w:tcPr>
            <w:tcW w:w="617" w:type="pct"/>
            <w:tcBorders>
              <w:bottom w:val="single" w:sz="4" w:space="0" w:color="BFBFBF"/>
            </w:tcBorders>
            <w:vAlign w:val="center"/>
          </w:tcPr>
          <w:p w14:paraId="5D6C89EC"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C8129B">
              <w:rPr>
                <w:rFonts w:asciiTheme="minorHAnsi" w:hAnsiTheme="minorHAnsi" w:cstheme="minorHAnsi"/>
                <w:sz w:val="18"/>
                <w:szCs w:val="18"/>
              </w:rPr>
              <w:t>On going</w:t>
            </w:r>
          </w:p>
        </w:tc>
      </w:tr>
      <w:tr w:rsidR="00362173" w:rsidRPr="00ED6D85" w14:paraId="311E4C25" w14:textId="77777777" w:rsidTr="00A0136F">
        <w:tc>
          <w:tcPr>
            <w:cnfStyle w:val="001000000000" w:firstRow="0" w:lastRow="0" w:firstColumn="1" w:lastColumn="0" w:oddVBand="0" w:evenVBand="0" w:oddHBand="0" w:evenHBand="0" w:firstRowFirstColumn="0" w:firstRowLastColumn="0" w:lastRowFirstColumn="0" w:lastRowLastColumn="0"/>
            <w:tcW w:w="1779" w:type="pct"/>
            <w:vAlign w:val="center"/>
          </w:tcPr>
          <w:p w14:paraId="568C40CE" w14:textId="77777777" w:rsidR="00362173" w:rsidRPr="00ED6D85" w:rsidRDefault="00362173" w:rsidP="00362173">
            <w:pPr>
              <w:spacing w:beforeLines="60" w:before="144" w:afterLines="60" w:after="144"/>
              <w:ind w:left="743" w:hanging="743"/>
              <w:contextualSpacing/>
              <w:rPr>
                <w:rFonts w:asciiTheme="minorHAnsi" w:hAnsiTheme="minorHAnsi" w:cstheme="minorHAnsi"/>
                <w:sz w:val="18"/>
                <w:szCs w:val="18"/>
              </w:rPr>
            </w:pPr>
            <w:r w:rsidRPr="00ED6D85">
              <w:rPr>
                <w:rFonts w:asciiTheme="minorHAnsi" w:hAnsiTheme="minorHAnsi" w:cstheme="minorHAnsi"/>
                <w:color w:val="000000"/>
                <w:sz w:val="18"/>
                <w:szCs w:val="18"/>
              </w:rPr>
              <w:t>2.6.1         Maintain the Heritage web page on the IALA website</w:t>
            </w:r>
          </w:p>
        </w:tc>
        <w:tc>
          <w:tcPr>
            <w:tcW w:w="444" w:type="pct"/>
            <w:shd w:val="clear" w:color="auto" w:fill="FFFFFF" w:themeFill="background1"/>
          </w:tcPr>
          <w:p w14:paraId="5D9F09AF" w14:textId="70DD08BD"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5D0901">
              <w:rPr>
                <w:rFonts w:asciiTheme="minorHAnsi" w:hAnsiTheme="minorHAnsi" w:cstheme="minorHAnsi"/>
                <w:sz w:val="18"/>
                <w:szCs w:val="18"/>
              </w:rPr>
              <w:t>17</w:t>
            </w:r>
          </w:p>
        </w:tc>
        <w:tc>
          <w:tcPr>
            <w:tcW w:w="470" w:type="pct"/>
            <w:shd w:val="clear" w:color="auto" w:fill="FFFFFF" w:themeFill="background1"/>
            <w:vAlign w:val="center"/>
          </w:tcPr>
          <w:p w14:paraId="3943592A" w14:textId="77777777"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p>
        </w:tc>
        <w:tc>
          <w:tcPr>
            <w:tcW w:w="453" w:type="pct"/>
            <w:shd w:val="clear" w:color="auto" w:fill="FFFFFF" w:themeFill="background1"/>
            <w:vAlign w:val="center"/>
          </w:tcPr>
          <w:p w14:paraId="67C06AE2" w14:textId="77777777"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p>
        </w:tc>
        <w:tc>
          <w:tcPr>
            <w:tcW w:w="530" w:type="pct"/>
            <w:shd w:val="clear" w:color="auto" w:fill="92D050"/>
            <w:vAlign w:val="center"/>
          </w:tcPr>
          <w:p w14:paraId="5BD15D01"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
        </w:tc>
        <w:tc>
          <w:tcPr>
            <w:tcW w:w="414" w:type="pct"/>
            <w:vAlign w:val="center"/>
          </w:tcPr>
          <w:p w14:paraId="09E9E7B4"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
        </w:tc>
        <w:tc>
          <w:tcPr>
            <w:tcW w:w="293" w:type="pct"/>
            <w:tcBorders>
              <w:bottom w:val="single" w:sz="4" w:space="0" w:color="BFBFBF"/>
            </w:tcBorders>
            <w:shd w:val="clear" w:color="auto" w:fill="auto"/>
            <w:vAlign w:val="center"/>
          </w:tcPr>
          <w:p w14:paraId="6D6A8CED"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
        </w:tc>
        <w:tc>
          <w:tcPr>
            <w:tcW w:w="617" w:type="pct"/>
            <w:tcBorders>
              <w:bottom w:val="single" w:sz="4" w:space="0" w:color="BFBFBF"/>
            </w:tcBorders>
            <w:vAlign w:val="center"/>
          </w:tcPr>
          <w:p w14:paraId="2BAD4434"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C8129B">
              <w:rPr>
                <w:rFonts w:asciiTheme="minorHAnsi" w:hAnsiTheme="minorHAnsi" w:cstheme="minorHAnsi"/>
                <w:sz w:val="18"/>
                <w:szCs w:val="18"/>
              </w:rPr>
              <w:t>On going</w:t>
            </w:r>
          </w:p>
        </w:tc>
      </w:tr>
      <w:tr w:rsidR="00362173" w:rsidRPr="00ED6D85" w14:paraId="20C12025" w14:textId="77777777" w:rsidTr="00A0136F">
        <w:tc>
          <w:tcPr>
            <w:cnfStyle w:val="001000000000" w:firstRow="0" w:lastRow="0" w:firstColumn="1" w:lastColumn="0" w:oddVBand="0" w:evenVBand="0" w:oddHBand="0" w:evenHBand="0" w:firstRowFirstColumn="0" w:firstRowLastColumn="0" w:lastRowFirstColumn="0" w:lastRowLastColumn="0"/>
            <w:tcW w:w="1779" w:type="pct"/>
            <w:vAlign w:val="center"/>
          </w:tcPr>
          <w:p w14:paraId="725BE554" w14:textId="77777777" w:rsidR="00362173" w:rsidRPr="00ED6D85" w:rsidRDefault="00362173" w:rsidP="00362173">
            <w:pPr>
              <w:spacing w:beforeLines="60" w:before="144" w:afterLines="60" w:after="144"/>
              <w:ind w:left="743" w:hanging="743"/>
              <w:contextualSpacing/>
              <w:rPr>
                <w:rFonts w:asciiTheme="minorHAnsi" w:hAnsiTheme="minorHAnsi" w:cstheme="minorHAnsi"/>
                <w:sz w:val="18"/>
                <w:szCs w:val="18"/>
              </w:rPr>
            </w:pPr>
            <w:r w:rsidRPr="00ED6D85">
              <w:rPr>
                <w:rFonts w:asciiTheme="minorHAnsi" w:hAnsiTheme="minorHAnsi" w:cstheme="minorHAnsi"/>
                <w:color w:val="000000"/>
                <w:sz w:val="18"/>
                <w:szCs w:val="18"/>
              </w:rPr>
              <w:t>2.6.2         Develop Guidance on modern equipment in traditional lighthouses</w:t>
            </w:r>
          </w:p>
        </w:tc>
        <w:tc>
          <w:tcPr>
            <w:tcW w:w="444" w:type="pct"/>
            <w:shd w:val="clear" w:color="auto" w:fill="FFFFFF" w:themeFill="background1"/>
          </w:tcPr>
          <w:p w14:paraId="4A79C911" w14:textId="6AA53E88"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5D0901">
              <w:rPr>
                <w:rFonts w:asciiTheme="minorHAnsi" w:hAnsiTheme="minorHAnsi" w:cstheme="minorHAnsi"/>
                <w:sz w:val="18"/>
                <w:szCs w:val="18"/>
              </w:rPr>
              <w:t>17</w:t>
            </w:r>
          </w:p>
        </w:tc>
        <w:tc>
          <w:tcPr>
            <w:tcW w:w="470" w:type="pct"/>
            <w:shd w:val="clear" w:color="auto" w:fill="FFFFFF" w:themeFill="background1"/>
            <w:vAlign w:val="center"/>
          </w:tcPr>
          <w:p w14:paraId="3D236D43" w14:textId="77777777"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p>
        </w:tc>
        <w:tc>
          <w:tcPr>
            <w:tcW w:w="453" w:type="pct"/>
            <w:shd w:val="clear" w:color="auto" w:fill="FFFFFF" w:themeFill="background1"/>
            <w:vAlign w:val="center"/>
          </w:tcPr>
          <w:p w14:paraId="13238640" w14:textId="77777777"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p>
        </w:tc>
        <w:tc>
          <w:tcPr>
            <w:tcW w:w="530" w:type="pct"/>
            <w:shd w:val="clear" w:color="auto" w:fill="92D050"/>
            <w:vAlign w:val="center"/>
          </w:tcPr>
          <w:p w14:paraId="54E1EFBC"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
        </w:tc>
        <w:tc>
          <w:tcPr>
            <w:tcW w:w="414" w:type="pct"/>
            <w:vAlign w:val="center"/>
          </w:tcPr>
          <w:p w14:paraId="7AB6D8C2"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
        </w:tc>
        <w:tc>
          <w:tcPr>
            <w:tcW w:w="293" w:type="pct"/>
            <w:tcBorders>
              <w:bottom w:val="single" w:sz="4" w:space="0" w:color="BFBFBF"/>
            </w:tcBorders>
            <w:shd w:val="clear" w:color="auto" w:fill="auto"/>
            <w:vAlign w:val="center"/>
          </w:tcPr>
          <w:p w14:paraId="53A68608"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
        </w:tc>
        <w:tc>
          <w:tcPr>
            <w:tcW w:w="617" w:type="pct"/>
            <w:tcBorders>
              <w:bottom w:val="single" w:sz="4" w:space="0" w:color="BFBFBF"/>
            </w:tcBorders>
            <w:vAlign w:val="center"/>
          </w:tcPr>
          <w:p w14:paraId="3670CEFA"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C8129B">
              <w:rPr>
                <w:rFonts w:asciiTheme="minorHAnsi" w:hAnsiTheme="minorHAnsi" w:cstheme="minorHAnsi"/>
                <w:sz w:val="18"/>
                <w:szCs w:val="18"/>
              </w:rPr>
              <w:t>On going</w:t>
            </w:r>
          </w:p>
        </w:tc>
      </w:tr>
      <w:tr w:rsidR="00362173" w:rsidRPr="00ED6D85" w14:paraId="74B30FD5" w14:textId="77777777" w:rsidTr="00A0136F">
        <w:tc>
          <w:tcPr>
            <w:cnfStyle w:val="001000000000" w:firstRow="0" w:lastRow="0" w:firstColumn="1" w:lastColumn="0" w:oddVBand="0" w:evenVBand="0" w:oddHBand="0" w:evenHBand="0" w:firstRowFirstColumn="0" w:firstRowLastColumn="0" w:lastRowFirstColumn="0" w:lastRowLastColumn="0"/>
            <w:tcW w:w="1779" w:type="pct"/>
            <w:vAlign w:val="center"/>
          </w:tcPr>
          <w:p w14:paraId="2BFADE52" w14:textId="77777777" w:rsidR="00362173" w:rsidRPr="00ED6D85" w:rsidRDefault="00362173" w:rsidP="00362173">
            <w:pPr>
              <w:spacing w:beforeLines="60" w:before="144" w:afterLines="60" w:after="144"/>
              <w:ind w:left="743" w:hanging="743"/>
              <w:contextualSpacing/>
              <w:rPr>
                <w:rFonts w:asciiTheme="minorHAnsi" w:hAnsiTheme="minorHAnsi" w:cstheme="minorHAnsi"/>
                <w:sz w:val="18"/>
                <w:szCs w:val="18"/>
              </w:rPr>
            </w:pPr>
            <w:r w:rsidRPr="00ED6D85">
              <w:rPr>
                <w:rFonts w:asciiTheme="minorHAnsi" w:hAnsiTheme="minorHAnsi" w:cstheme="minorHAnsi"/>
                <w:color w:val="000000"/>
                <w:sz w:val="18"/>
                <w:szCs w:val="18"/>
              </w:rPr>
              <w:t>2.6.3         Heritage Lighthouse of the Year award</w:t>
            </w:r>
          </w:p>
        </w:tc>
        <w:tc>
          <w:tcPr>
            <w:tcW w:w="444" w:type="pct"/>
            <w:shd w:val="clear" w:color="auto" w:fill="FFFFFF" w:themeFill="background1"/>
          </w:tcPr>
          <w:p w14:paraId="522FB014" w14:textId="605CDB9E"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5D0901">
              <w:rPr>
                <w:rFonts w:asciiTheme="minorHAnsi" w:hAnsiTheme="minorHAnsi" w:cstheme="minorHAnsi"/>
                <w:sz w:val="18"/>
                <w:szCs w:val="18"/>
              </w:rPr>
              <w:t>17</w:t>
            </w:r>
          </w:p>
        </w:tc>
        <w:tc>
          <w:tcPr>
            <w:tcW w:w="470" w:type="pct"/>
            <w:shd w:val="clear" w:color="auto" w:fill="FFFFFF" w:themeFill="background1"/>
            <w:vAlign w:val="center"/>
          </w:tcPr>
          <w:p w14:paraId="0A82C344" w14:textId="77777777"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p>
        </w:tc>
        <w:tc>
          <w:tcPr>
            <w:tcW w:w="453" w:type="pct"/>
            <w:shd w:val="clear" w:color="auto" w:fill="FFFFFF" w:themeFill="background1"/>
            <w:vAlign w:val="center"/>
          </w:tcPr>
          <w:p w14:paraId="5589AC91" w14:textId="77777777"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p>
        </w:tc>
        <w:tc>
          <w:tcPr>
            <w:tcW w:w="530" w:type="pct"/>
            <w:shd w:val="clear" w:color="auto" w:fill="92D050"/>
            <w:vAlign w:val="center"/>
          </w:tcPr>
          <w:p w14:paraId="1DAE1E9B"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
        </w:tc>
        <w:tc>
          <w:tcPr>
            <w:tcW w:w="414" w:type="pct"/>
            <w:vAlign w:val="center"/>
          </w:tcPr>
          <w:p w14:paraId="3BD8D150"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
        </w:tc>
        <w:tc>
          <w:tcPr>
            <w:tcW w:w="293" w:type="pct"/>
            <w:tcBorders>
              <w:bottom w:val="single" w:sz="4" w:space="0" w:color="BFBFBF"/>
            </w:tcBorders>
            <w:shd w:val="clear" w:color="auto" w:fill="auto"/>
            <w:vAlign w:val="center"/>
          </w:tcPr>
          <w:p w14:paraId="07E2BBF6"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
        </w:tc>
        <w:tc>
          <w:tcPr>
            <w:tcW w:w="617" w:type="pct"/>
            <w:tcBorders>
              <w:bottom w:val="single" w:sz="4" w:space="0" w:color="BFBFBF"/>
            </w:tcBorders>
            <w:vAlign w:val="center"/>
          </w:tcPr>
          <w:p w14:paraId="2051944D"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C8129B">
              <w:rPr>
                <w:rFonts w:asciiTheme="minorHAnsi" w:hAnsiTheme="minorHAnsi" w:cstheme="minorHAnsi"/>
                <w:sz w:val="18"/>
                <w:szCs w:val="18"/>
              </w:rPr>
              <w:t>On going</w:t>
            </w:r>
          </w:p>
        </w:tc>
      </w:tr>
      <w:tr w:rsidR="00362173" w:rsidRPr="00ED6D85" w14:paraId="2E8C06F4" w14:textId="77777777" w:rsidTr="00A0136F">
        <w:tc>
          <w:tcPr>
            <w:cnfStyle w:val="001000000000" w:firstRow="0" w:lastRow="0" w:firstColumn="1" w:lastColumn="0" w:oddVBand="0" w:evenVBand="0" w:oddHBand="0" w:evenHBand="0" w:firstRowFirstColumn="0" w:firstRowLastColumn="0" w:lastRowFirstColumn="0" w:lastRowLastColumn="0"/>
            <w:tcW w:w="1779" w:type="pct"/>
            <w:vAlign w:val="center"/>
          </w:tcPr>
          <w:p w14:paraId="1473519F" w14:textId="77777777" w:rsidR="00362173" w:rsidRPr="00ED6D85" w:rsidRDefault="00362173" w:rsidP="00362173">
            <w:pPr>
              <w:spacing w:beforeLines="60" w:before="144" w:afterLines="60" w:after="144"/>
              <w:ind w:left="743" w:hanging="743"/>
              <w:contextualSpacing/>
              <w:rPr>
                <w:rFonts w:asciiTheme="minorHAnsi" w:hAnsiTheme="minorHAnsi" w:cstheme="minorHAnsi"/>
                <w:sz w:val="18"/>
                <w:szCs w:val="18"/>
              </w:rPr>
            </w:pPr>
            <w:r w:rsidRPr="00ED6D85">
              <w:rPr>
                <w:rFonts w:asciiTheme="minorHAnsi" w:hAnsiTheme="minorHAnsi" w:cstheme="minorHAnsi"/>
                <w:color w:val="000000"/>
                <w:sz w:val="18"/>
                <w:szCs w:val="18"/>
              </w:rPr>
              <w:t>2.6.4         Write the Heritage lecture for the WWA L1.1 AtoN Manager course</w:t>
            </w:r>
          </w:p>
        </w:tc>
        <w:tc>
          <w:tcPr>
            <w:tcW w:w="444" w:type="pct"/>
            <w:shd w:val="clear" w:color="auto" w:fill="FFFFFF" w:themeFill="background1"/>
          </w:tcPr>
          <w:p w14:paraId="270F0253" w14:textId="65623209"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5D0901">
              <w:rPr>
                <w:rFonts w:asciiTheme="minorHAnsi" w:hAnsiTheme="minorHAnsi" w:cstheme="minorHAnsi"/>
                <w:sz w:val="18"/>
                <w:szCs w:val="18"/>
              </w:rPr>
              <w:t>17</w:t>
            </w:r>
          </w:p>
        </w:tc>
        <w:tc>
          <w:tcPr>
            <w:tcW w:w="470" w:type="pct"/>
            <w:shd w:val="clear" w:color="auto" w:fill="FFFFFF" w:themeFill="background1"/>
            <w:vAlign w:val="center"/>
          </w:tcPr>
          <w:p w14:paraId="05D90186" w14:textId="77777777"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p>
        </w:tc>
        <w:tc>
          <w:tcPr>
            <w:tcW w:w="453" w:type="pct"/>
            <w:shd w:val="clear" w:color="auto" w:fill="FFFFFF" w:themeFill="background1"/>
            <w:vAlign w:val="center"/>
          </w:tcPr>
          <w:p w14:paraId="711C1D36" w14:textId="77777777"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p>
        </w:tc>
        <w:tc>
          <w:tcPr>
            <w:tcW w:w="530" w:type="pct"/>
            <w:shd w:val="clear" w:color="auto" w:fill="92D050"/>
            <w:vAlign w:val="center"/>
          </w:tcPr>
          <w:p w14:paraId="5E998EE9"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
        </w:tc>
        <w:tc>
          <w:tcPr>
            <w:tcW w:w="414" w:type="pct"/>
            <w:vAlign w:val="center"/>
          </w:tcPr>
          <w:p w14:paraId="440C68DF"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
        </w:tc>
        <w:tc>
          <w:tcPr>
            <w:tcW w:w="293" w:type="pct"/>
            <w:tcBorders>
              <w:bottom w:val="single" w:sz="4" w:space="0" w:color="BFBFBF"/>
            </w:tcBorders>
            <w:shd w:val="clear" w:color="auto" w:fill="auto"/>
            <w:vAlign w:val="center"/>
          </w:tcPr>
          <w:p w14:paraId="2B1FFFE4"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
        </w:tc>
        <w:tc>
          <w:tcPr>
            <w:tcW w:w="617" w:type="pct"/>
            <w:tcBorders>
              <w:bottom w:val="single" w:sz="4" w:space="0" w:color="BFBFBF"/>
            </w:tcBorders>
            <w:vAlign w:val="center"/>
          </w:tcPr>
          <w:p w14:paraId="05A88F3F"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C8129B">
              <w:rPr>
                <w:rFonts w:asciiTheme="minorHAnsi" w:hAnsiTheme="minorHAnsi" w:cstheme="minorHAnsi"/>
                <w:sz w:val="18"/>
                <w:szCs w:val="18"/>
              </w:rPr>
              <w:t>On going</w:t>
            </w:r>
          </w:p>
        </w:tc>
      </w:tr>
      <w:tr w:rsidR="00362173" w:rsidRPr="00ED6D85" w14:paraId="251EE8D8" w14:textId="77777777" w:rsidTr="00A0136F">
        <w:tc>
          <w:tcPr>
            <w:cnfStyle w:val="001000000000" w:firstRow="0" w:lastRow="0" w:firstColumn="1" w:lastColumn="0" w:oddVBand="0" w:evenVBand="0" w:oddHBand="0" w:evenHBand="0" w:firstRowFirstColumn="0" w:firstRowLastColumn="0" w:lastRowFirstColumn="0" w:lastRowLastColumn="0"/>
            <w:tcW w:w="1779" w:type="pct"/>
            <w:vAlign w:val="center"/>
          </w:tcPr>
          <w:p w14:paraId="4CF398C7" w14:textId="77777777" w:rsidR="00362173" w:rsidRPr="00ED6D85" w:rsidRDefault="00362173" w:rsidP="00362173">
            <w:pPr>
              <w:spacing w:beforeLines="60" w:before="144" w:afterLines="60" w:after="144"/>
              <w:ind w:left="743" w:hanging="743"/>
              <w:contextualSpacing/>
              <w:rPr>
                <w:rFonts w:asciiTheme="minorHAnsi" w:hAnsiTheme="minorHAnsi" w:cstheme="minorHAnsi"/>
                <w:sz w:val="18"/>
                <w:szCs w:val="18"/>
              </w:rPr>
            </w:pPr>
            <w:r w:rsidRPr="00ED6D85">
              <w:rPr>
                <w:rFonts w:asciiTheme="minorHAnsi" w:hAnsiTheme="minorHAnsi" w:cstheme="minorHAnsi"/>
                <w:color w:val="000000"/>
                <w:sz w:val="18"/>
                <w:szCs w:val="18"/>
              </w:rPr>
              <w:t>2.6.5         Review of documents pertinent to heritage reviewed</w:t>
            </w:r>
          </w:p>
        </w:tc>
        <w:tc>
          <w:tcPr>
            <w:tcW w:w="444" w:type="pct"/>
            <w:shd w:val="clear" w:color="auto" w:fill="FFFFFF" w:themeFill="background1"/>
          </w:tcPr>
          <w:p w14:paraId="3838F7D7" w14:textId="032663DB"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5D0901">
              <w:rPr>
                <w:rFonts w:asciiTheme="minorHAnsi" w:hAnsiTheme="minorHAnsi" w:cstheme="minorHAnsi"/>
                <w:sz w:val="18"/>
                <w:szCs w:val="18"/>
              </w:rPr>
              <w:t>17</w:t>
            </w:r>
          </w:p>
        </w:tc>
        <w:tc>
          <w:tcPr>
            <w:tcW w:w="470" w:type="pct"/>
            <w:shd w:val="clear" w:color="auto" w:fill="FFFFFF" w:themeFill="background1"/>
            <w:vAlign w:val="center"/>
          </w:tcPr>
          <w:p w14:paraId="7C88BC02" w14:textId="77777777"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p>
        </w:tc>
        <w:tc>
          <w:tcPr>
            <w:tcW w:w="453" w:type="pct"/>
            <w:shd w:val="clear" w:color="auto" w:fill="FFFFFF" w:themeFill="background1"/>
            <w:vAlign w:val="center"/>
          </w:tcPr>
          <w:p w14:paraId="24A18ED1" w14:textId="77777777"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p>
        </w:tc>
        <w:tc>
          <w:tcPr>
            <w:tcW w:w="530" w:type="pct"/>
            <w:shd w:val="clear" w:color="auto" w:fill="92D050"/>
            <w:vAlign w:val="center"/>
          </w:tcPr>
          <w:p w14:paraId="64F0A597"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
        </w:tc>
        <w:tc>
          <w:tcPr>
            <w:tcW w:w="414" w:type="pct"/>
            <w:vAlign w:val="center"/>
          </w:tcPr>
          <w:p w14:paraId="7F0D7E7F"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
        </w:tc>
        <w:tc>
          <w:tcPr>
            <w:tcW w:w="293" w:type="pct"/>
            <w:tcBorders>
              <w:bottom w:val="single" w:sz="4" w:space="0" w:color="BFBFBF"/>
            </w:tcBorders>
            <w:shd w:val="clear" w:color="auto" w:fill="auto"/>
            <w:vAlign w:val="center"/>
          </w:tcPr>
          <w:p w14:paraId="43BADCE0"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
        </w:tc>
        <w:tc>
          <w:tcPr>
            <w:tcW w:w="617" w:type="pct"/>
            <w:tcBorders>
              <w:bottom w:val="single" w:sz="4" w:space="0" w:color="BFBFBF"/>
            </w:tcBorders>
            <w:vAlign w:val="center"/>
          </w:tcPr>
          <w:p w14:paraId="72B85843"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C8129B">
              <w:rPr>
                <w:rFonts w:asciiTheme="minorHAnsi" w:hAnsiTheme="minorHAnsi" w:cstheme="minorHAnsi"/>
                <w:sz w:val="18"/>
                <w:szCs w:val="18"/>
              </w:rPr>
              <w:t>On going</w:t>
            </w:r>
          </w:p>
        </w:tc>
      </w:tr>
      <w:tr w:rsidR="00362173" w:rsidRPr="00ED6D85" w14:paraId="237F237C" w14:textId="77777777" w:rsidTr="00A0136F">
        <w:tc>
          <w:tcPr>
            <w:cnfStyle w:val="001000000000" w:firstRow="0" w:lastRow="0" w:firstColumn="1" w:lastColumn="0" w:oddVBand="0" w:evenVBand="0" w:oddHBand="0" w:evenHBand="0" w:firstRowFirstColumn="0" w:firstRowLastColumn="0" w:lastRowFirstColumn="0" w:lastRowLastColumn="0"/>
            <w:tcW w:w="1779" w:type="pct"/>
            <w:vAlign w:val="center"/>
          </w:tcPr>
          <w:p w14:paraId="2DD76C87" w14:textId="77777777" w:rsidR="00362173" w:rsidRPr="00ED6D85" w:rsidRDefault="00362173" w:rsidP="00362173">
            <w:pPr>
              <w:spacing w:beforeLines="60" w:before="144" w:afterLines="60" w:after="144"/>
              <w:ind w:left="743" w:hanging="743"/>
              <w:contextualSpacing/>
              <w:rPr>
                <w:rFonts w:asciiTheme="minorHAnsi" w:hAnsiTheme="minorHAnsi" w:cstheme="minorHAnsi"/>
                <w:sz w:val="18"/>
                <w:szCs w:val="18"/>
              </w:rPr>
            </w:pPr>
            <w:r w:rsidRPr="00ED6D85">
              <w:rPr>
                <w:rFonts w:asciiTheme="minorHAnsi" w:hAnsiTheme="minorHAnsi" w:cstheme="minorHAnsi"/>
                <w:color w:val="000000"/>
                <w:sz w:val="18"/>
                <w:szCs w:val="18"/>
              </w:rPr>
              <w:t xml:space="preserve">2.6.6         Update G1063 ENG Dec 2008 Agreement for complementary use of lighthouse property. </w:t>
            </w:r>
            <w:r w:rsidRPr="00ED6D85">
              <w:rPr>
                <w:rFonts w:asciiTheme="minorHAnsi" w:hAnsiTheme="minorHAnsi" w:cstheme="minorHAnsi"/>
                <w:color w:val="000000"/>
                <w:sz w:val="18"/>
                <w:szCs w:val="18"/>
              </w:rPr>
              <w:br/>
              <w:t>What should the agreement contain and safety aspect of the agreement including examples of few countries.</w:t>
            </w:r>
          </w:p>
        </w:tc>
        <w:tc>
          <w:tcPr>
            <w:tcW w:w="444" w:type="pct"/>
            <w:shd w:val="clear" w:color="auto" w:fill="FFFFFF" w:themeFill="background1"/>
          </w:tcPr>
          <w:p w14:paraId="3C6B4A83" w14:textId="72D18134"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5D0901">
              <w:rPr>
                <w:rFonts w:asciiTheme="minorHAnsi" w:hAnsiTheme="minorHAnsi" w:cstheme="minorHAnsi"/>
                <w:sz w:val="18"/>
                <w:szCs w:val="18"/>
              </w:rPr>
              <w:t>17</w:t>
            </w:r>
          </w:p>
        </w:tc>
        <w:tc>
          <w:tcPr>
            <w:tcW w:w="470" w:type="pct"/>
            <w:shd w:val="clear" w:color="auto" w:fill="FFFFFF" w:themeFill="background1"/>
            <w:vAlign w:val="center"/>
          </w:tcPr>
          <w:p w14:paraId="7B166AC3" w14:textId="77777777"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p>
        </w:tc>
        <w:tc>
          <w:tcPr>
            <w:tcW w:w="453" w:type="pct"/>
            <w:shd w:val="clear" w:color="auto" w:fill="FFFFFF" w:themeFill="background1"/>
            <w:vAlign w:val="center"/>
          </w:tcPr>
          <w:p w14:paraId="260ABF9D" w14:textId="77777777"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p>
        </w:tc>
        <w:tc>
          <w:tcPr>
            <w:tcW w:w="530" w:type="pct"/>
            <w:shd w:val="clear" w:color="auto" w:fill="92D050"/>
            <w:vAlign w:val="center"/>
          </w:tcPr>
          <w:p w14:paraId="0565BEC8"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
        </w:tc>
        <w:tc>
          <w:tcPr>
            <w:tcW w:w="414" w:type="pct"/>
            <w:vAlign w:val="center"/>
          </w:tcPr>
          <w:p w14:paraId="2B54C2D8"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
        </w:tc>
        <w:tc>
          <w:tcPr>
            <w:tcW w:w="293" w:type="pct"/>
            <w:tcBorders>
              <w:bottom w:val="single" w:sz="4" w:space="0" w:color="BFBFBF"/>
            </w:tcBorders>
            <w:shd w:val="clear" w:color="auto" w:fill="auto"/>
            <w:vAlign w:val="center"/>
          </w:tcPr>
          <w:p w14:paraId="6DC3972E"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
        </w:tc>
        <w:tc>
          <w:tcPr>
            <w:tcW w:w="617" w:type="pct"/>
            <w:tcBorders>
              <w:bottom w:val="single" w:sz="4" w:space="0" w:color="BFBFBF"/>
            </w:tcBorders>
            <w:vAlign w:val="center"/>
          </w:tcPr>
          <w:p w14:paraId="038BC131"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C8129B">
              <w:rPr>
                <w:rFonts w:asciiTheme="minorHAnsi" w:hAnsiTheme="minorHAnsi" w:cstheme="minorHAnsi"/>
                <w:sz w:val="18"/>
                <w:szCs w:val="18"/>
              </w:rPr>
              <w:t>On going</w:t>
            </w:r>
          </w:p>
        </w:tc>
      </w:tr>
      <w:tr w:rsidR="00362173" w:rsidRPr="00ED6D85" w14:paraId="5211A952" w14:textId="77777777" w:rsidTr="00A0136F">
        <w:tc>
          <w:tcPr>
            <w:cnfStyle w:val="001000000000" w:firstRow="0" w:lastRow="0" w:firstColumn="1" w:lastColumn="0" w:oddVBand="0" w:evenVBand="0" w:oddHBand="0" w:evenHBand="0" w:firstRowFirstColumn="0" w:firstRowLastColumn="0" w:lastRowFirstColumn="0" w:lastRowLastColumn="0"/>
            <w:tcW w:w="1779" w:type="pct"/>
            <w:vAlign w:val="center"/>
          </w:tcPr>
          <w:p w14:paraId="5F8105BD" w14:textId="77777777" w:rsidR="00362173" w:rsidRPr="00ED6D85" w:rsidRDefault="00362173" w:rsidP="00362173">
            <w:pPr>
              <w:spacing w:beforeLines="60" w:before="144" w:afterLines="60" w:after="144"/>
              <w:ind w:left="743" w:hanging="743"/>
              <w:contextualSpacing/>
              <w:rPr>
                <w:rFonts w:asciiTheme="minorHAnsi" w:hAnsiTheme="minorHAnsi" w:cstheme="minorHAnsi"/>
                <w:sz w:val="18"/>
                <w:szCs w:val="18"/>
              </w:rPr>
            </w:pPr>
            <w:r w:rsidRPr="00ED6D85">
              <w:rPr>
                <w:rFonts w:asciiTheme="minorHAnsi" w:hAnsiTheme="minorHAnsi" w:cstheme="minorHAnsi"/>
                <w:color w:val="000000"/>
                <w:sz w:val="18"/>
                <w:szCs w:val="18"/>
              </w:rPr>
              <w:t xml:space="preserve">2.6.7         Review Guidelines 1074, 1075 on Branding, and Business plans for content and relevance. </w:t>
            </w:r>
          </w:p>
        </w:tc>
        <w:tc>
          <w:tcPr>
            <w:tcW w:w="444" w:type="pct"/>
            <w:shd w:val="clear" w:color="auto" w:fill="FFFFFF" w:themeFill="background1"/>
          </w:tcPr>
          <w:p w14:paraId="73C61E9D" w14:textId="6A568E05"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5D0901">
              <w:rPr>
                <w:rFonts w:asciiTheme="minorHAnsi" w:hAnsiTheme="minorHAnsi" w:cstheme="minorHAnsi"/>
                <w:sz w:val="18"/>
                <w:szCs w:val="18"/>
              </w:rPr>
              <w:t>17</w:t>
            </w:r>
          </w:p>
        </w:tc>
        <w:tc>
          <w:tcPr>
            <w:tcW w:w="470" w:type="pct"/>
            <w:shd w:val="clear" w:color="auto" w:fill="FFFFFF" w:themeFill="background1"/>
            <w:vAlign w:val="center"/>
          </w:tcPr>
          <w:p w14:paraId="12917003" w14:textId="77777777"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p>
        </w:tc>
        <w:tc>
          <w:tcPr>
            <w:tcW w:w="453" w:type="pct"/>
            <w:shd w:val="clear" w:color="auto" w:fill="FFFFFF" w:themeFill="background1"/>
            <w:vAlign w:val="center"/>
          </w:tcPr>
          <w:p w14:paraId="7082EA0B" w14:textId="77777777"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p>
        </w:tc>
        <w:tc>
          <w:tcPr>
            <w:tcW w:w="530" w:type="pct"/>
            <w:shd w:val="clear" w:color="auto" w:fill="92D050"/>
            <w:vAlign w:val="center"/>
          </w:tcPr>
          <w:p w14:paraId="6959A8B9"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
        </w:tc>
        <w:tc>
          <w:tcPr>
            <w:tcW w:w="414" w:type="pct"/>
            <w:vAlign w:val="center"/>
          </w:tcPr>
          <w:p w14:paraId="2FAA9D72"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
        </w:tc>
        <w:tc>
          <w:tcPr>
            <w:tcW w:w="293" w:type="pct"/>
            <w:tcBorders>
              <w:bottom w:val="single" w:sz="4" w:space="0" w:color="BFBFBF"/>
            </w:tcBorders>
            <w:shd w:val="clear" w:color="auto" w:fill="auto"/>
            <w:vAlign w:val="center"/>
          </w:tcPr>
          <w:p w14:paraId="3F66E8E5"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
        </w:tc>
        <w:tc>
          <w:tcPr>
            <w:tcW w:w="617" w:type="pct"/>
            <w:tcBorders>
              <w:bottom w:val="single" w:sz="4" w:space="0" w:color="BFBFBF"/>
            </w:tcBorders>
            <w:vAlign w:val="center"/>
          </w:tcPr>
          <w:p w14:paraId="6A0161CB"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C8129B">
              <w:rPr>
                <w:rFonts w:asciiTheme="minorHAnsi" w:hAnsiTheme="minorHAnsi" w:cstheme="minorHAnsi"/>
                <w:sz w:val="18"/>
                <w:szCs w:val="18"/>
              </w:rPr>
              <w:t>On going</w:t>
            </w:r>
          </w:p>
        </w:tc>
      </w:tr>
      <w:tr w:rsidR="00362173" w:rsidRPr="00ED6D85" w14:paraId="431AAC1F" w14:textId="77777777" w:rsidTr="0047566D">
        <w:trPr>
          <w:trHeight w:val="354"/>
        </w:trPr>
        <w:tc>
          <w:tcPr>
            <w:cnfStyle w:val="001000000000" w:firstRow="0" w:lastRow="0" w:firstColumn="1" w:lastColumn="0" w:oddVBand="0" w:evenVBand="0" w:oddHBand="0" w:evenHBand="0" w:firstRowFirstColumn="0" w:firstRowLastColumn="0" w:lastRowFirstColumn="0" w:lastRowLastColumn="0"/>
            <w:tcW w:w="5000" w:type="pct"/>
            <w:gridSpan w:val="8"/>
            <w:shd w:val="clear" w:color="auto" w:fill="C6D9F1" w:themeFill="text2" w:themeFillTint="33"/>
            <w:vAlign w:val="center"/>
          </w:tcPr>
          <w:p w14:paraId="0A99A34E" w14:textId="77777777" w:rsidR="00362173" w:rsidRPr="000635EB" w:rsidRDefault="00362173" w:rsidP="00362173">
            <w:pPr>
              <w:spacing w:after="0"/>
              <w:rPr>
                <w:rFonts w:asciiTheme="minorHAnsi" w:hAnsiTheme="minorHAnsi" w:cstheme="minorHAnsi"/>
                <w:b/>
                <w:bCs/>
                <w:sz w:val="18"/>
                <w:szCs w:val="18"/>
              </w:rPr>
            </w:pPr>
            <w:r w:rsidRPr="000635EB">
              <w:rPr>
                <w:rFonts w:asciiTheme="minorHAnsi" w:hAnsiTheme="minorHAnsi" w:cstheme="minorHAnsi"/>
                <w:b/>
                <w:bCs/>
                <w:sz w:val="18"/>
                <w:szCs w:val="18"/>
              </w:rPr>
              <w:t>S1030 Radionavigation services</w:t>
            </w:r>
          </w:p>
        </w:tc>
      </w:tr>
      <w:tr w:rsidR="00362173" w:rsidRPr="00ED6D85" w14:paraId="2C4CEE0F" w14:textId="77777777" w:rsidTr="00A0136F">
        <w:tc>
          <w:tcPr>
            <w:cnfStyle w:val="001000000000" w:firstRow="0" w:lastRow="0" w:firstColumn="1" w:lastColumn="0" w:oddVBand="0" w:evenVBand="0" w:oddHBand="0" w:evenHBand="0" w:firstRowFirstColumn="0" w:firstRowLastColumn="0" w:lastRowFirstColumn="0" w:lastRowLastColumn="0"/>
            <w:tcW w:w="1779" w:type="pct"/>
            <w:vAlign w:val="center"/>
          </w:tcPr>
          <w:p w14:paraId="7149F15B" w14:textId="77777777" w:rsidR="00362173" w:rsidRPr="00ED6D85" w:rsidRDefault="00362173" w:rsidP="00362173">
            <w:pPr>
              <w:spacing w:beforeLines="60" w:before="144" w:afterLines="60" w:after="144"/>
              <w:ind w:left="743" w:hanging="743"/>
              <w:contextualSpacing/>
              <w:rPr>
                <w:rFonts w:asciiTheme="minorHAnsi" w:hAnsiTheme="minorHAnsi" w:cstheme="minorHAnsi"/>
                <w:sz w:val="18"/>
                <w:szCs w:val="18"/>
              </w:rPr>
            </w:pPr>
            <w:r w:rsidRPr="007119F6">
              <w:rPr>
                <w:rFonts w:asciiTheme="minorHAnsi" w:hAnsiTheme="minorHAnsi" w:cstheme="minorHAnsi"/>
                <w:color w:val="000000"/>
                <w:sz w:val="18"/>
                <w:szCs w:val="18"/>
              </w:rPr>
              <w:t>3.5.1</w:t>
            </w:r>
            <w:r>
              <w:rPr>
                <w:rFonts w:asciiTheme="minorHAnsi" w:hAnsiTheme="minorHAnsi" w:cstheme="minorHAnsi"/>
                <w:color w:val="000000"/>
                <w:sz w:val="18"/>
                <w:szCs w:val="18"/>
              </w:rPr>
              <w:t xml:space="preserve">         Develop </w:t>
            </w:r>
            <w:r w:rsidRPr="00ED6D85">
              <w:rPr>
                <w:rFonts w:asciiTheme="minorHAnsi" w:hAnsiTheme="minorHAnsi" w:cstheme="minorHAnsi"/>
                <w:color w:val="000000"/>
                <w:sz w:val="18"/>
                <w:szCs w:val="18"/>
              </w:rPr>
              <w:t>Guidance on timing and synchronization</w:t>
            </w:r>
          </w:p>
        </w:tc>
        <w:tc>
          <w:tcPr>
            <w:tcW w:w="444" w:type="pct"/>
            <w:shd w:val="clear" w:color="auto" w:fill="FFFFFF" w:themeFill="background1"/>
          </w:tcPr>
          <w:p w14:paraId="3CBD36EE" w14:textId="15933667"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5D0901">
              <w:rPr>
                <w:rFonts w:asciiTheme="minorHAnsi" w:hAnsiTheme="minorHAnsi" w:cstheme="minorHAnsi"/>
                <w:sz w:val="18"/>
                <w:szCs w:val="18"/>
              </w:rPr>
              <w:t>17</w:t>
            </w:r>
          </w:p>
        </w:tc>
        <w:tc>
          <w:tcPr>
            <w:tcW w:w="470" w:type="pct"/>
            <w:shd w:val="clear" w:color="auto" w:fill="FFFFFF" w:themeFill="background1"/>
            <w:vAlign w:val="center"/>
          </w:tcPr>
          <w:p w14:paraId="41F12080" w14:textId="77777777"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p>
        </w:tc>
        <w:tc>
          <w:tcPr>
            <w:tcW w:w="453" w:type="pct"/>
            <w:shd w:val="clear" w:color="auto" w:fill="FFFFFF" w:themeFill="background1"/>
            <w:vAlign w:val="center"/>
          </w:tcPr>
          <w:p w14:paraId="5A78B8BF" w14:textId="77777777"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p>
        </w:tc>
        <w:tc>
          <w:tcPr>
            <w:tcW w:w="530" w:type="pct"/>
            <w:shd w:val="clear" w:color="auto" w:fill="92D050"/>
            <w:vAlign w:val="center"/>
          </w:tcPr>
          <w:p w14:paraId="645466F4"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
        </w:tc>
        <w:tc>
          <w:tcPr>
            <w:tcW w:w="414" w:type="pct"/>
            <w:vAlign w:val="center"/>
          </w:tcPr>
          <w:p w14:paraId="14FE8A3E"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
        </w:tc>
        <w:tc>
          <w:tcPr>
            <w:tcW w:w="293" w:type="pct"/>
            <w:tcBorders>
              <w:bottom w:val="single" w:sz="4" w:space="0" w:color="BFBFBF"/>
            </w:tcBorders>
            <w:shd w:val="clear" w:color="auto" w:fill="auto"/>
            <w:vAlign w:val="center"/>
          </w:tcPr>
          <w:p w14:paraId="040A19B6"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
        </w:tc>
        <w:tc>
          <w:tcPr>
            <w:tcW w:w="617" w:type="pct"/>
            <w:tcBorders>
              <w:bottom w:val="single" w:sz="4" w:space="0" w:color="BFBFBF"/>
            </w:tcBorders>
            <w:vAlign w:val="center"/>
          </w:tcPr>
          <w:p w14:paraId="1288FC8A"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6D6FF0">
              <w:rPr>
                <w:rFonts w:asciiTheme="minorHAnsi" w:hAnsiTheme="minorHAnsi" w:cstheme="minorHAnsi"/>
                <w:sz w:val="18"/>
                <w:szCs w:val="18"/>
              </w:rPr>
              <w:t>On going</w:t>
            </w:r>
          </w:p>
        </w:tc>
      </w:tr>
      <w:tr w:rsidR="00362173" w:rsidRPr="00ED6D85" w14:paraId="7A9DC4B2" w14:textId="77777777" w:rsidTr="00A0136F">
        <w:tc>
          <w:tcPr>
            <w:cnfStyle w:val="001000000000" w:firstRow="0" w:lastRow="0" w:firstColumn="1" w:lastColumn="0" w:oddVBand="0" w:evenVBand="0" w:oddHBand="0" w:evenHBand="0" w:firstRowFirstColumn="0" w:firstRowLastColumn="0" w:lastRowFirstColumn="0" w:lastRowLastColumn="0"/>
            <w:tcW w:w="1779" w:type="pct"/>
            <w:vAlign w:val="center"/>
          </w:tcPr>
          <w:p w14:paraId="1E558A92" w14:textId="77777777" w:rsidR="00362173" w:rsidRPr="00ED6D85" w:rsidRDefault="00362173" w:rsidP="00362173">
            <w:pPr>
              <w:spacing w:beforeLines="60" w:before="144" w:afterLines="60" w:after="144"/>
              <w:ind w:left="743" w:hanging="743"/>
              <w:contextualSpacing/>
              <w:rPr>
                <w:rFonts w:asciiTheme="minorHAnsi" w:hAnsiTheme="minorHAnsi" w:cstheme="minorHAnsi"/>
                <w:sz w:val="18"/>
                <w:szCs w:val="18"/>
              </w:rPr>
            </w:pPr>
            <w:r w:rsidRPr="007119F6">
              <w:rPr>
                <w:rFonts w:asciiTheme="minorHAnsi" w:hAnsiTheme="minorHAnsi" w:cstheme="minorHAnsi"/>
                <w:color w:val="000000"/>
                <w:sz w:val="18"/>
                <w:szCs w:val="18"/>
              </w:rPr>
              <w:t>3.5.</w:t>
            </w:r>
            <w:r>
              <w:rPr>
                <w:rFonts w:asciiTheme="minorHAnsi" w:hAnsiTheme="minorHAnsi" w:cstheme="minorHAnsi"/>
                <w:color w:val="000000"/>
                <w:sz w:val="18"/>
                <w:szCs w:val="18"/>
              </w:rPr>
              <w:t xml:space="preserve">2         </w:t>
            </w:r>
            <w:r w:rsidRPr="00ED6D85">
              <w:rPr>
                <w:rFonts w:asciiTheme="minorHAnsi" w:hAnsiTheme="minorHAnsi" w:cstheme="minorHAnsi"/>
                <w:color w:val="000000"/>
                <w:sz w:val="18"/>
                <w:szCs w:val="18"/>
              </w:rPr>
              <w:t>Review and updates of documents related to the PNT topics.</w:t>
            </w:r>
          </w:p>
        </w:tc>
        <w:tc>
          <w:tcPr>
            <w:tcW w:w="444" w:type="pct"/>
            <w:shd w:val="clear" w:color="auto" w:fill="FFFFFF" w:themeFill="background1"/>
          </w:tcPr>
          <w:p w14:paraId="52B1C3B4" w14:textId="4B9AC610"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5D0901">
              <w:rPr>
                <w:rFonts w:asciiTheme="minorHAnsi" w:hAnsiTheme="minorHAnsi" w:cstheme="minorHAnsi"/>
                <w:sz w:val="18"/>
                <w:szCs w:val="18"/>
              </w:rPr>
              <w:t>17</w:t>
            </w:r>
          </w:p>
        </w:tc>
        <w:tc>
          <w:tcPr>
            <w:tcW w:w="470" w:type="pct"/>
            <w:shd w:val="clear" w:color="auto" w:fill="FFFFFF" w:themeFill="background1"/>
            <w:vAlign w:val="center"/>
          </w:tcPr>
          <w:p w14:paraId="08ADA0DE" w14:textId="77777777"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p>
        </w:tc>
        <w:tc>
          <w:tcPr>
            <w:tcW w:w="453" w:type="pct"/>
            <w:shd w:val="clear" w:color="auto" w:fill="FFFFFF" w:themeFill="background1"/>
            <w:vAlign w:val="center"/>
          </w:tcPr>
          <w:p w14:paraId="08011B46" w14:textId="77777777"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p>
        </w:tc>
        <w:tc>
          <w:tcPr>
            <w:tcW w:w="530" w:type="pct"/>
            <w:shd w:val="clear" w:color="auto" w:fill="92D050"/>
            <w:vAlign w:val="center"/>
          </w:tcPr>
          <w:p w14:paraId="2D800FDE"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
        </w:tc>
        <w:tc>
          <w:tcPr>
            <w:tcW w:w="414" w:type="pct"/>
            <w:vAlign w:val="center"/>
          </w:tcPr>
          <w:p w14:paraId="24ED7D69"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
        </w:tc>
        <w:tc>
          <w:tcPr>
            <w:tcW w:w="293" w:type="pct"/>
            <w:tcBorders>
              <w:bottom w:val="single" w:sz="4" w:space="0" w:color="BFBFBF"/>
            </w:tcBorders>
            <w:shd w:val="clear" w:color="auto" w:fill="auto"/>
            <w:vAlign w:val="center"/>
          </w:tcPr>
          <w:p w14:paraId="45F0DCBE"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
        </w:tc>
        <w:tc>
          <w:tcPr>
            <w:tcW w:w="617" w:type="pct"/>
            <w:tcBorders>
              <w:bottom w:val="single" w:sz="4" w:space="0" w:color="BFBFBF"/>
            </w:tcBorders>
            <w:vAlign w:val="center"/>
          </w:tcPr>
          <w:p w14:paraId="44513652"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6D6FF0">
              <w:rPr>
                <w:rFonts w:asciiTheme="minorHAnsi" w:hAnsiTheme="minorHAnsi" w:cstheme="minorHAnsi"/>
                <w:sz w:val="18"/>
                <w:szCs w:val="18"/>
              </w:rPr>
              <w:t>On going</w:t>
            </w:r>
          </w:p>
        </w:tc>
      </w:tr>
      <w:tr w:rsidR="00362173" w:rsidRPr="00ED6D85" w14:paraId="2511A486" w14:textId="77777777" w:rsidTr="00A0136F">
        <w:tc>
          <w:tcPr>
            <w:cnfStyle w:val="001000000000" w:firstRow="0" w:lastRow="0" w:firstColumn="1" w:lastColumn="0" w:oddVBand="0" w:evenVBand="0" w:oddHBand="0" w:evenHBand="0" w:firstRowFirstColumn="0" w:firstRowLastColumn="0" w:lastRowFirstColumn="0" w:lastRowLastColumn="0"/>
            <w:tcW w:w="1779" w:type="pct"/>
            <w:vAlign w:val="center"/>
          </w:tcPr>
          <w:p w14:paraId="118FE9DC" w14:textId="77777777" w:rsidR="00362173" w:rsidRPr="00ED6D85" w:rsidRDefault="00362173" w:rsidP="00362173">
            <w:pPr>
              <w:spacing w:beforeLines="60" w:before="144" w:afterLines="60" w:after="144"/>
              <w:ind w:left="743" w:hanging="743"/>
              <w:contextualSpacing/>
              <w:rPr>
                <w:rFonts w:asciiTheme="minorHAnsi" w:hAnsiTheme="minorHAnsi" w:cstheme="minorHAnsi"/>
                <w:sz w:val="18"/>
                <w:szCs w:val="18"/>
              </w:rPr>
            </w:pPr>
            <w:r w:rsidRPr="007119F6">
              <w:rPr>
                <w:rFonts w:asciiTheme="minorHAnsi" w:hAnsiTheme="minorHAnsi" w:cstheme="minorHAnsi"/>
                <w:color w:val="000000"/>
                <w:sz w:val="18"/>
                <w:szCs w:val="18"/>
              </w:rPr>
              <w:t>3.5.</w:t>
            </w:r>
            <w:r>
              <w:rPr>
                <w:rFonts w:asciiTheme="minorHAnsi" w:hAnsiTheme="minorHAnsi" w:cstheme="minorHAnsi"/>
                <w:color w:val="000000"/>
                <w:sz w:val="18"/>
                <w:szCs w:val="18"/>
              </w:rPr>
              <w:t xml:space="preserve">3         </w:t>
            </w:r>
            <w:r w:rsidRPr="00ED6D85">
              <w:rPr>
                <w:rFonts w:asciiTheme="minorHAnsi" w:hAnsiTheme="minorHAnsi" w:cstheme="minorHAnsi"/>
                <w:color w:val="000000"/>
                <w:sz w:val="18"/>
                <w:szCs w:val="18"/>
              </w:rPr>
              <w:t>PNT technology review</w:t>
            </w:r>
          </w:p>
        </w:tc>
        <w:tc>
          <w:tcPr>
            <w:tcW w:w="444" w:type="pct"/>
            <w:shd w:val="clear" w:color="auto" w:fill="FFFFFF" w:themeFill="background1"/>
          </w:tcPr>
          <w:p w14:paraId="590B66E0" w14:textId="0BAD39F1"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5D0901">
              <w:rPr>
                <w:rFonts w:asciiTheme="minorHAnsi" w:hAnsiTheme="minorHAnsi" w:cstheme="minorHAnsi"/>
                <w:sz w:val="18"/>
                <w:szCs w:val="18"/>
              </w:rPr>
              <w:t>17</w:t>
            </w:r>
          </w:p>
        </w:tc>
        <w:tc>
          <w:tcPr>
            <w:tcW w:w="470" w:type="pct"/>
            <w:shd w:val="clear" w:color="auto" w:fill="FFFFFF" w:themeFill="background1"/>
            <w:vAlign w:val="center"/>
          </w:tcPr>
          <w:p w14:paraId="257683EE" w14:textId="77777777"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p>
        </w:tc>
        <w:tc>
          <w:tcPr>
            <w:tcW w:w="453" w:type="pct"/>
            <w:shd w:val="clear" w:color="auto" w:fill="FFFFFF" w:themeFill="background1"/>
            <w:vAlign w:val="center"/>
          </w:tcPr>
          <w:p w14:paraId="4EB01228" w14:textId="77777777"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p>
        </w:tc>
        <w:tc>
          <w:tcPr>
            <w:tcW w:w="530" w:type="pct"/>
            <w:shd w:val="clear" w:color="auto" w:fill="92D050"/>
            <w:vAlign w:val="center"/>
          </w:tcPr>
          <w:p w14:paraId="53B57A6C"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
        </w:tc>
        <w:tc>
          <w:tcPr>
            <w:tcW w:w="414" w:type="pct"/>
            <w:vAlign w:val="center"/>
          </w:tcPr>
          <w:p w14:paraId="74265EAB"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
        </w:tc>
        <w:tc>
          <w:tcPr>
            <w:tcW w:w="293" w:type="pct"/>
            <w:tcBorders>
              <w:bottom w:val="single" w:sz="4" w:space="0" w:color="BFBFBF"/>
            </w:tcBorders>
            <w:shd w:val="clear" w:color="auto" w:fill="auto"/>
            <w:vAlign w:val="center"/>
          </w:tcPr>
          <w:p w14:paraId="7F0AB35D"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
        </w:tc>
        <w:tc>
          <w:tcPr>
            <w:tcW w:w="617" w:type="pct"/>
            <w:tcBorders>
              <w:bottom w:val="single" w:sz="4" w:space="0" w:color="BFBFBF"/>
            </w:tcBorders>
            <w:vAlign w:val="center"/>
          </w:tcPr>
          <w:p w14:paraId="588FF0B1"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6D6FF0">
              <w:rPr>
                <w:rFonts w:asciiTheme="minorHAnsi" w:hAnsiTheme="minorHAnsi" w:cstheme="minorHAnsi"/>
                <w:sz w:val="18"/>
                <w:szCs w:val="18"/>
              </w:rPr>
              <w:t>On going</w:t>
            </w:r>
          </w:p>
        </w:tc>
      </w:tr>
      <w:tr w:rsidR="00362173" w:rsidRPr="00ED6D85" w14:paraId="25F4F7F9" w14:textId="77777777" w:rsidTr="00A0136F">
        <w:tc>
          <w:tcPr>
            <w:cnfStyle w:val="001000000000" w:firstRow="0" w:lastRow="0" w:firstColumn="1" w:lastColumn="0" w:oddVBand="0" w:evenVBand="0" w:oddHBand="0" w:evenHBand="0" w:firstRowFirstColumn="0" w:firstRowLastColumn="0" w:lastRowFirstColumn="0" w:lastRowLastColumn="0"/>
            <w:tcW w:w="1779" w:type="pct"/>
            <w:vAlign w:val="center"/>
          </w:tcPr>
          <w:p w14:paraId="30E16393" w14:textId="77777777" w:rsidR="00362173" w:rsidRPr="00ED6D85" w:rsidRDefault="00362173" w:rsidP="00362173">
            <w:pPr>
              <w:spacing w:beforeLines="60" w:before="144" w:afterLines="60" w:after="144"/>
              <w:ind w:left="743" w:hanging="743"/>
              <w:contextualSpacing/>
              <w:rPr>
                <w:rFonts w:asciiTheme="minorHAnsi" w:hAnsiTheme="minorHAnsi" w:cstheme="minorHAnsi"/>
                <w:sz w:val="18"/>
                <w:szCs w:val="18"/>
              </w:rPr>
            </w:pPr>
            <w:r w:rsidRPr="007119F6">
              <w:rPr>
                <w:rFonts w:asciiTheme="minorHAnsi" w:hAnsiTheme="minorHAnsi" w:cstheme="minorHAnsi"/>
                <w:color w:val="000000"/>
                <w:sz w:val="18"/>
                <w:szCs w:val="18"/>
              </w:rPr>
              <w:t>3.5.</w:t>
            </w:r>
            <w:r>
              <w:rPr>
                <w:rFonts w:asciiTheme="minorHAnsi" w:hAnsiTheme="minorHAnsi" w:cstheme="minorHAnsi"/>
                <w:color w:val="000000"/>
                <w:sz w:val="18"/>
                <w:szCs w:val="18"/>
              </w:rPr>
              <w:t xml:space="preserve">4         Review the </w:t>
            </w:r>
            <w:r w:rsidRPr="00ED6D85">
              <w:rPr>
                <w:rFonts w:asciiTheme="minorHAnsi" w:hAnsiTheme="minorHAnsi" w:cstheme="minorHAnsi"/>
                <w:color w:val="000000"/>
                <w:sz w:val="18"/>
                <w:szCs w:val="18"/>
              </w:rPr>
              <w:t>WWRNP</w:t>
            </w:r>
          </w:p>
        </w:tc>
        <w:tc>
          <w:tcPr>
            <w:tcW w:w="444" w:type="pct"/>
            <w:shd w:val="clear" w:color="auto" w:fill="FFFFFF" w:themeFill="background1"/>
          </w:tcPr>
          <w:p w14:paraId="51B5CF66" w14:textId="0F949C22"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5D0901">
              <w:rPr>
                <w:rFonts w:asciiTheme="minorHAnsi" w:hAnsiTheme="minorHAnsi" w:cstheme="minorHAnsi"/>
                <w:sz w:val="18"/>
                <w:szCs w:val="18"/>
              </w:rPr>
              <w:t>17</w:t>
            </w:r>
          </w:p>
        </w:tc>
        <w:tc>
          <w:tcPr>
            <w:tcW w:w="470" w:type="pct"/>
            <w:shd w:val="clear" w:color="auto" w:fill="FFFFFF" w:themeFill="background1"/>
            <w:vAlign w:val="center"/>
          </w:tcPr>
          <w:p w14:paraId="46E26375" w14:textId="77777777"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p>
        </w:tc>
        <w:tc>
          <w:tcPr>
            <w:tcW w:w="453" w:type="pct"/>
            <w:shd w:val="clear" w:color="auto" w:fill="FFFFFF" w:themeFill="background1"/>
            <w:vAlign w:val="center"/>
          </w:tcPr>
          <w:p w14:paraId="760E4C74" w14:textId="77777777"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p>
        </w:tc>
        <w:tc>
          <w:tcPr>
            <w:tcW w:w="530" w:type="pct"/>
            <w:shd w:val="clear" w:color="auto" w:fill="92D050"/>
            <w:vAlign w:val="center"/>
          </w:tcPr>
          <w:p w14:paraId="1D97ECE3"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
        </w:tc>
        <w:tc>
          <w:tcPr>
            <w:tcW w:w="414" w:type="pct"/>
            <w:vAlign w:val="center"/>
          </w:tcPr>
          <w:p w14:paraId="686785EC"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
        </w:tc>
        <w:tc>
          <w:tcPr>
            <w:tcW w:w="293" w:type="pct"/>
            <w:tcBorders>
              <w:bottom w:val="single" w:sz="4" w:space="0" w:color="BFBFBF"/>
            </w:tcBorders>
            <w:shd w:val="clear" w:color="auto" w:fill="auto"/>
            <w:vAlign w:val="center"/>
          </w:tcPr>
          <w:p w14:paraId="6689972F"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
        </w:tc>
        <w:tc>
          <w:tcPr>
            <w:tcW w:w="617" w:type="pct"/>
            <w:tcBorders>
              <w:bottom w:val="single" w:sz="4" w:space="0" w:color="BFBFBF"/>
            </w:tcBorders>
            <w:vAlign w:val="center"/>
          </w:tcPr>
          <w:p w14:paraId="4779C7DB"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6D6FF0">
              <w:rPr>
                <w:rFonts w:asciiTheme="minorHAnsi" w:hAnsiTheme="minorHAnsi" w:cstheme="minorHAnsi"/>
                <w:sz w:val="18"/>
                <w:szCs w:val="18"/>
              </w:rPr>
              <w:t>On going</w:t>
            </w:r>
          </w:p>
        </w:tc>
      </w:tr>
      <w:tr w:rsidR="00362173" w:rsidRPr="00ED6D85" w14:paraId="32F0FA77" w14:textId="77777777" w:rsidTr="00A0136F">
        <w:tc>
          <w:tcPr>
            <w:cnfStyle w:val="001000000000" w:firstRow="0" w:lastRow="0" w:firstColumn="1" w:lastColumn="0" w:oddVBand="0" w:evenVBand="0" w:oddHBand="0" w:evenHBand="0" w:firstRowFirstColumn="0" w:firstRowLastColumn="0" w:lastRowFirstColumn="0" w:lastRowLastColumn="0"/>
            <w:tcW w:w="1779" w:type="pct"/>
            <w:vAlign w:val="center"/>
          </w:tcPr>
          <w:p w14:paraId="41D9D603" w14:textId="77777777" w:rsidR="00362173" w:rsidRPr="00ED6D85" w:rsidRDefault="00362173" w:rsidP="00362173">
            <w:pPr>
              <w:spacing w:beforeLines="60" w:before="144" w:afterLines="60" w:after="144"/>
              <w:ind w:left="743" w:hanging="743"/>
              <w:contextualSpacing/>
              <w:rPr>
                <w:rFonts w:asciiTheme="minorHAnsi" w:hAnsiTheme="minorHAnsi" w:cstheme="minorHAnsi"/>
                <w:sz w:val="18"/>
                <w:szCs w:val="18"/>
              </w:rPr>
            </w:pPr>
            <w:r w:rsidRPr="00E75247">
              <w:rPr>
                <w:rFonts w:asciiTheme="minorHAnsi" w:hAnsiTheme="minorHAnsi" w:cstheme="minorHAnsi"/>
                <w:color w:val="000000"/>
                <w:sz w:val="18"/>
                <w:szCs w:val="18"/>
              </w:rPr>
              <w:t>3.5.</w:t>
            </w:r>
            <w:r>
              <w:rPr>
                <w:rFonts w:asciiTheme="minorHAnsi" w:hAnsiTheme="minorHAnsi" w:cstheme="minorHAnsi"/>
                <w:color w:val="000000"/>
                <w:sz w:val="18"/>
                <w:szCs w:val="18"/>
              </w:rPr>
              <w:t>5         Develop the L</w:t>
            </w:r>
            <w:r w:rsidRPr="00ED6D85">
              <w:rPr>
                <w:rFonts w:asciiTheme="minorHAnsi" w:hAnsiTheme="minorHAnsi" w:cstheme="minorHAnsi"/>
                <w:color w:val="000000"/>
                <w:sz w:val="18"/>
                <w:szCs w:val="18"/>
              </w:rPr>
              <w:t>ia</w:t>
            </w:r>
            <w:r>
              <w:rPr>
                <w:rFonts w:asciiTheme="minorHAnsi" w:hAnsiTheme="minorHAnsi" w:cstheme="minorHAnsi"/>
                <w:color w:val="000000"/>
                <w:sz w:val="18"/>
                <w:szCs w:val="18"/>
              </w:rPr>
              <w:t>i</w:t>
            </w:r>
            <w:r w:rsidRPr="00ED6D85">
              <w:rPr>
                <w:rFonts w:asciiTheme="minorHAnsi" w:hAnsiTheme="minorHAnsi" w:cstheme="minorHAnsi"/>
                <w:color w:val="000000"/>
                <w:sz w:val="18"/>
                <w:szCs w:val="18"/>
              </w:rPr>
              <w:t xml:space="preserve">son </w:t>
            </w:r>
            <w:r>
              <w:rPr>
                <w:rFonts w:asciiTheme="minorHAnsi" w:hAnsiTheme="minorHAnsi" w:cstheme="minorHAnsi"/>
                <w:color w:val="000000"/>
                <w:sz w:val="18"/>
                <w:szCs w:val="18"/>
              </w:rPr>
              <w:t xml:space="preserve">note </w:t>
            </w:r>
            <w:r w:rsidRPr="00ED6D85">
              <w:rPr>
                <w:rFonts w:asciiTheme="minorHAnsi" w:hAnsiTheme="minorHAnsi" w:cstheme="minorHAnsi"/>
                <w:color w:val="000000"/>
                <w:sz w:val="18"/>
                <w:szCs w:val="18"/>
              </w:rPr>
              <w:t>with sister organisations</w:t>
            </w:r>
          </w:p>
        </w:tc>
        <w:tc>
          <w:tcPr>
            <w:tcW w:w="444" w:type="pct"/>
            <w:shd w:val="clear" w:color="auto" w:fill="FFFFFF" w:themeFill="background1"/>
          </w:tcPr>
          <w:p w14:paraId="5CF400AA" w14:textId="53368610"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5D0901">
              <w:rPr>
                <w:rFonts w:asciiTheme="minorHAnsi" w:hAnsiTheme="minorHAnsi" w:cstheme="minorHAnsi"/>
                <w:sz w:val="18"/>
                <w:szCs w:val="18"/>
              </w:rPr>
              <w:t>17</w:t>
            </w:r>
          </w:p>
        </w:tc>
        <w:tc>
          <w:tcPr>
            <w:tcW w:w="470" w:type="pct"/>
            <w:shd w:val="clear" w:color="auto" w:fill="FFFFFF" w:themeFill="background1"/>
            <w:vAlign w:val="center"/>
          </w:tcPr>
          <w:p w14:paraId="17CA4FDA" w14:textId="77777777"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p>
        </w:tc>
        <w:tc>
          <w:tcPr>
            <w:tcW w:w="453" w:type="pct"/>
            <w:shd w:val="clear" w:color="auto" w:fill="FFFFFF" w:themeFill="background1"/>
            <w:vAlign w:val="center"/>
          </w:tcPr>
          <w:p w14:paraId="47662CB8" w14:textId="77777777"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p>
        </w:tc>
        <w:tc>
          <w:tcPr>
            <w:tcW w:w="530" w:type="pct"/>
            <w:shd w:val="clear" w:color="auto" w:fill="92D050"/>
            <w:vAlign w:val="center"/>
          </w:tcPr>
          <w:p w14:paraId="35CE7678"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
        </w:tc>
        <w:tc>
          <w:tcPr>
            <w:tcW w:w="414" w:type="pct"/>
            <w:vAlign w:val="center"/>
          </w:tcPr>
          <w:p w14:paraId="4CA3BB73"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
        </w:tc>
        <w:tc>
          <w:tcPr>
            <w:tcW w:w="293" w:type="pct"/>
            <w:tcBorders>
              <w:bottom w:val="single" w:sz="4" w:space="0" w:color="BFBFBF"/>
            </w:tcBorders>
            <w:shd w:val="clear" w:color="auto" w:fill="auto"/>
            <w:vAlign w:val="center"/>
          </w:tcPr>
          <w:p w14:paraId="405B0D29"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
        </w:tc>
        <w:tc>
          <w:tcPr>
            <w:tcW w:w="617" w:type="pct"/>
            <w:tcBorders>
              <w:bottom w:val="single" w:sz="4" w:space="0" w:color="BFBFBF"/>
            </w:tcBorders>
            <w:vAlign w:val="center"/>
          </w:tcPr>
          <w:p w14:paraId="0014A455"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6D6FF0">
              <w:rPr>
                <w:rFonts w:asciiTheme="minorHAnsi" w:hAnsiTheme="minorHAnsi" w:cstheme="minorHAnsi"/>
                <w:sz w:val="18"/>
                <w:szCs w:val="18"/>
              </w:rPr>
              <w:t>On going</w:t>
            </w:r>
          </w:p>
        </w:tc>
      </w:tr>
      <w:tr w:rsidR="00362173" w:rsidRPr="00ED6D85" w14:paraId="56C124A7" w14:textId="77777777" w:rsidTr="00A0136F">
        <w:tc>
          <w:tcPr>
            <w:cnfStyle w:val="001000000000" w:firstRow="0" w:lastRow="0" w:firstColumn="1" w:lastColumn="0" w:oddVBand="0" w:evenVBand="0" w:oddHBand="0" w:evenHBand="0" w:firstRowFirstColumn="0" w:firstRowLastColumn="0" w:lastRowFirstColumn="0" w:lastRowLastColumn="0"/>
            <w:tcW w:w="1779" w:type="pct"/>
            <w:vAlign w:val="center"/>
          </w:tcPr>
          <w:p w14:paraId="61C579CD" w14:textId="77777777" w:rsidR="00362173" w:rsidRPr="00ED6D85" w:rsidRDefault="00362173" w:rsidP="00362173">
            <w:pPr>
              <w:spacing w:beforeLines="60" w:before="144" w:afterLines="60" w:after="144"/>
              <w:ind w:left="743" w:hanging="743"/>
              <w:contextualSpacing/>
              <w:rPr>
                <w:rFonts w:asciiTheme="minorHAnsi" w:hAnsiTheme="minorHAnsi" w:cstheme="minorHAnsi"/>
                <w:sz w:val="18"/>
                <w:szCs w:val="18"/>
              </w:rPr>
            </w:pPr>
            <w:r w:rsidRPr="00E75247">
              <w:rPr>
                <w:rFonts w:asciiTheme="minorHAnsi" w:hAnsiTheme="minorHAnsi" w:cstheme="minorHAnsi"/>
                <w:color w:val="000000"/>
                <w:sz w:val="18"/>
                <w:szCs w:val="18"/>
              </w:rPr>
              <w:t>3.</w:t>
            </w:r>
            <w:r>
              <w:rPr>
                <w:rFonts w:asciiTheme="minorHAnsi" w:hAnsiTheme="minorHAnsi" w:cstheme="minorHAnsi"/>
                <w:color w:val="000000"/>
                <w:sz w:val="18"/>
                <w:szCs w:val="18"/>
              </w:rPr>
              <w:t>1</w:t>
            </w:r>
            <w:r w:rsidRPr="00E75247">
              <w:rPr>
                <w:rFonts w:asciiTheme="minorHAnsi" w:hAnsiTheme="minorHAnsi" w:cstheme="minorHAnsi"/>
                <w:color w:val="000000"/>
                <w:sz w:val="18"/>
                <w:szCs w:val="18"/>
              </w:rPr>
              <w:t>.</w:t>
            </w:r>
            <w:r>
              <w:rPr>
                <w:rFonts w:asciiTheme="minorHAnsi" w:hAnsiTheme="minorHAnsi" w:cstheme="minorHAnsi"/>
                <w:color w:val="000000"/>
                <w:sz w:val="18"/>
                <w:szCs w:val="18"/>
              </w:rPr>
              <w:t>1         Finalise the r</w:t>
            </w:r>
            <w:r w:rsidRPr="00ED6D85">
              <w:rPr>
                <w:rFonts w:asciiTheme="minorHAnsi" w:hAnsiTheme="minorHAnsi" w:cstheme="minorHAnsi"/>
                <w:color w:val="000000"/>
                <w:sz w:val="18"/>
                <w:szCs w:val="18"/>
              </w:rPr>
              <w:t>esilient PNT</w:t>
            </w:r>
            <w:r>
              <w:rPr>
                <w:rFonts w:asciiTheme="minorHAnsi" w:hAnsiTheme="minorHAnsi" w:cstheme="minorHAnsi"/>
                <w:color w:val="000000"/>
                <w:sz w:val="18"/>
                <w:szCs w:val="18"/>
              </w:rPr>
              <w:t xml:space="preserve"> guideline</w:t>
            </w:r>
          </w:p>
        </w:tc>
        <w:tc>
          <w:tcPr>
            <w:tcW w:w="444" w:type="pct"/>
            <w:shd w:val="clear" w:color="auto" w:fill="FFFFFF" w:themeFill="background1"/>
          </w:tcPr>
          <w:p w14:paraId="6FDE9B64" w14:textId="6DC1F91D"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5D0901">
              <w:rPr>
                <w:rFonts w:asciiTheme="minorHAnsi" w:hAnsiTheme="minorHAnsi" w:cstheme="minorHAnsi"/>
                <w:sz w:val="18"/>
                <w:szCs w:val="18"/>
              </w:rPr>
              <w:t>17</w:t>
            </w:r>
          </w:p>
        </w:tc>
        <w:tc>
          <w:tcPr>
            <w:tcW w:w="470" w:type="pct"/>
            <w:shd w:val="clear" w:color="auto" w:fill="FFFFFF" w:themeFill="background1"/>
            <w:vAlign w:val="center"/>
          </w:tcPr>
          <w:p w14:paraId="49FC3713" w14:textId="77777777"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p>
        </w:tc>
        <w:tc>
          <w:tcPr>
            <w:tcW w:w="453" w:type="pct"/>
            <w:shd w:val="clear" w:color="auto" w:fill="FFFFFF" w:themeFill="background1"/>
            <w:vAlign w:val="center"/>
          </w:tcPr>
          <w:p w14:paraId="6BD9B588" w14:textId="77777777"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p>
        </w:tc>
        <w:tc>
          <w:tcPr>
            <w:tcW w:w="530" w:type="pct"/>
            <w:shd w:val="clear" w:color="auto" w:fill="92D050"/>
            <w:vAlign w:val="center"/>
          </w:tcPr>
          <w:p w14:paraId="1A16163F"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
        </w:tc>
        <w:tc>
          <w:tcPr>
            <w:tcW w:w="414" w:type="pct"/>
            <w:vAlign w:val="center"/>
          </w:tcPr>
          <w:p w14:paraId="5C6041D5"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
        </w:tc>
        <w:tc>
          <w:tcPr>
            <w:tcW w:w="293" w:type="pct"/>
            <w:tcBorders>
              <w:bottom w:val="single" w:sz="4" w:space="0" w:color="BFBFBF"/>
            </w:tcBorders>
            <w:shd w:val="clear" w:color="auto" w:fill="auto"/>
            <w:vAlign w:val="center"/>
          </w:tcPr>
          <w:p w14:paraId="73CA6523"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
        </w:tc>
        <w:tc>
          <w:tcPr>
            <w:tcW w:w="617" w:type="pct"/>
            <w:tcBorders>
              <w:bottom w:val="single" w:sz="4" w:space="0" w:color="BFBFBF"/>
            </w:tcBorders>
            <w:vAlign w:val="center"/>
          </w:tcPr>
          <w:p w14:paraId="3696EAF9"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6D6FF0">
              <w:rPr>
                <w:rFonts w:asciiTheme="minorHAnsi" w:hAnsiTheme="minorHAnsi" w:cstheme="minorHAnsi"/>
                <w:sz w:val="18"/>
                <w:szCs w:val="18"/>
              </w:rPr>
              <w:t>On going</w:t>
            </w:r>
          </w:p>
        </w:tc>
      </w:tr>
      <w:tr w:rsidR="00362173" w:rsidRPr="00ED6D85" w14:paraId="7F6E9D5D" w14:textId="77777777" w:rsidTr="00A0136F">
        <w:tc>
          <w:tcPr>
            <w:cnfStyle w:val="001000000000" w:firstRow="0" w:lastRow="0" w:firstColumn="1" w:lastColumn="0" w:oddVBand="0" w:evenVBand="0" w:oddHBand="0" w:evenHBand="0" w:firstRowFirstColumn="0" w:firstRowLastColumn="0" w:lastRowFirstColumn="0" w:lastRowLastColumn="0"/>
            <w:tcW w:w="1779" w:type="pct"/>
            <w:vAlign w:val="center"/>
          </w:tcPr>
          <w:p w14:paraId="4AA7FE79" w14:textId="77777777" w:rsidR="00362173" w:rsidRPr="00ED6D85" w:rsidRDefault="00362173" w:rsidP="00362173">
            <w:pPr>
              <w:spacing w:beforeLines="60" w:before="144" w:afterLines="60" w:after="144"/>
              <w:ind w:left="743" w:hanging="743"/>
              <w:contextualSpacing/>
              <w:rPr>
                <w:rFonts w:asciiTheme="minorHAnsi" w:hAnsiTheme="minorHAnsi" w:cstheme="minorHAnsi"/>
                <w:sz w:val="18"/>
                <w:szCs w:val="18"/>
              </w:rPr>
            </w:pPr>
            <w:r w:rsidRPr="00E75247">
              <w:rPr>
                <w:rFonts w:asciiTheme="minorHAnsi" w:hAnsiTheme="minorHAnsi" w:cstheme="minorHAnsi"/>
                <w:color w:val="000000"/>
                <w:sz w:val="18"/>
                <w:szCs w:val="18"/>
              </w:rPr>
              <w:t>3.</w:t>
            </w:r>
            <w:r>
              <w:rPr>
                <w:rFonts w:asciiTheme="minorHAnsi" w:hAnsiTheme="minorHAnsi" w:cstheme="minorHAnsi"/>
                <w:color w:val="000000"/>
                <w:sz w:val="18"/>
                <w:szCs w:val="18"/>
              </w:rPr>
              <w:t>2</w:t>
            </w:r>
            <w:r w:rsidRPr="00E75247">
              <w:rPr>
                <w:rFonts w:asciiTheme="minorHAnsi" w:hAnsiTheme="minorHAnsi" w:cstheme="minorHAnsi"/>
                <w:color w:val="000000"/>
                <w:sz w:val="18"/>
                <w:szCs w:val="18"/>
              </w:rPr>
              <w:t>.</w:t>
            </w:r>
            <w:r>
              <w:rPr>
                <w:rFonts w:asciiTheme="minorHAnsi" w:hAnsiTheme="minorHAnsi" w:cstheme="minorHAnsi"/>
                <w:color w:val="000000"/>
                <w:sz w:val="18"/>
                <w:szCs w:val="18"/>
              </w:rPr>
              <w:t xml:space="preserve">1         Develop the Guideline on </w:t>
            </w:r>
            <w:r w:rsidRPr="00ED6D85">
              <w:rPr>
                <w:rFonts w:asciiTheme="minorHAnsi" w:hAnsiTheme="minorHAnsi" w:cstheme="minorHAnsi"/>
                <w:color w:val="000000"/>
                <w:sz w:val="18"/>
                <w:szCs w:val="18"/>
              </w:rPr>
              <w:t>R-Mode (MF)</w:t>
            </w:r>
          </w:p>
        </w:tc>
        <w:tc>
          <w:tcPr>
            <w:tcW w:w="444" w:type="pct"/>
            <w:shd w:val="clear" w:color="auto" w:fill="FFFFFF" w:themeFill="background1"/>
          </w:tcPr>
          <w:p w14:paraId="29DA3FB3" w14:textId="457EBD8E"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5D0901">
              <w:rPr>
                <w:rFonts w:asciiTheme="minorHAnsi" w:hAnsiTheme="minorHAnsi" w:cstheme="minorHAnsi"/>
                <w:sz w:val="18"/>
                <w:szCs w:val="18"/>
              </w:rPr>
              <w:t>17</w:t>
            </w:r>
          </w:p>
        </w:tc>
        <w:tc>
          <w:tcPr>
            <w:tcW w:w="470" w:type="pct"/>
            <w:shd w:val="clear" w:color="auto" w:fill="FFFFFF" w:themeFill="background1"/>
            <w:vAlign w:val="center"/>
          </w:tcPr>
          <w:p w14:paraId="34CA8467" w14:textId="77777777"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p>
        </w:tc>
        <w:tc>
          <w:tcPr>
            <w:tcW w:w="453" w:type="pct"/>
            <w:shd w:val="clear" w:color="auto" w:fill="FFFFFF" w:themeFill="background1"/>
            <w:vAlign w:val="center"/>
          </w:tcPr>
          <w:p w14:paraId="58463D1B" w14:textId="77777777"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p>
        </w:tc>
        <w:tc>
          <w:tcPr>
            <w:tcW w:w="530" w:type="pct"/>
            <w:shd w:val="clear" w:color="auto" w:fill="92D050"/>
            <w:vAlign w:val="center"/>
          </w:tcPr>
          <w:p w14:paraId="19A31EE9"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
        </w:tc>
        <w:tc>
          <w:tcPr>
            <w:tcW w:w="414" w:type="pct"/>
            <w:vAlign w:val="center"/>
          </w:tcPr>
          <w:p w14:paraId="21E58BEA"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
        </w:tc>
        <w:tc>
          <w:tcPr>
            <w:tcW w:w="293" w:type="pct"/>
            <w:tcBorders>
              <w:bottom w:val="single" w:sz="4" w:space="0" w:color="BFBFBF"/>
            </w:tcBorders>
            <w:shd w:val="clear" w:color="auto" w:fill="auto"/>
            <w:vAlign w:val="center"/>
          </w:tcPr>
          <w:p w14:paraId="7E355D7B"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
        </w:tc>
        <w:tc>
          <w:tcPr>
            <w:tcW w:w="617" w:type="pct"/>
            <w:tcBorders>
              <w:bottom w:val="single" w:sz="4" w:space="0" w:color="BFBFBF"/>
            </w:tcBorders>
            <w:vAlign w:val="center"/>
          </w:tcPr>
          <w:p w14:paraId="605030D7"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6D6FF0">
              <w:rPr>
                <w:rFonts w:asciiTheme="minorHAnsi" w:hAnsiTheme="minorHAnsi" w:cstheme="minorHAnsi"/>
                <w:sz w:val="18"/>
                <w:szCs w:val="18"/>
              </w:rPr>
              <w:t>On going</w:t>
            </w:r>
          </w:p>
        </w:tc>
      </w:tr>
      <w:tr w:rsidR="00362173" w:rsidRPr="00C35A02" w14:paraId="1D751744" w14:textId="77777777" w:rsidTr="00A0136F">
        <w:tc>
          <w:tcPr>
            <w:cnfStyle w:val="001000000000" w:firstRow="0" w:lastRow="0" w:firstColumn="1" w:lastColumn="0" w:oddVBand="0" w:evenVBand="0" w:oddHBand="0" w:evenHBand="0" w:firstRowFirstColumn="0" w:firstRowLastColumn="0" w:lastRowFirstColumn="0" w:lastRowLastColumn="0"/>
            <w:tcW w:w="1779" w:type="pct"/>
            <w:vAlign w:val="center"/>
          </w:tcPr>
          <w:p w14:paraId="51980340" w14:textId="77777777" w:rsidR="00362173" w:rsidRPr="00C35A02" w:rsidRDefault="00362173" w:rsidP="00362173">
            <w:pPr>
              <w:spacing w:beforeLines="60" w:before="144" w:afterLines="60" w:after="144"/>
              <w:ind w:left="743" w:hanging="743"/>
              <w:contextualSpacing/>
              <w:rPr>
                <w:rFonts w:asciiTheme="minorHAnsi" w:hAnsiTheme="minorHAnsi" w:cstheme="minorHAnsi"/>
                <w:sz w:val="18"/>
                <w:szCs w:val="18"/>
                <w:lang w:val="en-US"/>
              </w:rPr>
            </w:pPr>
            <w:r w:rsidRPr="00E75247">
              <w:rPr>
                <w:rFonts w:asciiTheme="minorHAnsi" w:hAnsiTheme="minorHAnsi" w:cstheme="minorHAnsi"/>
                <w:color w:val="000000"/>
                <w:sz w:val="18"/>
                <w:szCs w:val="18"/>
              </w:rPr>
              <w:t>3.</w:t>
            </w:r>
            <w:r>
              <w:rPr>
                <w:rFonts w:asciiTheme="minorHAnsi" w:hAnsiTheme="minorHAnsi" w:cstheme="minorHAnsi"/>
                <w:color w:val="000000"/>
                <w:sz w:val="18"/>
                <w:szCs w:val="18"/>
              </w:rPr>
              <w:t>2</w:t>
            </w:r>
            <w:r w:rsidRPr="00E75247">
              <w:rPr>
                <w:rFonts w:asciiTheme="minorHAnsi" w:hAnsiTheme="minorHAnsi" w:cstheme="minorHAnsi"/>
                <w:color w:val="000000"/>
                <w:sz w:val="18"/>
                <w:szCs w:val="18"/>
              </w:rPr>
              <w:t>.</w:t>
            </w:r>
            <w:r>
              <w:rPr>
                <w:rFonts w:asciiTheme="minorHAnsi" w:hAnsiTheme="minorHAnsi" w:cstheme="minorHAnsi"/>
                <w:color w:val="000000"/>
                <w:sz w:val="18"/>
                <w:szCs w:val="18"/>
              </w:rPr>
              <w:t xml:space="preserve">2         Develop the Recommendation and Guideline on </w:t>
            </w:r>
            <w:r w:rsidRPr="00C35A02">
              <w:rPr>
                <w:rFonts w:asciiTheme="minorHAnsi" w:hAnsiTheme="minorHAnsi" w:cstheme="minorHAnsi"/>
                <w:color w:val="000000"/>
                <w:sz w:val="18"/>
                <w:szCs w:val="18"/>
                <w:lang w:val="en-US"/>
              </w:rPr>
              <w:t>R-Mode implementation (MF &amp; VDES)</w:t>
            </w:r>
          </w:p>
        </w:tc>
        <w:tc>
          <w:tcPr>
            <w:tcW w:w="444" w:type="pct"/>
            <w:shd w:val="clear" w:color="auto" w:fill="FFFFFF" w:themeFill="background1"/>
          </w:tcPr>
          <w:p w14:paraId="4FC1A1DD" w14:textId="2A3AB958" w:rsidR="00362173" w:rsidRPr="00C35A02"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lang w:val="en-US"/>
              </w:rPr>
            </w:pPr>
            <w:r w:rsidRPr="005D0901">
              <w:rPr>
                <w:rFonts w:asciiTheme="minorHAnsi" w:hAnsiTheme="minorHAnsi" w:cstheme="minorHAnsi"/>
                <w:sz w:val="18"/>
                <w:szCs w:val="18"/>
              </w:rPr>
              <w:t>17</w:t>
            </w:r>
          </w:p>
        </w:tc>
        <w:tc>
          <w:tcPr>
            <w:tcW w:w="470" w:type="pct"/>
            <w:shd w:val="clear" w:color="auto" w:fill="FFFFFF" w:themeFill="background1"/>
            <w:vAlign w:val="center"/>
          </w:tcPr>
          <w:p w14:paraId="526B7F8A" w14:textId="77777777" w:rsidR="00362173" w:rsidRPr="00C35A02"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lang w:val="en-US"/>
              </w:rPr>
            </w:pPr>
          </w:p>
        </w:tc>
        <w:tc>
          <w:tcPr>
            <w:tcW w:w="453" w:type="pct"/>
            <w:shd w:val="clear" w:color="auto" w:fill="FFFFFF" w:themeFill="background1"/>
            <w:vAlign w:val="center"/>
          </w:tcPr>
          <w:p w14:paraId="0108AC53" w14:textId="77777777" w:rsidR="00362173" w:rsidRPr="00C35A02"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lang w:val="en-US"/>
              </w:rPr>
            </w:pPr>
          </w:p>
        </w:tc>
        <w:tc>
          <w:tcPr>
            <w:tcW w:w="530" w:type="pct"/>
            <w:shd w:val="clear" w:color="auto" w:fill="92D050"/>
            <w:vAlign w:val="center"/>
          </w:tcPr>
          <w:p w14:paraId="44C7A1CD" w14:textId="77777777" w:rsidR="00362173" w:rsidRPr="00C35A02"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lang w:val="en-US"/>
              </w:rPr>
            </w:pPr>
          </w:p>
        </w:tc>
        <w:tc>
          <w:tcPr>
            <w:tcW w:w="414" w:type="pct"/>
            <w:vAlign w:val="center"/>
          </w:tcPr>
          <w:p w14:paraId="39971169" w14:textId="77777777" w:rsidR="00362173" w:rsidRPr="00C35A02"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lang w:val="en-US"/>
              </w:rPr>
            </w:pPr>
          </w:p>
        </w:tc>
        <w:tc>
          <w:tcPr>
            <w:tcW w:w="293" w:type="pct"/>
            <w:tcBorders>
              <w:bottom w:val="single" w:sz="4" w:space="0" w:color="BFBFBF"/>
            </w:tcBorders>
            <w:shd w:val="clear" w:color="auto" w:fill="auto"/>
            <w:vAlign w:val="center"/>
          </w:tcPr>
          <w:p w14:paraId="7383C993" w14:textId="77777777" w:rsidR="00362173" w:rsidRPr="00C35A02"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lang w:val="en-US"/>
              </w:rPr>
            </w:pPr>
          </w:p>
        </w:tc>
        <w:tc>
          <w:tcPr>
            <w:tcW w:w="617" w:type="pct"/>
            <w:tcBorders>
              <w:bottom w:val="single" w:sz="4" w:space="0" w:color="BFBFBF"/>
            </w:tcBorders>
            <w:vAlign w:val="center"/>
          </w:tcPr>
          <w:p w14:paraId="21D903D7" w14:textId="77777777" w:rsidR="00362173" w:rsidRPr="00C35A02"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lang w:val="en-US"/>
              </w:rPr>
            </w:pPr>
            <w:r w:rsidRPr="006D6FF0">
              <w:rPr>
                <w:rFonts w:asciiTheme="minorHAnsi" w:hAnsiTheme="minorHAnsi" w:cstheme="minorHAnsi"/>
                <w:sz w:val="18"/>
                <w:szCs w:val="18"/>
              </w:rPr>
              <w:t>On going</w:t>
            </w:r>
          </w:p>
        </w:tc>
      </w:tr>
      <w:tr w:rsidR="00362173" w:rsidRPr="00ED6D85" w14:paraId="75D5AA36" w14:textId="77777777" w:rsidTr="00A0136F">
        <w:tc>
          <w:tcPr>
            <w:cnfStyle w:val="001000000000" w:firstRow="0" w:lastRow="0" w:firstColumn="1" w:lastColumn="0" w:oddVBand="0" w:evenVBand="0" w:oddHBand="0" w:evenHBand="0" w:firstRowFirstColumn="0" w:firstRowLastColumn="0" w:lastRowFirstColumn="0" w:lastRowLastColumn="0"/>
            <w:tcW w:w="1779" w:type="pct"/>
            <w:vAlign w:val="center"/>
          </w:tcPr>
          <w:p w14:paraId="300A3C1C" w14:textId="77777777" w:rsidR="00362173" w:rsidRPr="00ED6D85" w:rsidRDefault="00362173" w:rsidP="00362173">
            <w:pPr>
              <w:spacing w:beforeLines="60" w:before="144" w:afterLines="60" w:after="144"/>
              <w:ind w:left="743" w:hanging="743"/>
              <w:contextualSpacing/>
              <w:rPr>
                <w:rFonts w:asciiTheme="minorHAnsi" w:hAnsiTheme="minorHAnsi" w:cstheme="minorHAnsi"/>
                <w:sz w:val="18"/>
                <w:szCs w:val="18"/>
              </w:rPr>
            </w:pPr>
            <w:r w:rsidRPr="00E75247">
              <w:rPr>
                <w:rFonts w:asciiTheme="minorHAnsi" w:hAnsiTheme="minorHAnsi" w:cstheme="minorHAnsi"/>
                <w:color w:val="000000"/>
                <w:sz w:val="18"/>
                <w:szCs w:val="18"/>
              </w:rPr>
              <w:t>3.</w:t>
            </w:r>
            <w:r>
              <w:rPr>
                <w:rFonts w:asciiTheme="minorHAnsi" w:hAnsiTheme="minorHAnsi" w:cstheme="minorHAnsi"/>
                <w:color w:val="000000"/>
                <w:sz w:val="18"/>
                <w:szCs w:val="18"/>
              </w:rPr>
              <w:t>2</w:t>
            </w:r>
            <w:r w:rsidRPr="00E75247">
              <w:rPr>
                <w:rFonts w:asciiTheme="minorHAnsi" w:hAnsiTheme="minorHAnsi" w:cstheme="minorHAnsi"/>
                <w:color w:val="000000"/>
                <w:sz w:val="18"/>
                <w:szCs w:val="18"/>
              </w:rPr>
              <w:t>.</w:t>
            </w:r>
            <w:r>
              <w:rPr>
                <w:rFonts w:asciiTheme="minorHAnsi" w:hAnsiTheme="minorHAnsi" w:cstheme="minorHAnsi"/>
                <w:color w:val="000000"/>
                <w:sz w:val="18"/>
                <w:szCs w:val="18"/>
              </w:rPr>
              <w:t xml:space="preserve">3         Develop the Recommendation for the </w:t>
            </w:r>
            <w:r w:rsidRPr="00ED6D85">
              <w:rPr>
                <w:rFonts w:asciiTheme="minorHAnsi" w:hAnsiTheme="minorHAnsi" w:cstheme="minorHAnsi"/>
                <w:color w:val="000000"/>
                <w:sz w:val="18"/>
                <w:szCs w:val="18"/>
              </w:rPr>
              <w:t>Coordination for Group Repetition Intervals (GRI)</w:t>
            </w:r>
          </w:p>
        </w:tc>
        <w:tc>
          <w:tcPr>
            <w:tcW w:w="444" w:type="pct"/>
            <w:shd w:val="clear" w:color="auto" w:fill="FFFFFF" w:themeFill="background1"/>
          </w:tcPr>
          <w:p w14:paraId="13B0BEB0" w14:textId="29E526C2"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5D0901">
              <w:rPr>
                <w:rFonts w:asciiTheme="minorHAnsi" w:hAnsiTheme="minorHAnsi" w:cstheme="minorHAnsi"/>
                <w:sz w:val="18"/>
                <w:szCs w:val="18"/>
              </w:rPr>
              <w:t>17</w:t>
            </w:r>
          </w:p>
        </w:tc>
        <w:tc>
          <w:tcPr>
            <w:tcW w:w="470" w:type="pct"/>
            <w:shd w:val="clear" w:color="auto" w:fill="FFFFFF" w:themeFill="background1"/>
            <w:vAlign w:val="center"/>
          </w:tcPr>
          <w:p w14:paraId="7E902878" w14:textId="77777777"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p>
        </w:tc>
        <w:tc>
          <w:tcPr>
            <w:tcW w:w="453" w:type="pct"/>
            <w:shd w:val="clear" w:color="auto" w:fill="FFFFFF" w:themeFill="background1"/>
            <w:vAlign w:val="center"/>
          </w:tcPr>
          <w:p w14:paraId="7B6D8F2F" w14:textId="77777777"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p>
        </w:tc>
        <w:tc>
          <w:tcPr>
            <w:tcW w:w="530" w:type="pct"/>
            <w:shd w:val="clear" w:color="auto" w:fill="92D050"/>
            <w:vAlign w:val="center"/>
          </w:tcPr>
          <w:p w14:paraId="351AE733"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
        </w:tc>
        <w:tc>
          <w:tcPr>
            <w:tcW w:w="414" w:type="pct"/>
            <w:vAlign w:val="center"/>
          </w:tcPr>
          <w:p w14:paraId="6424635F"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
        </w:tc>
        <w:tc>
          <w:tcPr>
            <w:tcW w:w="293" w:type="pct"/>
            <w:tcBorders>
              <w:bottom w:val="single" w:sz="4" w:space="0" w:color="BFBFBF"/>
            </w:tcBorders>
            <w:shd w:val="clear" w:color="auto" w:fill="auto"/>
            <w:vAlign w:val="center"/>
          </w:tcPr>
          <w:p w14:paraId="6305172A"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
        </w:tc>
        <w:tc>
          <w:tcPr>
            <w:tcW w:w="617" w:type="pct"/>
            <w:tcBorders>
              <w:bottom w:val="single" w:sz="4" w:space="0" w:color="BFBFBF"/>
            </w:tcBorders>
            <w:vAlign w:val="center"/>
          </w:tcPr>
          <w:p w14:paraId="5556966D"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6D6FF0">
              <w:rPr>
                <w:rFonts w:asciiTheme="minorHAnsi" w:hAnsiTheme="minorHAnsi" w:cstheme="minorHAnsi"/>
                <w:sz w:val="18"/>
                <w:szCs w:val="18"/>
              </w:rPr>
              <w:t>On going</w:t>
            </w:r>
          </w:p>
        </w:tc>
      </w:tr>
      <w:tr w:rsidR="00362173" w:rsidRPr="00ED6D85" w14:paraId="53689896" w14:textId="77777777" w:rsidTr="00A0136F">
        <w:tc>
          <w:tcPr>
            <w:cnfStyle w:val="001000000000" w:firstRow="0" w:lastRow="0" w:firstColumn="1" w:lastColumn="0" w:oddVBand="0" w:evenVBand="0" w:oddHBand="0" w:evenHBand="0" w:firstRowFirstColumn="0" w:firstRowLastColumn="0" w:lastRowFirstColumn="0" w:lastRowLastColumn="0"/>
            <w:tcW w:w="1779" w:type="pct"/>
            <w:vAlign w:val="center"/>
          </w:tcPr>
          <w:p w14:paraId="20EFD8EC" w14:textId="77777777" w:rsidR="00362173" w:rsidRPr="00ED6D85" w:rsidRDefault="00362173" w:rsidP="00362173">
            <w:pPr>
              <w:spacing w:beforeLines="60" w:before="144" w:afterLines="60" w:after="144"/>
              <w:ind w:left="743" w:hanging="743"/>
              <w:contextualSpacing/>
              <w:rPr>
                <w:rFonts w:asciiTheme="minorHAnsi" w:hAnsiTheme="minorHAnsi" w:cstheme="minorHAnsi"/>
                <w:sz w:val="18"/>
                <w:szCs w:val="18"/>
                <w:highlight w:val="yellow"/>
              </w:rPr>
            </w:pPr>
            <w:r w:rsidRPr="00E75247">
              <w:rPr>
                <w:rFonts w:asciiTheme="minorHAnsi" w:hAnsiTheme="minorHAnsi" w:cstheme="minorHAnsi"/>
                <w:color w:val="000000"/>
                <w:sz w:val="18"/>
                <w:szCs w:val="18"/>
              </w:rPr>
              <w:t>3.</w:t>
            </w:r>
            <w:r>
              <w:rPr>
                <w:rFonts w:asciiTheme="minorHAnsi" w:hAnsiTheme="minorHAnsi" w:cstheme="minorHAnsi"/>
                <w:color w:val="000000"/>
                <w:sz w:val="18"/>
                <w:szCs w:val="18"/>
              </w:rPr>
              <w:t>3</w:t>
            </w:r>
            <w:r w:rsidRPr="00E75247">
              <w:rPr>
                <w:rFonts w:asciiTheme="minorHAnsi" w:hAnsiTheme="minorHAnsi" w:cstheme="minorHAnsi"/>
                <w:color w:val="000000"/>
                <w:sz w:val="18"/>
                <w:szCs w:val="18"/>
              </w:rPr>
              <w:t>.</w:t>
            </w:r>
            <w:r>
              <w:rPr>
                <w:rFonts w:asciiTheme="minorHAnsi" w:hAnsiTheme="minorHAnsi" w:cstheme="minorHAnsi"/>
                <w:color w:val="000000"/>
                <w:sz w:val="18"/>
                <w:szCs w:val="18"/>
              </w:rPr>
              <w:t xml:space="preserve">1         Review the </w:t>
            </w:r>
            <w:r w:rsidRPr="00ED6D85">
              <w:rPr>
                <w:rFonts w:asciiTheme="minorHAnsi" w:hAnsiTheme="minorHAnsi" w:cstheme="minorHAnsi"/>
                <w:color w:val="000000"/>
                <w:sz w:val="18"/>
                <w:szCs w:val="18"/>
              </w:rPr>
              <w:t>Radar &amp; Enhanced Racon positioning</w:t>
            </w:r>
            <w:r>
              <w:rPr>
                <w:rFonts w:asciiTheme="minorHAnsi" w:hAnsiTheme="minorHAnsi" w:cstheme="minorHAnsi"/>
                <w:color w:val="000000"/>
                <w:sz w:val="18"/>
                <w:szCs w:val="18"/>
              </w:rPr>
              <w:t xml:space="preserve"> Guideline</w:t>
            </w:r>
          </w:p>
        </w:tc>
        <w:tc>
          <w:tcPr>
            <w:tcW w:w="444" w:type="pct"/>
            <w:shd w:val="clear" w:color="auto" w:fill="FFFFFF" w:themeFill="background1"/>
          </w:tcPr>
          <w:p w14:paraId="2C61A097" w14:textId="570CA662"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r w:rsidRPr="005D0901">
              <w:rPr>
                <w:rFonts w:asciiTheme="minorHAnsi" w:hAnsiTheme="minorHAnsi" w:cstheme="minorHAnsi"/>
                <w:sz w:val="18"/>
                <w:szCs w:val="18"/>
              </w:rPr>
              <w:t>17</w:t>
            </w:r>
          </w:p>
        </w:tc>
        <w:tc>
          <w:tcPr>
            <w:tcW w:w="470" w:type="pct"/>
            <w:shd w:val="clear" w:color="auto" w:fill="FFFFFF" w:themeFill="background1"/>
            <w:vAlign w:val="center"/>
          </w:tcPr>
          <w:p w14:paraId="385A85F1" w14:textId="77777777"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p>
        </w:tc>
        <w:tc>
          <w:tcPr>
            <w:tcW w:w="453" w:type="pct"/>
            <w:shd w:val="clear" w:color="auto" w:fill="FFFFFF" w:themeFill="background1"/>
            <w:vAlign w:val="center"/>
          </w:tcPr>
          <w:p w14:paraId="03D1342A" w14:textId="77777777"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p>
        </w:tc>
        <w:tc>
          <w:tcPr>
            <w:tcW w:w="530" w:type="pct"/>
            <w:shd w:val="clear" w:color="auto" w:fill="92D050"/>
            <w:vAlign w:val="center"/>
          </w:tcPr>
          <w:p w14:paraId="0BCAD8EC" w14:textId="77777777" w:rsidR="00362173" w:rsidRPr="00ED6D85" w:rsidRDefault="00362173" w:rsidP="00362173">
            <w:pPr>
              <w:spacing w:beforeLines="60" w:before="144" w:afterLines="60" w:after="144"/>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highlight w:val="yellow"/>
              </w:rPr>
            </w:pPr>
          </w:p>
        </w:tc>
        <w:tc>
          <w:tcPr>
            <w:tcW w:w="414" w:type="pct"/>
            <w:vAlign w:val="center"/>
          </w:tcPr>
          <w:p w14:paraId="7FF088E8"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highlight w:val="yellow"/>
              </w:rPr>
            </w:pPr>
          </w:p>
        </w:tc>
        <w:tc>
          <w:tcPr>
            <w:tcW w:w="293" w:type="pct"/>
            <w:tcBorders>
              <w:bottom w:val="single" w:sz="4" w:space="0" w:color="BFBFBF"/>
            </w:tcBorders>
            <w:shd w:val="clear" w:color="auto" w:fill="auto"/>
            <w:vAlign w:val="center"/>
          </w:tcPr>
          <w:p w14:paraId="49C12ECE"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highlight w:val="yellow"/>
              </w:rPr>
            </w:pPr>
          </w:p>
        </w:tc>
        <w:tc>
          <w:tcPr>
            <w:tcW w:w="617" w:type="pct"/>
            <w:tcBorders>
              <w:bottom w:val="single" w:sz="4" w:space="0" w:color="BFBFBF"/>
            </w:tcBorders>
            <w:vAlign w:val="center"/>
          </w:tcPr>
          <w:p w14:paraId="132D7EDD"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6D6FF0">
              <w:rPr>
                <w:rFonts w:asciiTheme="minorHAnsi" w:hAnsiTheme="minorHAnsi" w:cstheme="minorHAnsi"/>
                <w:sz w:val="18"/>
                <w:szCs w:val="18"/>
              </w:rPr>
              <w:t>On going</w:t>
            </w:r>
          </w:p>
        </w:tc>
      </w:tr>
      <w:tr w:rsidR="00362173" w:rsidRPr="00ED6D85" w14:paraId="4F5F001F" w14:textId="77777777" w:rsidTr="00A0136F">
        <w:tc>
          <w:tcPr>
            <w:cnfStyle w:val="001000000000" w:firstRow="0" w:lastRow="0" w:firstColumn="1" w:lastColumn="0" w:oddVBand="0" w:evenVBand="0" w:oddHBand="0" w:evenHBand="0" w:firstRowFirstColumn="0" w:firstRowLastColumn="0" w:lastRowFirstColumn="0" w:lastRowLastColumn="0"/>
            <w:tcW w:w="1779" w:type="pct"/>
            <w:vAlign w:val="center"/>
          </w:tcPr>
          <w:p w14:paraId="6EB28416" w14:textId="77777777" w:rsidR="00362173" w:rsidRPr="00ED6D85" w:rsidRDefault="00362173" w:rsidP="00362173">
            <w:pPr>
              <w:spacing w:beforeLines="60" w:before="144" w:afterLines="60" w:after="144"/>
              <w:ind w:left="743" w:hanging="743"/>
              <w:contextualSpacing/>
              <w:rPr>
                <w:rFonts w:asciiTheme="minorHAnsi" w:hAnsiTheme="minorHAnsi" w:cstheme="minorHAnsi"/>
                <w:color w:val="000000"/>
                <w:sz w:val="18"/>
                <w:szCs w:val="18"/>
              </w:rPr>
            </w:pPr>
            <w:r w:rsidRPr="003456A7">
              <w:rPr>
                <w:rFonts w:asciiTheme="minorHAnsi" w:hAnsiTheme="minorHAnsi" w:cstheme="minorHAnsi"/>
                <w:color w:val="000000"/>
                <w:sz w:val="18"/>
                <w:szCs w:val="18"/>
              </w:rPr>
              <w:t>3.4.1</w:t>
            </w:r>
            <w:r>
              <w:rPr>
                <w:rFonts w:asciiTheme="minorHAnsi" w:hAnsiTheme="minorHAnsi" w:cstheme="minorHAnsi"/>
                <w:color w:val="000000"/>
                <w:sz w:val="18"/>
                <w:szCs w:val="18"/>
              </w:rPr>
              <w:t xml:space="preserve">         </w:t>
            </w:r>
            <w:r w:rsidRPr="00231E69">
              <w:rPr>
                <w:rFonts w:asciiTheme="minorHAnsi" w:hAnsiTheme="minorHAnsi" w:cstheme="minorHAnsi"/>
                <w:color w:val="000000"/>
                <w:sz w:val="18"/>
                <w:szCs w:val="18"/>
              </w:rPr>
              <w:t>Monitoring DGNSS developments, both SBAS and marine Radiobeacon and update IALA documents as necessary</w:t>
            </w:r>
            <w:r>
              <w:rPr>
                <w:rFonts w:asciiTheme="minorHAnsi" w:hAnsiTheme="minorHAnsi" w:cstheme="minorHAnsi"/>
                <w:color w:val="000000"/>
                <w:sz w:val="18"/>
                <w:szCs w:val="18"/>
              </w:rPr>
              <w:t xml:space="preserve"> and </w:t>
            </w:r>
            <w:r w:rsidRPr="00231E69">
              <w:rPr>
                <w:rFonts w:asciiTheme="minorHAnsi" w:hAnsiTheme="minorHAnsi" w:cstheme="minorHAnsi"/>
                <w:color w:val="000000"/>
                <w:sz w:val="18"/>
                <w:szCs w:val="18"/>
              </w:rPr>
              <w:t>Complete (Future of) DGNSS Guideline</w:t>
            </w:r>
          </w:p>
        </w:tc>
        <w:tc>
          <w:tcPr>
            <w:tcW w:w="444" w:type="pct"/>
            <w:shd w:val="clear" w:color="auto" w:fill="FFFFFF" w:themeFill="background1"/>
          </w:tcPr>
          <w:p w14:paraId="518238C7" w14:textId="1B57E980"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5D0901">
              <w:rPr>
                <w:rFonts w:asciiTheme="minorHAnsi" w:hAnsiTheme="minorHAnsi" w:cstheme="minorHAnsi"/>
                <w:sz w:val="18"/>
                <w:szCs w:val="18"/>
              </w:rPr>
              <w:t>17</w:t>
            </w:r>
          </w:p>
        </w:tc>
        <w:tc>
          <w:tcPr>
            <w:tcW w:w="470" w:type="pct"/>
            <w:shd w:val="clear" w:color="auto" w:fill="FFFFFF" w:themeFill="background1"/>
            <w:vAlign w:val="center"/>
          </w:tcPr>
          <w:p w14:paraId="0BC8FCA5" w14:textId="77777777"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453" w:type="pct"/>
            <w:shd w:val="clear" w:color="auto" w:fill="FFFFFF" w:themeFill="background1"/>
            <w:vAlign w:val="center"/>
          </w:tcPr>
          <w:p w14:paraId="3890EAF5" w14:textId="77777777"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p>
        </w:tc>
        <w:tc>
          <w:tcPr>
            <w:tcW w:w="530" w:type="pct"/>
            <w:shd w:val="clear" w:color="auto" w:fill="92D050"/>
            <w:vAlign w:val="center"/>
          </w:tcPr>
          <w:p w14:paraId="2A928881"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
        </w:tc>
        <w:tc>
          <w:tcPr>
            <w:tcW w:w="414" w:type="pct"/>
            <w:vAlign w:val="center"/>
          </w:tcPr>
          <w:p w14:paraId="528B8BFD"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
        </w:tc>
        <w:tc>
          <w:tcPr>
            <w:tcW w:w="293" w:type="pct"/>
            <w:tcBorders>
              <w:bottom w:val="single" w:sz="4" w:space="0" w:color="BFBFBF"/>
            </w:tcBorders>
            <w:shd w:val="clear" w:color="auto" w:fill="auto"/>
            <w:vAlign w:val="center"/>
          </w:tcPr>
          <w:p w14:paraId="4E863B8E"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
        </w:tc>
        <w:tc>
          <w:tcPr>
            <w:tcW w:w="617" w:type="pct"/>
            <w:tcBorders>
              <w:bottom w:val="single" w:sz="4" w:space="0" w:color="BFBFBF"/>
            </w:tcBorders>
            <w:vAlign w:val="center"/>
          </w:tcPr>
          <w:p w14:paraId="0EA79DD7"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74637A">
              <w:rPr>
                <w:rFonts w:asciiTheme="minorHAnsi" w:hAnsiTheme="minorHAnsi" w:cstheme="minorHAnsi"/>
                <w:sz w:val="18"/>
                <w:szCs w:val="18"/>
              </w:rPr>
              <w:t>On going</w:t>
            </w:r>
          </w:p>
        </w:tc>
      </w:tr>
      <w:tr w:rsidR="00362173" w:rsidRPr="00ED6D85" w14:paraId="197960F0" w14:textId="77777777" w:rsidTr="00A0136F">
        <w:tc>
          <w:tcPr>
            <w:cnfStyle w:val="001000000000" w:firstRow="0" w:lastRow="0" w:firstColumn="1" w:lastColumn="0" w:oddVBand="0" w:evenVBand="0" w:oddHBand="0" w:evenHBand="0" w:firstRowFirstColumn="0" w:firstRowLastColumn="0" w:lastRowFirstColumn="0" w:lastRowLastColumn="0"/>
            <w:tcW w:w="1779" w:type="pct"/>
            <w:vAlign w:val="center"/>
          </w:tcPr>
          <w:p w14:paraId="0A9475E3" w14:textId="77777777" w:rsidR="00362173" w:rsidRPr="00ED6D85" w:rsidRDefault="00362173" w:rsidP="00362173">
            <w:pPr>
              <w:spacing w:beforeLines="60" w:before="144" w:afterLines="60" w:after="144"/>
              <w:ind w:left="743" w:hanging="743"/>
              <w:contextualSpacing/>
              <w:rPr>
                <w:rFonts w:asciiTheme="minorHAnsi" w:hAnsiTheme="minorHAnsi" w:cstheme="minorHAnsi"/>
                <w:color w:val="000000"/>
                <w:sz w:val="18"/>
                <w:szCs w:val="18"/>
              </w:rPr>
            </w:pPr>
            <w:r w:rsidRPr="003456A7">
              <w:rPr>
                <w:rFonts w:asciiTheme="minorHAnsi" w:hAnsiTheme="minorHAnsi" w:cstheme="minorHAnsi"/>
                <w:color w:val="000000"/>
                <w:sz w:val="18"/>
                <w:szCs w:val="18"/>
              </w:rPr>
              <w:t>3.4.</w:t>
            </w:r>
            <w:r>
              <w:rPr>
                <w:rFonts w:asciiTheme="minorHAnsi" w:hAnsiTheme="minorHAnsi" w:cstheme="minorHAnsi"/>
                <w:color w:val="000000"/>
                <w:sz w:val="18"/>
                <w:szCs w:val="18"/>
              </w:rPr>
              <w:t xml:space="preserve">2         </w:t>
            </w:r>
            <w:r w:rsidRPr="00777FC5">
              <w:rPr>
                <w:rFonts w:asciiTheme="minorHAnsi" w:hAnsiTheme="minorHAnsi" w:cstheme="minorHAnsi"/>
                <w:color w:val="000000"/>
                <w:sz w:val="18"/>
                <w:szCs w:val="18"/>
              </w:rPr>
              <w:t>Develop Guideline</w:t>
            </w:r>
            <w:r>
              <w:rPr>
                <w:rFonts w:asciiTheme="minorHAnsi" w:hAnsiTheme="minorHAnsi" w:cstheme="minorHAnsi"/>
                <w:color w:val="000000"/>
                <w:sz w:val="18"/>
                <w:szCs w:val="18"/>
              </w:rPr>
              <w:t xml:space="preserve"> on</w:t>
            </w:r>
            <w:r w:rsidRPr="00777FC5">
              <w:rPr>
                <w:rFonts w:asciiTheme="minorHAnsi" w:hAnsiTheme="minorHAnsi" w:cstheme="minorHAnsi"/>
                <w:color w:val="000000"/>
                <w:sz w:val="18"/>
                <w:szCs w:val="18"/>
              </w:rPr>
              <w:t xml:space="preserve"> how to implement SBAS within VDES(ASM-VDE)/AIS</w:t>
            </w:r>
          </w:p>
        </w:tc>
        <w:tc>
          <w:tcPr>
            <w:tcW w:w="444" w:type="pct"/>
            <w:shd w:val="clear" w:color="auto" w:fill="FFFFFF" w:themeFill="background1"/>
          </w:tcPr>
          <w:p w14:paraId="7C7B4A05" w14:textId="16A59C8F"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5D0901">
              <w:rPr>
                <w:rFonts w:asciiTheme="minorHAnsi" w:hAnsiTheme="minorHAnsi" w:cstheme="minorHAnsi"/>
                <w:sz w:val="18"/>
                <w:szCs w:val="18"/>
              </w:rPr>
              <w:t>17</w:t>
            </w:r>
          </w:p>
        </w:tc>
        <w:tc>
          <w:tcPr>
            <w:tcW w:w="470" w:type="pct"/>
            <w:shd w:val="clear" w:color="auto" w:fill="FFFFFF" w:themeFill="background1"/>
            <w:vAlign w:val="center"/>
          </w:tcPr>
          <w:p w14:paraId="20D3A9BD" w14:textId="77777777"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453" w:type="pct"/>
            <w:shd w:val="clear" w:color="auto" w:fill="FFFFFF" w:themeFill="background1"/>
            <w:vAlign w:val="center"/>
          </w:tcPr>
          <w:p w14:paraId="73237E51" w14:textId="77777777" w:rsidR="00362173" w:rsidRPr="00ED6D85" w:rsidRDefault="00362173" w:rsidP="00362173">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p>
        </w:tc>
        <w:tc>
          <w:tcPr>
            <w:tcW w:w="530" w:type="pct"/>
            <w:shd w:val="clear" w:color="auto" w:fill="92D050"/>
            <w:vAlign w:val="center"/>
          </w:tcPr>
          <w:p w14:paraId="33B1CE48"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
        </w:tc>
        <w:tc>
          <w:tcPr>
            <w:tcW w:w="414" w:type="pct"/>
            <w:vAlign w:val="center"/>
          </w:tcPr>
          <w:p w14:paraId="47436684"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
        </w:tc>
        <w:tc>
          <w:tcPr>
            <w:tcW w:w="293" w:type="pct"/>
            <w:tcBorders>
              <w:bottom w:val="single" w:sz="4" w:space="0" w:color="BFBFBF"/>
            </w:tcBorders>
            <w:shd w:val="clear" w:color="auto" w:fill="auto"/>
            <w:vAlign w:val="center"/>
          </w:tcPr>
          <w:p w14:paraId="7FC09EEE"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
        </w:tc>
        <w:tc>
          <w:tcPr>
            <w:tcW w:w="617" w:type="pct"/>
            <w:tcBorders>
              <w:bottom w:val="single" w:sz="4" w:space="0" w:color="BFBFBF"/>
            </w:tcBorders>
            <w:vAlign w:val="center"/>
          </w:tcPr>
          <w:p w14:paraId="1B9E0D85" w14:textId="77777777" w:rsidR="00362173" w:rsidRPr="00ED6D85" w:rsidRDefault="00362173" w:rsidP="00362173">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74637A">
              <w:rPr>
                <w:rFonts w:asciiTheme="minorHAnsi" w:hAnsiTheme="minorHAnsi" w:cstheme="minorHAnsi"/>
                <w:sz w:val="18"/>
                <w:szCs w:val="18"/>
              </w:rPr>
              <w:t>On going</w:t>
            </w:r>
          </w:p>
        </w:tc>
      </w:tr>
      <w:tr w:rsidR="00332132" w:rsidRPr="00ED6D85" w14:paraId="6EEA8EC2" w14:textId="77777777" w:rsidTr="0047566D">
        <w:tc>
          <w:tcPr>
            <w:cnfStyle w:val="001000000000" w:firstRow="0" w:lastRow="0" w:firstColumn="1" w:lastColumn="0" w:oddVBand="0" w:evenVBand="0" w:oddHBand="0" w:evenHBand="0" w:firstRowFirstColumn="0" w:firstRowLastColumn="0" w:lastRowFirstColumn="0" w:lastRowLastColumn="0"/>
            <w:tcW w:w="1779" w:type="pct"/>
            <w:vAlign w:val="center"/>
          </w:tcPr>
          <w:p w14:paraId="6088A4D0" w14:textId="77777777" w:rsidR="00332132" w:rsidRPr="00ED6D85" w:rsidRDefault="00332132" w:rsidP="0047566D">
            <w:pPr>
              <w:spacing w:beforeLines="60" w:before="144" w:afterLines="60" w:after="144"/>
              <w:ind w:left="743" w:hanging="743"/>
              <w:contextualSpacing/>
              <w:rPr>
                <w:rFonts w:asciiTheme="minorHAnsi" w:hAnsiTheme="minorHAnsi" w:cstheme="minorHAnsi"/>
                <w:color w:val="000000"/>
                <w:sz w:val="18"/>
                <w:szCs w:val="18"/>
              </w:rPr>
            </w:pPr>
            <w:r w:rsidRPr="003456A7">
              <w:rPr>
                <w:rFonts w:asciiTheme="minorHAnsi" w:hAnsiTheme="minorHAnsi" w:cstheme="minorHAnsi"/>
                <w:color w:val="000000"/>
                <w:sz w:val="18"/>
                <w:szCs w:val="18"/>
              </w:rPr>
              <w:lastRenderedPageBreak/>
              <w:t>3.4.</w:t>
            </w:r>
            <w:r>
              <w:rPr>
                <w:rFonts w:asciiTheme="minorHAnsi" w:hAnsiTheme="minorHAnsi" w:cstheme="minorHAnsi"/>
                <w:color w:val="000000"/>
                <w:sz w:val="18"/>
                <w:szCs w:val="18"/>
              </w:rPr>
              <w:t xml:space="preserve">3         </w:t>
            </w:r>
            <w:r w:rsidRPr="00777FC5">
              <w:rPr>
                <w:rFonts w:asciiTheme="minorHAnsi" w:hAnsiTheme="minorHAnsi" w:cstheme="minorHAnsi"/>
                <w:color w:val="000000"/>
                <w:sz w:val="18"/>
                <w:szCs w:val="18"/>
              </w:rPr>
              <w:t xml:space="preserve">Develop Guideline </w:t>
            </w:r>
            <w:r>
              <w:rPr>
                <w:rFonts w:asciiTheme="minorHAnsi" w:hAnsiTheme="minorHAnsi" w:cstheme="minorHAnsi"/>
                <w:color w:val="000000"/>
                <w:sz w:val="18"/>
                <w:szCs w:val="18"/>
              </w:rPr>
              <w:t xml:space="preserve">on new systems related to </w:t>
            </w:r>
            <w:r w:rsidRPr="00ED6D85">
              <w:rPr>
                <w:rFonts w:asciiTheme="minorHAnsi" w:hAnsiTheme="minorHAnsi" w:cstheme="minorHAnsi"/>
                <w:color w:val="000000"/>
                <w:sz w:val="18"/>
                <w:szCs w:val="18"/>
              </w:rPr>
              <w:t>High accuracy positioning systems</w:t>
            </w:r>
          </w:p>
        </w:tc>
        <w:tc>
          <w:tcPr>
            <w:tcW w:w="444" w:type="pct"/>
            <w:shd w:val="clear" w:color="auto" w:fill="FFFFFF" w:themeFill="background1"/>
            <w:vAlign w:val="center"/>
          </w:tcPr>
          <w:p w14:paraId="7527A04B" w14:textId="2F4459DD" w:rsidR="00332132" w:rsidRPr="00ED6D85" w:rsidRDefault="00362173" w:rsidP="0047566D">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ED6D85">
              <w:rPr>
                <w:rFonts w:asciiTheme="minorHAnsi" w:hAnsiTheme="minorHAnsi" w:cstheme="minorHAnsi"/>
                <w:sz w:val="18"/>
                <w:szCs w:val="18"/>
              </w:rPr>
              <w:t>17</w:t>
            </w:r>
          </w:p>
        </w:tc>
        <w:tc>
          <w:tcPr>
            <w:tcW w:w="470" w:type="pct"/>
            <w:shd w:val="clear" w:color="auto" w:fill="FFFFFF" w:themeFill="background1"/>
            <w:vAlign w:val="center"/>
          </w:tcPr>
          <w:p w14:paraId="0C3D4A32" w14:textId="77777777" w:rsidR="00332132" w:rsidRPr="00ED6D85" w:rsidRDefault="00332132" w:rsidP="0047566D">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453" w:type="pct"/>
            <w:shd w:val="clear" w:color="auto" w:fill="FFFFFF" w:themeFill="background1"/>
            <w:vAlign w:val="center"/>
          </w:tcPr>
          <w:p w14:paraId="265417D6" w14:textId="77777777" w:rsidR="00332132" w:rsidRPr="00ED6D85" w:rsidRDefault="00332132" w:rsidP="0047566D">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highlight w:val="yellow"/>
              </w:rPr>
            </w:pPr>
          </w:p>
        </w:tc>
        <w:tc>
          <w:tcPr>
            <w:tcW w:w="530" w:type="pct"/>
            <w:shd w:val="clear" w:color="auto" w:fill="92D050"/>
            <w:vAlign w:val="center"/>
          </w:tcPr>
          <w:p w14:paraId="03234503" w14:textId="77777777" w:rsidR="00332132" w:rsidRPr="00ED6D85" w:rsidRDefault="00332132" w:rsidP="0047566D">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
        </w:tc>
        <w:tc>
          <w:tcPr>
            <w:tcW w:w="414" w:type="pct"/>
            <w:vAlign w:val="center"/>
          </w:tcPr>
          <w:p w14:paraId="7B1B3683" w14:textId="77777777" w:rsidR="00332132" w:rsidRPr="00ED6D85" w:rsidRDefault="00332132" w:rsidP="0047566D">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
        </w:tc>
        <w:tc>
          <w:tcPr>
            <w:tcW w:w="293" w:type="pct"/>
            <w:tcBorders>
              <w:bottom w:val="single" w:sz="4" w:space="0" w:color="BFBFBF"/>
            </w:tcBorders>
            <w:shd w:val="clear" w:color="auto" w:fill="auto"/>
            <w:vAlign w:val="center"/>
          </w:tcPr>
          <w:p w14:paraId="5E074929" w14:textId="77777777" w:rsidR="00332132" w:rsidRPr="00ED6D85" w:rsidRDefault="00332132" w:rsidP="0047566D">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
        </w:tc>
        <w:tc>
          <w:tcPr>
            <w:tcW w:w="617" w:type="pct"/>
            <w:tcBorders>
              <w:bottom w:val="single" w:sz="4" w:space="0" w:color="BFBFBF"/>
            </w:tcBorders>
            <w:vAlign w:val="center"/>
          </w:tcPr>
          <w:p w14:paraId="588E8754" w14:textId="77777777" w:rsidR="00332132" w:rsidRPr="00ED6D85" w:rsidRDefault="00332132" w:rsidP="0047566D">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74637A">
              <w:rPr>
                <w:rFonts w:asciiTheme="minorHAnsi" w:hAnsiTheme="minorHAnsi" w:cstheme="minorHAnsi"/>
                <w:sz w:val="18"/>
                <w:szCs w:val="18"/>
              </w:rPr>
              <w:t>On going</w:t>
            </w:r>
          </w:p>
        </w:tc>
      </w:tr>
      <w:tr w:rsidR="00332132" w:rsidRPr="00ED6D85" w14:paraId="6A23B814" w14:textId="77777777" w:rsidTr="0047566D">
        <w:tc>
          <w:tcPr>
            <w:cnfStyle w:val="001000000000" w:firstRow="0" w:lastRow="0" w:firstColumn="1" w:lastColumn="0" w:oddVBand="0" w:evenVBand="0" w:oddHBand="0" w:evenHBand="0" w:firstRowFirstColumn="0" w:firstRowLastColumn="0" w:lastRowFirstColumn="0" w:lastRowLastColumn="0"/>
            <w:tcW w:w="5000" w:type="pct"/>
            <w:gridSpan w:val="8"/>
            <w:shd w:val="clear" w:color="auto" w:fill="C6D9F1" w:themeFill="text2" w:themeFillTint="33"/>
          </w:tcPr>
          <w:p w14:paraId="3773A23C" w14:textId="77777777" w:rsidR="00332132" w:rsidRPr="00ED6D85" w:rsidRDefault="00332132" w:rsidP="0047566D">
            <w:pPr>
              <w:rPr>
                <w:rFonts w:asciiTheme="minorHAnsi" w:hAnsiTheme="minorHAnsi" w:cstheme="minorHAnsi"/>
                <w:color w:val="000000"/>
                <w:sz w:val="18"/>
                <w:szCs w:val="18"/>
              </w:rPr>
            </w:pPr>
            <w:r w:rsidRPr="00825F45">
              <w:rPr>
                <w:rFonts w:asciiTheme="minorHAnsi" w:hAnsiTheme="minorHAnsi" w:cstheme="minorHAnsi"/>
                <w:b/>
                <w:sz w:val="18"/>
                <w:szCs w:val="18"/>
              </w:rPr>
              <w:t>S1050 Training and certification</w:t>
            </w:r>
          </w:p>
        </w:tc>
      </w:tr>
      <w:tr w:rsidR="00332132" w:rsidRPr="00ED6D85" w14:paraId="6E72F90A" w14:textId="77777777" w:rsidTr="0047566D">
        <w:tc>
          <w:tcPr>
            <w:cnfStyle w:val="001000000000" w:firstRow="0" w:lastRow="0" w:firstColumn="1" w:lastColumn="0" w:oddVBand="0" w:evenVBand="0" w:oddHBand="0" w:evenHBand="0" w:firstRowFirstColumn="0" w:firstRowLastColumn="0" w:lastRowFirstColumn="0" w:lastRowLastColumn="0"/>
            <w:tcW w:w="1779" w:type="pct"/>
            <w:vAlign w:val="center"/>
          </w:tcPr>
          <w:p w14:paraId="7759C0C3" w14:textId="77777777" w:rsidR="00332132" w:rsidRPr="00ED6D85" w:rsidRDefault="00332132" w:rsidP="0047566D">
            <w:pPr>
              <w:keepLines/>
              <w:spacing w:beforeLines="60" w:before="144" w:afterLines="60" w:after="144"/>
              <w:ind w:left="743" w:hanging="743"/>
              <w:contextualSpacing/>
              <w:rPr>
                <w:rFonts w:asciiTheme="minorHAnsi" w:hAnsiTheme="minorHAnsi" w:cstheme="minorHAnsi"/>
                <w:sz w:val="18"/>
                <w:szCs w:val="18"/>
              </w:rPr>
            </w:pPr>
            <w:r w:rsidRPr="00665D9C">
              <w:rPr>
                <w:rFonts w:ascii="Calibri" w:hAnsi="Calibri" w:cs="Calibri"/>
                <w:color w:val="000000"/>
                <w:sz w:val="18"/>
                <w:szCs w:val="18"/>
              </w:rPr>
              <w:t>5.1.1</w:t>
            </w:r>
            <w:r>
              <w:rPr>
                <w:rFonts w:ascii="Calibri" w:hAnsi="Calibri" w:cs="Calibri"/>
                <w:color w:val="000000"/>
                <w:sz w:val="18"/>
                <w:szCs w:val="18"/>
              </w:rPr>
              <w:t xml:space="preserve">         </w:t>
            </w:r>
            <w:r w:rsidRPr="00665D9C">
              <w:rPr>
                <w:rFonts w:ascii="Calibri" w:hAnsi="Calibri" w:cs="Calibri"/>
                <w:color w:val="000000"/>
                <w:sz w:val="18"/>
                <w:szCs w:val="18"/>
              </w:rPr>
              <w:t>Review and updat</w:t>
            </w:r>
            <w:r>
              <w:rPr>
                <w:rFonts w:ascii="Calibri" w:hAnsi="Calibri" w:cs="Calibri"/>
                <w:color w:val="000000"/>
                <w:sz w:val="18"/>
                <w:szCs w:val="18"/>
              </w:rPr>
              <w:t>e</w:t>
            </w:r>
            <w:r w:rsidRPr="00665D9C">
              <w:rPr>
                <w:rFonts w:ascii="Calibri" w:hAnsi="Calibri" w:cs="Calibri"/>
                <w:color w:val="000000"/>
                <w:sz w:val="18"/>
                <w:szCs w:val="18"/>
              </w:rPr>
              <w:t xml:space="preserve"> of the WWA Lesson plans as requested by the Academy</w:t>
            </w:r>
          </w:p>
        </w:tc>
        <w:tc>
          <w:tcPr>
            <w:tcW w:w="444" w:type="pct"/>
            <w:vAlign w:val="center"/>
          </w:tcPr>
          <w:p w14:paraId="4944EF73" w14:textId="6C38306D" w:rsidR="00332132" w:rsidRPr="00ED6D85" w:rsidRDefault="00362173" w:rsidP="0047566D">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ED6D85">
              <w:rPr>
                <w:rFonts w:asciiTheme="minorHAnsi" w:hAnsiTheme="minorHAnsi" w:cstheme="minorHAnsi"/>
                <w:sz w:val="18"/>
                <w:szCs w:val="18"/>
              </w:rPr>
              <w:t>17</w:t>
            </w:r>
          </w:p>
        </w:tc>
        <w:tc>
          <w:tcPr>
            <w:tcW w:w="470" w:type="pct"/>
            <w:vAlign w:val="center"/>
          </w:tcPr>
          <w:p w14:paraId="74A2FD4B" w14:textId="77777777" w:rsidR="00332132" w:rsidRPr="00ED6D85" w:rsidRDefault="00332132" w:rsidP="0047566D">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453" w:type="pct"/>
            <w:vAlign w:val="center"/>
          </w:tcPr>
          <w:p w14:paraId="2BDC2361" w14:textId="77777777" w:rsidR="00332132" w:rsidRPr="00ED6D85" w:rsidRDefault="00332132" w:rsidP="0047566D">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530" w:type="pct"/>
            <w:shd w:val="clear" w:color="auto" w:fill="92D050"/>
            <w:vAlign w:val="center"/>
          </w:tcPr>
          <w:p w14:paraId="374600E7" w14:textId="77777777" w:rsidR="00332132" w:rsidRPr="00ED6D85" w:rsidRDefault="00332132" w:rsidP="0047566D">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
        </w:tc>
        <w:tc>
          <w:tcPr>
            <w:tcW w:w="414" w:type="pct"/>
            <w:vAlign w:val="center"/>
          </w:tcPr>
          <w:p w14:paraId="139D6E65" w14:textId="77777777" w:rsidR="00332132" w:rsidRPr="00ED6D85" w:rsidRDefault="00332132" w:rsidP="0047566D">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
        </w:tc>
        <w:tc>
          <w:tcPr>
            <w:tcW w:w="293" w:type="pct"/>
            <w:vAlign w:val="center"/>
          </w:tcPr>
          <w:p w14:paraId="19A0CF51" w14:textId="77777777" w:rsidR="00332132" w:rsidRPr="00ED6D85" w:rsidRDefault="00332132" w:rsidP="0047566D">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
        </w:tc>
        <w:tc>
          <w:tcPr>
            <w:tcW w:w="617" w:type="pct"/>
            <w:vAlign w:val="center"/>
          </w:tcPr>
          <w:p w14:paraId="493E19DC" w14:textId="77777777" w:rsidR="00332132" w:rsidRPr="0099263E" w:rsidRDefault="00332132" w:rsidP="0047566D">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874FC8">
              <w:rPr>
                <w:rFonts w:asciiTheme="minorHAnsi" w:hAnsiTheme="minorHAnsi" w:cstheme="minorHAnsi"/>
                <w:sz w:val="18"/>
                <w:szCs w:val="18"/>
              </w:rPr>
              <w:t>On going</w:t>
            </w:r>
          </w:p>
        </w:tc>
      </w:tr>
      <w:tr w:rsidR="00332132" w:rsidRPr="00ED6D85" w14:paraId="11488D8E" w14:textId="77777777" w:rsidTr="0047566D">
        <w:tc>
          <w:tcPr>
            <w:cnfStyle w:val="001000000000" w:firstRow="0" w:lastRow="0" w:firstColumn="1" w:lastColumn="0" w:oddVBand="0" w:evenVBand="0" w:oddHBand="0" w:evenHBand="0" w:firstRowFirstColumn="0" w:firstRowLastColumn="0" w:lastRowFirstColumn="0" w:lastRowLastColumn="0"/>
            <w:tcW w:w="1779" w:type="pct"/>
            <w:vAlign w:val="center"/>
          </w:tcPr>
          <w:p w14:paraId="4BC8F8F5" w14:textId="77777777" w:rsidR="00332132" w:rsidRPr="00ED6D85" w:rsidRDefault="00332132" w:rsidP="0047566D">
            <w:pPr>
              <w:spacing w:beforeLines="60" w:before="144" w:afterLines="60" w:after="144"/>
              <w:ind w:left="743" w:hanging="743"/>
              <w:contextualSpacing/>
              <w:rPr>
                <w:rFonts w:asciiTheme="minorHAnsi" w:hAnsiTheme="minorHAnsi" w:cstheme="minorHAnsi"/>
                <w:sz w:val="18"/>
                <w:szCs w:val="18"/>
              </w:rPr>
            </w:pPr>
            <w:r w:rsidRPr="00665D9C">
              <w:rPr>
                <w:rFonts w:ascii="Calibri" w:hAnsi="Calibri" w:cs="Calibri"/>
                <w:color w:val="000000"/>
                <w:sz w:val="18"/>
                <w:szCs w:val="18"/>
              </w:rPr>
              <w:t>5.1.</w:t>
            </w:r>
            <w:r>
              <w:rPr>
                <w:rFonts w:ascii="Calibri" w:hAnsi="Calibri" w:cs="Calibri"/>
                <w:color w:val="000000"/>
                <w:sz w:val="18"/>
                <w:szCs w:val="18"/>
              </w:rPr>
              <w:t>2         Training in implementation of digital solutions (data analytics &amp; maritime informatics)</w:t>
            </w:r>
          </w:p>
        </w:tc>
        <w:tc>
          <w:tcPr>
            <w:tcW w:w="444" w:type="pct"/>
            <w:vAlign w:val="center"/>
          </w:tcPr>
          <w:p w14:paraId="7803A073" w14:textId="42A6A7D4" w:rsidR="00332132" w:rsidRPr="00ED6D85" w:rsidRDefault="00362173" w:rsidP="0047566D">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ED6D85">
              <w:rPr>
                <w:rFonts w:asciiTheme="minorHAnsi" w:hAnsiTheme="minorHAnsi" w:cstheme="minorHAnsi"/>
                <w:sz w:val="18"/>
                <w:szCs w:val="18"/>
              </w:rPr>
              <w:t>17</w:t>
            </w:r>
          </w:p>
        </w:tc>
        <w:tc>
          <w:tcPr>
            <w:tcW w:w="470" w:type="pct"/>
            <w:vAlign w:val="center"/>
          </w:tcPr>
          <w:p w14:paraId="3E2F46A0" w14:textId="77777777" w:rsidR="00332132" w:rsidRPr="00ED6D85" w:rsidRDefault="00332132" w:rsidP="0047566D">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453" w:type="pct"/>
            <w:vAlign w:val="center"/>
          </w:tcPr>
          <w:p w14:paraId="36B542DD" w14:textId="77777777" w:rsidR="00332132" w:rsidRPr="00ED6D85" w:rsidRDefault="00332132" w:rsidP="0047566D">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530" w:type="pct"/>
            <w:shd w:val="clear" w:color="auto" w:fill="92D050"/>
            <w:vAlign w:val="center"/>
          </w:tcPr>
          <w:p w14:paraId="62D2F0D9" w14:textId="77777777" w:rsidR="00332132" w:rsidRPr="00ED6D85" w:rsidRDefault="00332132" w:rsidP="0047566D">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
        </w:tc>
        <w:tc>
          <w:tcPr>
            <w:tcW w:w="414" w:type="pct"/>
            <w:vAlign w:val="center"/>
          </w:tcPr>
          <w:p w14:paraId="516EA97F" w14:textId="77777777" w:rsidR="00332132" w:rsidRPr="00ED6D85" w:rsidRDefault="00332132" w:rsidP="0047566D">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
        </w:tc>
        <w:tc>
          <w:tcPr>
            <w:tcW w:w="293" w:type="pct"/>
            <w:vAlign w:val="center"/>
          </w:tcPr>
          <w:p w14:paraId="1D693FDC" w14:textId="77777777" w:rsidR="00332132" w:rsidRPr="00ED6D85" w:rsidRDefault="00332132" w:rsidP="0047566D">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
        </w:tc>
        <w:tc>
          <w:tcPr>
            <w:tcW w:w="617" w:type="pct"/>
            <w:vAlign w:val="center"/>
          </w:tcPr>
          <w:p w14:paraId="69C3A2C7" w14:textId="77777777" w:rsidR="00332132" w:rsidRPr="00ED6D85" w:rsidRDefault="00332132" w:rsidP="0047566D">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874FC8">
              <w:rPr>
                <w:rFonts w:asciiTheme="minorHAnsi" w:hAnsiTheme="minorHAnsi" w:cstheme="minorHAnsi"/>
                <w:sz w:val="18"/>
                <w:szCs w:val="18"/>
              </w:rPr>
              <w:t>On going</w:t>
            </w:r>
          </w:p>
        </w:tc>
      </w:tr>
      <w:tr w:rsidR="00332132" w:rsidRPr="00ED6D85" w14:paraId="5565EABE" w14:textId="77777777" w:rsidTr="0047566D">
        <w:tc>
          <w:tcPr>
            <w:cnfStyle w:val="001000000000" w:firstRow="0" w:lastRow="0" w:firstColumn="1" w:lastColumn="0" w:oddVBand="0" w:evenVBand="0" w:oddHBand="0" w:evenHBand="0" w:firstRowFirstColumn="0" w:firstRowLastColumn="0" w:lastRowFirstColumn="0" w:lastRowLastColumn="0"/>
            <w:tcW w:w="5000" w:type="pct"/>
            <w:gridSpan w:val="8"/>
            <w:shd w:val="clear" w:color="auto" w:fill="C6D9F1" w:themeFill="text2" w:themeFillTint="33"/>
          </w:tcPr>
          <w:p w14:paraId="276B2B39" w14:textId="77777777" w:rsidR="00332132" w:rsidRPr="004B5FA1" w:rsidRDefault="00332132" w:rsidP="0047566D">
            <w:pPr>
              <w:spacing w:after="0"/>
              <w:rPr>
                <w:rFonts w:asciiTheme="minorHAnsi" w:hAnsiTheme="minorHAnsi" w:cstheme="minorHAnsi"/>
                <w:b/>
                <w:bCs/>
                <w:sz w:val="18"/>
                <w:szCs w:val="18"/>
              </w:rPr>
            </w:pPr>
            <w:r w:rsidRPr="004B5FA1">
              <w:rPr>
                <w:rFonts w:asciiTheme="minorHAnsi" w:hAnsiTheme="minorHAnsi" w:cstheme="minorHAnsi"/>
                <w:b/>
                <w:bCs/>
                <w:sz w:val="18"/>
                <w:szCs w:val="18"/>
              </w:rPr>
              <w:t>S1060 Digital communication technologies</w:t>
            </w:r>
          </w:p>
        </w:tc>
      </w:tr>
      <w:tr w:rsidR="00332132" w:rsidRPr="00ED6D85" w14:paraId="60E2E919" w14:textId="77777777" w:rsidTr="0047566D">
        <w:tc>
          <w:tcPr>
            <w:cnfStyle w:val="001000000000" w:firstRow="0" w:lastRow="0" w:firstColumn="1" w:lastColumn="0" w:oddVBand="0" w:evenVBand="0" w:oddHBand="0" w:evenHBand="0" w:firstRowFirstColumn="0" w:firstRowLastColumn="0" w:lastRowFirstColumn="0" w:lastRowLastColumn="0"/>
            <w:tcW w:w="1779" w:type="pct"/>
          </w:tcPr>
          <w:p w14:paraId="41EB6E57" w14:textId="77777777" w:rsidR="00332132" w:rsidRPr="00ED6D85" w:rsidRDefault="00332132" w:rsidP="0047566D">
            <w:pPr>
              <w:spacing w:beforeLines="60" w:before="144" w:afterLines="60" w:after="144"/>
              <w:ind w:left="743" w:hanging="743"/>
              <w:contextualSpacing/>
              <w:rPr>
                <w:rFonts w:asciiTheme="minorHAnsi" w:hAnsiTheme="minorHAnsi" w:cstheme="minorHAnsi"/>
                <w:sz w:val="18"/>
                <w:szCs w:val="18"/>
              </w:rPr>
            </w:pPr>
            <w:r w:rsidRPr="0033117C">
              <w:rPr>
                <w:rFonts w:asciiTheme="minorHAnsi" w:hAnsiTheme="minorHAnsi" w:cstheme="minorHAnsi"/>
                <w:sz w:val="18"/>
                <w:szCs w:val="18"/>
              </w:rPr>
              <w:t>6.3.1</w:t>
            </w:r>
            <w:r>
              <w:rPr>
                <w:rFonts w:asciiTheme="minorHAnsi" w:hAnsiTheme="minorHAnsi" w:cstheme="minorHAnsi"/>
                <w:sz w:val="18"/>
                <w:szCs w:val="18"/>
              </w:rPr>
              <w:t xml:space="preserve">         Review and u</w:t>
            </w:r>
            <w:r w:rsidRPr="00AC1452">
              <w:rPr>
                <w:rFonts w:asciiTheme="minorHAnsi" w:hAnsiTheme="minorHAnsi" w:cstheme="minorHAnsi"/>
                <w:sz w:val="18"/>
                <w:szCs w:val="18"/>
              </w:rPr>
              <w:t>pdate G1008  Remote control and monitoring of AtoN</w:t>
            </w:r>
          </w:p>
        </w:tc>
        <w:tc>
          <w:tcPr>
            <w:tcW w:w="444" w:type="pct"/>
            <w:vAlign w:val="center"/>
          </w:tcPr>
          <w:p w14:paraId="7FF4C7FC" w14:textId="0E814EF4" w:rsidR="00332132" w:rsidRPr="00ED6D85" w:rsidRDefault="00362173" w:rsidP="0047566D">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ED6D85">
              <w:rPr>
                <w:rFonts w:asciiTheme="minorHAnsi" w:hAnsiTheme="minorHAnsi" w:cstheme="minorHAnsi"/>
                <w:sz w:val="18"/>
                <w:szCs w:val="18"/>
              </w:rPr>
              <w:t>17</w:t>
            </w:r>
          </w:p>
        </w:tc>
        <w:tc>
          <w:tcPr>
            <w:tcW w:w="470" w:type="pct"/>
            <w:vAlign w:val="center"/>
          </w:tcPr>
          <w:p w14:paraId="6CA8FA37" w14:textId="77777777" w:rsidR="00332132" w:rsidRPr="00ED6D85" w:rsidRDefault="00332132" w:rsidP="0047566D">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453" w:type="pct"/>
            <w:vAlign w:val="center"/>
          </w:tcPr>
          <w:p w14:paraId="299410EF" w14:textId="77777777" w:rsidR="00332132" w:rsidRPr="00ED6D85" w:rsidRDefault="00332132" w:rsidP="0047566D">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530" w:type="pct"/>
            <w:shd w:val="clear" w:color="auto" w:fill="92D050"/>
            <w:vAlign w:val="center"/>
          </w:tcPr>
          <w:p w14:paraId="305A6B87" w14:textId="77777777" w:rsidR="00332132" w:rsidRPr="00ED6D85" w:rsidRDefault="00332132" w:rsidP="0047566D">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
        </w:tc>
        <w:tc>
          <w:tcPr>
            <w:tcW w:w="414" w:type="pct"/>
            <w:vAlign w:val="center"/>
          </w:tcPr>
          <w:p w14:paraId="17DBF78E" w14:textId="77777777" w:rsidR="00332132" w:rsidRPr="00ED6D85" w:rsidRDefault="00332132" w:rsidP="0047566D">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
        </w:tc>
        <w:tc>
          <w:tcPr>
            <w:tcW w:w="293" w:type="pct"/>
            <w:vAlign w:val="center"/>
          </w:tcPr>
          <w:p w14:paraId="6CB4D06F" w14:textId="77777777" w:rsidR="00332132" w:rsidRPr="00ED6D85" w:rsidRDefault="00332132" w:rsidP="0047566D">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
        </w:tc>
        <w:tc>
          <w:tcPr>
            <w:tcW w:w="617" w:type="pct"/>
            <w:vAlign w:val="center"/>
          </w:tcPr>
          <w:p w14:paraId="6FAD27F6" w14:textId="77777777" w:rsidR="00332132" w:rsidRPr="00ED6D85" w:rsidRDefault="00332132" w:rsidP="0047566D">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874FC8">
              <w:rPr>
                <w:rFonts w:asciiTheme="minorHAnsi" w:hAnsiTheme="minorHAnsi" w:cstheme="minorHAnsi"/>
                <w:sz w:val="18"/>
                <w:szCs w:val="18"/>
              </w:rPr>
              <w:t>On going</w:t>
            </w:r>
          </w:p>
        </w:tc>
      </w:tr>
      <w:tr w:rsidR="00332132" w:rsidRPr="00ED6D85" w14:paraId="58D5374C" w14:textId="77777777" w:rsidTr="0047566D">
        <w:tc>
          <w:tcPr>
            <w:cnfStyle w:val="001000000000" w:firstRow="0" w:lastRow="0" w:firstColumn="1" w:lastColumn="0" w:oddVBand="0" w:evenVBand="0" w:oddHBand="0" w:evenHBand="0" w:firstRowFirstColumn="0" w:firstRowLastColumn="0" w:lastRowFirstColumn="0" w:lastRowLastColumn="0"/>
            <w:tcW w:w="5000" w:type="pct"/>
            <w:gridSpan w:val="8"/>
            <w:shd w:val="clear" w:color="auto" w:fill="C6D9F1" w:themeFill="text2" w:themeFillTint="33"/>
          </w:tcPr>
          <w:p w14:paraId="7C155119" w14:textId="77777777" w:rsidR="00332132" w:rsidRPr="0033117C" w:rsidRDefault="00332132" w:rsidP="0047566D">
            <w:pPr>
              <w:spacing w:after="0"/>
              <w:rPr>
                <w:rFonts w:asciiTheme="minorHAnsi" w:hAnsiTheme="minorHAnsi" w:cstheme="minorHAnsi"/>
                <w:b/>
                <w:bCs/>
                <w:sz w:val="18"/>
                <w:szCs w:val="18"/>
              </w:rPr>
            </w:pPr>
            <w:r w:rsidRPr="007A2901">
              <w:rPr>
                <w:rFonts w:asciiTheme="minorHAnsi" w:hAnsiTheme="minorHAnsi" w:cstheme="minorHAnsi"/>
                <w:b/>
                <w:bCs/>
                <w:sz w:val="18"/>
                <w:szCs w:val="18"/>
              </w:rPr>
              <w:t>S1070 Information Services</w:t>
            </w:r>
          </w:p>
        </w:tc>
      </w:tr>
      <w:tr w:rsidR="00332132" w:rsidRPr="00ED6D85" w14:paraId="475661AC" w14:textId="77777777" w:rsidTr="0047566D">
        <w:tc>
          <w:tcPr>
            <w:cnfStyle w:val="001000000000" w:firstRow="0" w:lastRow="0" w:firstColumn="1" w:lastColumn="0" w:oddVBand="0" w:evenVBand="0" w:oddHBand="0" w:evenHBand="0" w:firstRowFirstColumn="0" w:firstRowLastColumn="0" w:lastRowFirstColumn="0" w:lastRowLastColumn="0"/>
            <w:tcW w:w="1779" w:type="pct"/>
          </w:tcPr>
          <w:p w14:paraId="06B74B56" w14:textId="77777777" w:rsidR="00332132" w:rsidRPr="00ED6D85" w:rsidRDefault="00332132" w:rsidP="0047566D">
            <w:pPr>
              <w:spacing w:beforeLines="60" w:before="144" w:afterLines="60" w:after="144"/>
              <w:ind w:left="743" w:hanging="743"/>
              <w:contextualSpacing/>
              <w:rPr>
                <w:rFonts w:asciiTheme="minorHAnsi" w:hAnsiTheme="minorHAnsi" w:cstheme="minorHAnsi"/>
                <w:sz w:val="18"/>
                <w:szCs w:val="18"/>
              </w:rPr>
            </w:pPr>
            <w:r w:rsidRPr="007A2901">
              <w:rPr>
                <w:rFonts w:asciiTheme="minorHAnsi" w:hAnsiTheme="minorHAnsi" w:cstheme="minorHAnsi"/>
                <w:sz w:val="18"/>
                <w:szCs w:val="18"/>
              </w:rPr>
              <w:t>7.1.x</w:t>
            </w:r>
            <w:r>
              <w:rPr>
                <w:rFonts w:asciiTheme="minorHAnsi" w:hAnsiTheme="minorHAnsi" w:cstheme="minorHAnsi"/>
                <w:sz w:val="18"/>
                <w:szCs w:val="18"/>
              </w:rPr>
              <w:t xml:space="preserve">         </w:t>
            </w:r>
            <w:r w:rsidRPr="00A83315">
              <w:rPr>
                <w:rFonts w:asciiTheme="minorHAnsi" w:hAnsiTheme="minorHAnsi" w:cstheme="minorHAnsi"/>
                <w:sz w:val="18"/>
                <w:szCs w:val="18"/>
              </w:rPr>
              <w:t>Develop product specifications</w:t>
            </w:r>
            <w:r>
              <w:rPr>
                <w:rFonts w:asciiTheme="minorHAnsi" w:hAnsiTheme="minorHAnsi" w:cstheme="minorHAnsi"/>
                <w:sz w:val="18"/>
                <w:szCs w:val="18"/>
              </w:rPr>
              <w:t xml:space="preserve"> </w:t>
            </w:r>
            <w:r w:rsidRPr="00A83315">
              <w:rPr>
                <w:rFonts w:asciiTheme="minorHAnsi" w:hAnsiTheme="minorHAnsi" w:cstheme="minorHAnsi"/>
                <w:sz w:val="18"/>
                <w:szCs w:val="18"/>
              </w:rPr>
              <w:t>Review and maintain S-24x product specifications.</w:t>
            </w:r>
            <w:r>
              <w:rPr>
                <w:rFonts w:asciiTheme="minorHAnsi" w:hAnsiTheme="minorHAnsi" w:cstheme="minorHAnsi"/>
                <w:sz w:val="18"/>
                <w:szCs w:val="18"/>
              </w:rPr>
              <w:t xml:space="preserve"> </w:t>
            </w:r>
            <w:r w:rsidRPr="00A83315">
              <w:rPr>
                <w:rFonts w:asciiTheme="minorHAnsi" w:hAnsiTheme="minorHAnsi" w:cstheme="minorHAnsi"/>
                <w:sz w:val="18"/>
                <w:szCs w:val="18"/>
              </w:rPr>
              <w:t>Development of DG</w:t>
            </w:r>
            <w:r>
              <w:rPr>
                <w:rFonts w:asciiTheme="minorHAnsi" w:hAnsiTheme="minorHAnsi" w:cstheme="minorHAnsi"/>
                <w:sz w:val="18"/>
                <w:szCs w:val="18"/>
              </w:rPr>
              <w:t>NSS</w:t>
            </w:r>
            <w:r w:rsidRPr="00A83315">
              <w:rPr>
                <w:rFonts w:asciiTheme="minorHAnsi" w:hAnsiTheme="minorHAnsi" w:cstheme="minorHAnsi"/>
                <w:sz w:val="18"/>
                <w:szCs w:val="18"/>
              </w:rPr>
              <w:t xml:space="preserve"> and R-Mode product specifications</w:t>
            </w:r>
          </w:p>
        </w:tc>
        <w:tc>
          <w:tcPr>
            <w:tcW w:w="444" w:type="pct"/>
            <w:vAlign w:val="center"/>
          </w:tcPr>
          <w:p w14:paraId="40D1C4DC" w14:textId="11BE9F70" w:rsidR="00332132" w:rsidRPr="00ED6D85" w:rsidRDefault="00362173" w:rsidP="0047566D">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ED6D85">
              <w:rPr>
                <w:rFonts w:asciiTheme="minorHAnsi" w:hAnsiTheme="minorHAnsi" w:cstheme="minorHAnsi"/>
                <w:sz w:val="18"/>
                <w:szCs w:val="18"/>
              </w:rPr>
              <w:t>17</w:t>
            </w:r>
          </w:p>
        </w:tc>
        <w:tc>
          <w:tcPr>
            <w:tcW w:w="470" w:type="pct"/>
            <w:vAlign w:val="center"/>
          </w:tcPr>
          <w:p w14:paraId="4A7A029D" w14:textId="77777777" w:rsidR="00332132" w:rsidRPr="00ED6D85" w:rsidRDefault="00332132" w:rsidP="0047566D">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453" w:type="pct"/>
            <w:vAlign w:val="center"/>
          </w:tcPr>
          <w:p w14:paraId="45C320F1" w14:textId="77777777" w:rsidR="00332132" w:rsidRPr="00ED6D85" w:rsidRDefault="00332132" w:rsidP="0047566D">
            <w:pPr>
              <w:keepLines/>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p>
        </w:tc>
        <w:tc>
          <w:tcPr>
            <w:tcW w:w="530" w:type="pct"/>
            <w:shd w:val="clear" w:color="auto" w:fill="92D050"/>
            <w:vAlign w:val="center"/>
          </w:tcPr>
          <w:p w14:paraId="69D3AA92" w14:textId="77777777" w:rsidR="00332132" w:rsidRPr="00ED6D85" w:rsidRDefault="00332132" w:rsidP="0047566D">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
        </w:tc>
        <w:tc>
          <w:tcPr>
            <w:tcW w:w="414" w:type="pct"/>
            <w:vAlign w:val="center"/>
          </w:tcPr>
          <w:p w14:paraId="784387E4" w14:textId="77777777" w:rsidR="00332132" w:rsidRPr="00ED6D85" w:rsidRDefault="00332132" w:rsidP="0047566D">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
        </w:tc>
        <w:tc>
          <w:tcPr>
            <w:tcW w:w="293" w:type="pct"/>
            <w:vAlign w:val="center"/>
          </w:tcPr>
          <w:p w14:paraId="51C12266" w14:textId="77777777" w:rsidR="00332132" w:rsidRPr="00ED6D85" w:rsidRDefault="00332132" w:rsidP="0047566D">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18"/>
                <w:szCs w:val="18"/>
              </w:rPr>
            </w:pPr>
          </w:p>
        </w:tc>
        <w:tc>
          <w:tcPr>
            <w:tcW w:w="617" w:type="pct"/>
            <w:vAlign w:val="center"/>
          </w:tcPr>
          <w:p w14:paraId="79518489" w14:textId="77777777" w:rsidR="00332132" w:rsidRPr="00ED6D85" w:rsidRDefault="00332132" w:rsidP="0047566D">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874FC8">
              <w:rPr>
                <w:rFonts w:asciiTheme="minorHAnsi" w:hAnsiTheme="minorHAnsi" w:cstheme="minorHAnsi"/>
                <w:sz w:val="18"/>
                <w:szCs w:val="18"/>
              </w:rPr>
              <w:t>On going</w:t>
            </w:r>
          </w:p>
        </w:tc>
      </w:tr>
    </w:tbl>
    <w:p w14:paraId="6B12778A" w14:textId="77777777" w:rsidR="008508EC" w:rsidRPr="00125E9A" w:rsidRDefault="008508EC" w:rsidP="00A43703">
      <w:pPr>
        <w:spacing w:after="120"/>
        <w:jc w:val="both"/>
        <w:rPr>
          <w:rFonts w:ascii="Calibri" w:hAnsi="Calibri" w:cs="Calibri"/>
          <w:b/>
          <w:color w:val="000000"/>
          <w:sz w:val="18"/>
          <w:szCs w:val="18"/>
          <w:lang w:val="en-GB" w:eastAsia="nl-NL"/>
        </w:rPr>
      </w:pPr>
      <w:r w:rsidRPr="00125E9A">
        <w:rPr>
          <w:rFonts w:ascii="Calibri" w:hAnsi="Calibri" w:cs="Calibri"/>
          <w:b/>
          <w:color w:val="000000"/>
          <w:sz w:val="18"/>
          <w:szCs w:val="18"/>
          <w:lang w:val="en-GB" w:eastAsia="nl-NL"/>
        </w:rPr>
        <w:t>Legend:</w:t>
      </w:r>
    </w:p>
    <w:p w14:paraId="3E80D9FA" w14:textId="77777777" w:rsidR="008508EC" w:rsidRPr="00125E9A" w:rsidRDefault="008508EC" w:rsidP="00A43703">
      <w:pPr>
        <w:spacing w:after="120"/>
        <w:jc w:val="both"/>
        <w:rPr>
          <w:rFonts w:ascii="Calibri" w:hAnsi="Calibri" w:cs="Calibri"/>
          <w:color w:val="000000"/>
          <w:sz w:val="18"/>
          <w:szCs w:val="18"/>
          <w:lang w:val="en-GB" w:eastAsia="nl-NL"/>
        </w:rPr>
      </w:pPr>
      <w:r w:rsidRPr="00125E9A">
        <w:rPr>
          <w:rFonts w:ascii="Calibri" w:hAnsi="Calibri" w:cs="Calibri"/>
          <w:color w:val="000000"/>
          <w:sz w:val="18"/>
          <w:szCs w:val="18"/>
          <w:shd w:val="clear" w:color="auto" w:fill="92D050"/>
          <w:lang w:val="en-GB" w:eastAsia="nl-NL"/>
        </w:rPr>
        <w:t>Green</w:t>
      </w:r>
      <w:r w:rsidRPr="00125E9A">
        <w:rPr>
          <w:rFonts w:ascii="Calibri" w:hAnsi="Calibri" w:cs="Calibri"/>
          <w:color w:val="000000"/>
          <w:sz w:val="18"/>
          <w:szCs w:val="18"/>
          <w:lang w:val="en-GB" w:eastAsia="nl-NL"/>
        </w:rPr>
        <w:t xml:space="preserve"> – progress as planned</w:t>
      </w:r>
    </w:p>
    <w:p w14:paraId="70371493" w14:textId="1DDB1133" w:rsidR="008508EC" w:rsidRPr="00125E9A" w:rsidRDefault="008508EC" w:rsidP="00A43703">
      <w:pPr>
        <w:spacing w:after="120"/>
        <w:jc w:val="both"/>
        <w:rPr>
          <w:rFonts w:ascii="Calibri" w:hAnsi="Calibri" w:cs="Calibri"/>
          <w:sz w:val="18"/>
          <w:szCs w:val="18"/>
          <w:lang w:val="en-GB" w:eastAsia="nl-NL"/>
        </w:rPr>
      </w:pPr>
      <w:r w:rsidRPr="00125E9A">
        <w:rPr>
          <w:rFonts w:ascii="Calibri" w:hAnsi="Calibri" w:cs="Calibri"/>
          <w:sz w:val="18"/>
          <w:szCs w:val="18"/>
          <w:shd w:val="clear" w:color="auto" w:fill="FFFF00"/>
          <w:lang w:val="en-GB" w:eastAsia="nl-NL"/>
        </w:rPr>
        <w:t xml:space="preserve">Yellow </w:t>
      </w:r>
      <w:r w:rsidRPr="00125E9A">
        <w:rPr>
          <w:rFonts w:ascii="Calibri" w:hAnsi="Calibri" w:cs="Calibri"/>
          <w:sz w:val="18"/>
          <w:szCs w:val="18"/>
          <w:lang w:val="en-GB" w:eastAsia="nl-NL"/>
        </w:rPr>
        <w:t xml:space="preserve">– </w:t>
      </w:r>
      <w:r w:rsidRPr="00125E9A">
        <w:rPr>
          <w:rFonts w:ascii="Calibri" w:hAnsi="Calibri" w:cs="Arial"/>
          <w:sz w:val="18"/>
          <w:szCs w:val="18"/>
          <w:lang w:val="en-GB" w:eastAsia="nl-NL"/>
        </w:rPr>
        <w:t>task needs more time, target time prolonged</w:t>
      </w:r>
    </w:p>
    <w:p w14:paraId="0C1D338E" w14:textId="782F9CD4" w:rsidR="008508EC" w:rsidRPr="00125E9A" w:rsidRDefault="008508EC" w:rsidP="00A43703">
      <w:pPr>
        <w:spacing w:after="120"/>
        <w:jc w:val="both"/>
        <w:rPr>
          <w:rFonts w:ascii="Calibri" w:hAnsi="Calibri" w:cs="Arial"/>
          <w:sz w:val="18"/>
          <w:szCs w:val="18"/>
          <w:lang w:val="en-GB" w:eastAsia="nl-NL"/>
        </w:rPr>
      </w:pPr>
      <w:r w:rsidRPr="00125E9A">
        <w:rPr>
          <w:rFonts w:ascii="Calibri" w:hAnsi="Calibri" w:cs="Calibri"/>
          <w:sz w:val="18"/>
          <w:szCs w:val="18"/>
          <w:shd w:val="clear" w:color="auto" w:fill="FF0000"/>
          <w:lang w:val="en-GB" w:eastAsia="nl-NL"/>
        </w:rPr>
        <w:t>Red</w:t>
      </w:r>
      <w:r w:rsidRPr="00125E9A">
        <w:rPr>
          <w:rFonts w:ascii="Calibri" w:hAnsi="Calibri" w:cs="Calibri"/>
          <w:sz w:val="18"/>
          <w:szCs w:val="18"/>
          <w:lang w:val="en-GB" w:eastAsia="nl-NL"/>
        </w:rPr>
        <w:t xml:space="preserve"> – </w:t>
      </w:r>
      <w:r w:rsidR="00A2740D" w:rsidRPr="00125E9A">
        <w:rPr>
          <w:rFonts w:ascii="Calibri" w:hAnsi="Calibri" w:cs="Calibri"/>
          <w:sz w:val="18"/>
          <w:szCs w:val="18"/>
          <w:lang w:val="en-GB" w:eastAsia="nl-NL"/>
        </w:rPr>
        <w:t xml:space="preserve">very little progress on the </w:t>
      </w:r>
      <w:r w:rsidRPr="00125E9A">
        <w:rPr>
          <w:rFonts w:ascii="Calibri" w:hAnsi="Calibri" w:cs="Arial"/>
          <w:sz w:val="18"/>
          <w:szCs w:val="18"/>
          <w:lang w:val="en-GB" w:eastAsia="nl-NL"/>
        </w:rPr>
        <w:t>task, target time prolonged</w:t>
      </w:r>
    </w:p>
    <w:p w14:paraId="574F94A5" w14:textId="2C990197" w:rsidR="008508EC" w:rsidRPr="00125E9A" w:rsidRDefault="00A2740D" w:rsidP="00A43703">
      <w:pPr>
        <w:spacing w:after="120"/>
        <w:jc w:val="both"/>
        <w:rPr>
          <w:rFonts w:ascii="Calibri" w:hAnsi="Calibri" w:cs="Calibri"/>
          <w:sz w:val="18"/>
          <w:szCs w:val="18"/>
          <w:lang w:val="en-GB" w:eastAsia="nl-NL"/>
        </w:rPr>
      </w:pPr>
      <w:r w:rsidRPr="00125E9A">
        <w:rPr>
          <w:rFonts w:ascii="Calibri" w:hAnsi="Calibri" w:cs="Arial"/>
          <w:sz w:val="18"/>
          <w:szCs w:val="18"/>
          <w:highlight w:val="lightGray"/>
          <w:lang w:val="en-GB" w:eastAsia="nl-NL"/>
        </w:rPr>
        <w:t>Grey</w:t>
      </w:r>
      <w:r w:rsidR="008508EC" w:rsidRPr="00125E9A">
        <w:rPr>
          <w:rFonts w:ascii="Calibri" w:hAnsi="Calibri" w:cs="Arial"/>
          <w:sz w:val="18"/>
          <w:szCs w:val="18"/>
          <w:highlight w:val="lightGray"/>
          <w:lang w:val="en-GB" w:eastAsia="nl-NL"/>
        </w:rPr>
        <w:t>-</w:t>
      </w:r>
      <w:r w:rsidR="008508EC" w:rsidRPr="00125E9A">
        <w:rPr>
          <w:rFonts w:ascii="Calibri" w:hAnsi="Calibri" w:cs="Arial"/>
          <w:sz w:val="18"/>
          <w:szCs w:val="18"/>
          <w:lang w:val="en-GB" w:eastAsia="nl-NL"/>
        </w:rPr>
        <w:t xml:space="preserve"> task completed / deleted</w:t>
      </w:r>
    </w:p>
    <w:p w14:paraId="2306516A" w14:textId="77777777" w:rsidR="00DC3AEC" w:rsidRPr="00125E9A" w:rsidRDefault="008508EC" w:rsidP="00A43703">
      <w:pPr>
        <w:pStyle w:val="BodyText"/>
        <w:rPr>
          <w:highlight w:val="yellow"/>
          <w:lang w:val="en-GB"/>
        </w:rPr>
      </w:pPr>
      <w:r w:rsidRPr="00125E9A">
        <w:rPr>
          <w:lang w:val="en-GB"/>
        </w:rPr>
        <w:t>Blank – task not started</w:t>
      </w:r>
    </w:p>
    <w:p w14:paraId="446E1052" w14:textId="77777777" w:rsidR="00F70204" w:rsidRPr="00125E9A" w:rsidRDefault="00F70204" w:rsidP="00A43703">
      <w:pPr>
        <w:jc w:val="both"/>
        <w:rPr>
          <w:rFonts w:asciiTheme="minorHAnsi" w:hAnsiTheme="minorHAnsi" w:cs="Arial"/>
          <w:b/>
          <w:bCs/>
          <w:color w:val="365F91" w:themeColor="accent1" w:themeShade="BF"/>
          <w:kern w:val="28"/>
          <w:sz w:val="32"/>
          <w:szCs w:val="32"/>
          <w:highlight w:val="yellow"/>
          <w:lang w:val="en-GB"/>
        </w:rPr>
      </w:pPr>
      <w:bookmarkStart w:id="11" w:name="_Toc396600443"/>
      <w:r w:rsidRPr="00125E9A">
        <w:rPr>
          <w:rFonts w:asciiTheme="minorHAnsi" w:hAnsiTheme="minorHAnsi"/>
          <w:highlight w:val="yellow"/>
          <w:lang w:val="en-GB"/>
        </w:rPr>
        <w:br w:type="page"/>
      </w:r>
    </w:p>
    <w:p w14:paraId="1A7A1B8E" w14:textId="2C734E33" w:rsidR="00B960A0" w:rsidRPr="00125E9A" w:rsidRDefault="00F568A6" w:rsidP="00A43703">
      <w:pPr>
        <w:pStyle w:val="Title"/>
        <w:jc w:val="both"/>
        <w:rPr>
          <w:rFonts w:asciiTheme="minorHAnsi" w:hAnsiTheme="minorHAnsi"/>
          <w:lang w:val="en-GB"/>
        </w:rPr>
      </w:pPr>
      <w:bookmarkStart w:id="12" w:name="_Toc445153874"/>
      <w:bookmarkStart w:id="13" w:name="_Toc149132654"/>
      <w:r w:rsidRPr="00125E9A">
        <w:rPr>
          <w:rFonts w:asciiTheme="minorHAnsi" w:hAnsiTheme="minorHAnsi"/>
          <w:lang w:val="en-GB"/>
        </w:rPr>
        <w:lastRenderedPageBreak/>
        <w:t>Table of Contents</w:t>
      </w:r>
      <w:bookmarkEnd w:id="10"/>
      <w:bookmarkEnd w:id="11"/>
      <w:bookmarkEnd w:id="12"/>
      <w:bookmarkEnd w:id="13"/>
      <w:r w:rsidR="00C94992" w:rsidRPr="00125E9A">
        <w:rPr>
          <w:rFonts w:asciiTheme="minorHAnsi" w:hAnsiTheme="minorHAnsi"/>
          <w:lang w:val="en-GB"/>
        </w:rPr>
        <w:tab/>
      </w:r>
    </w:p>
    <w:sdt>
      <w:sdtPr>
        <w:rPr>
          <w:rFonts w:ascii="Times New Roman" w:eastAsia="Times New Roman" w:hAnsi="Times New Roman" w:cs="Times New Roman"/>
          <w:b w:val="0"/>
          <w:bCs w:val="0"/>
          <w:color w:val="auto"/>
          <w:lang w:val="en-GB" w:eastAsia="en-IE"/>
        </w:rPr>
        <w:id w:val="607016925"/>
        <w:docPartObj>
          <w:docPartGallery w:val="Table of Contents"/>
          <w:docPartUnique/>
        </w:docPartObj>
      </w:sdtPr>
      <w:sdtEndPr>
        <w:rPr>
          <w:noProof/>
        </w:rPr>
      </w:sdtEndPr>
      <w:sdtContent>
        <w:p w14:paraId="34D45614" w14:textId="47EE0A8C" w:rsidR="00B960A0" w:rsidRPr="00125E9A" w:rsidRDefault="00B960A0">
          <w:pPr>
            <w:pStyle w:val="TOCHeading"/>
            <w:rPr>
              <w:lang w:val="en-GB"/>
            </w:rPr>
          </w:pPr>
          <w:r w:rsidRPr="00125E9A">
            <w:rPr>
              <w:lang w:val="en-GB"/>
            </w:rPr>
            <w:t>Contents</w:t>
          </w:r>
        </w:p>
        <w:p w14:paraId="2C6A9708" w14:textId="60F96933" w:rsidR="00332132" w:rsidRDefault="00B960A0">
          <w:pPr>
            <w:pStyle w:val="TOC1"/>
            <w:rPr>
              <w:rFonts w:asciiTheme="minorHAnsi" w:hAnsiTheme="minorHAnsi" w:cstheme="minorBidi"/>
              <w:kern w:val="2"/>
              <w:sz w:val="22"/>
              <w:lang w:val="fr-FR" w:eastAsia="fr-FR"/>
              <w14:ligatures w14:val="standardContextual"/>
            </w:rPr>
          </w:pPr>
          <w:r w:rsidRPr="00125E9A">
            <w:rPr>
              <w:lang w:val="en-GB"/>
            </w:rPr>
            <w:fldChar w:fldCharType="begin"/>
          </w:r>
          <w:r w:rsidRPr="00125E9A">
            <w:rPr>
              <w:lang w:val="en-GB"/>
            </w:rPr>
            <w:instrText xml:space="preserve"> TOC \o "1-3" \h \z \u </w:instrText>
          </w:r>
          <w:r w:rsidRPr="00125E9A">
            <w:rPr>
              <w:lang w:val="en-GB"/>
            </w:rPr>
            <w:fldChar w:fldCharType="separate"/>
          </w:r>
          <w:hyperlink w:anchor="_Toc149132653" w:history="1">
            <w:r w:rsidR="00332132" w:rsidRPr="00363461">
              <w:rPr>
                <w:rStyle w:val="Hyperlink"/>
                <w:lang w:val="en-GB"/>
              </w:rPr>
              <w:t>Executive Summary</w:t>
            </w:r>
            <w:r w:rsidR="00332132">
              <w:rPr>
                <w:webHidden/>
              </w:rPr>
              <w:tab/>
            </w:r>
            <w:r w:rsidR="00332132">
              <w:rPr>
                <w:webHidden/>
              </w:rPr>
              <w:fldChar w:fldCharType="begin"/>
            </w:r>
            <w:r w:rsidR="00332132">
              <w:rPr>
                <w:webHidden/>
              </w:rPr>
              <w:instrText xml:space="preserve"> PAGEREF _Toc149132653 \h </w:instrText>
            </w:r>
            <w:r w:rsidR="00332132">
              <w:rPr>
                <w:webHidden/>
              </w:rPr>
            </w:r>
            <w:r w:rsidR="00332132">
              <w:rPr>
                <w:webHidden/>
              </w:rPr>
              <w:fldChar w:fldCharType="separate"/>
            </w:r>
            <w:r w:rsidR="00332132">
              <w:rPr>
                <w:webHidden/>
              </w:rPr>
              <w:t>3</w:t>
            </w:r>
            <w:r w:rsidR="00332132">
              <w:rPr>
                <w:webHidden/>
              </w:rPr>
              <w:fldChar w:fldCharType="end"/>
            </w:r>
          </w:hyperlink>
        </w:p>
        <w:p w14:paraId="1030E7F9" w14:textId="6EDB3C4E" w:rsidR="00332132" w:rsidRDefault="00DC2498">
          <w:pPr>
            <w:pStyle w:val="TOC1"/>
            <w:rPr>
              <w:rFonts w:asciiTheme="minorHAnsi" w:hAnsiTheme="minorHAnsi" w:cstheme="minorBidi"/>
              <w:kern w:val="2"/>
              <w:sz w:val="22"/>
              <w:lang w:val="fr-FR" w:eastAsia="fr-FR"/>
              <w14:ligatures w14:val="standardContextual"/>
            </w:rPr>
          </w:pPr>
          <w:hyperlink w:anchor="_Toc149132654" w:history="1">
            <w:r w:rsidR="00332132" w:rsidRPr="00363461">
              <w:rPr>
                <w:rStyle w:val="Hyperlink"/>
                <w:lang w:val="en-GB"/>
              </w:rPr>
              <w:t>Table of Contents</w:t>
            </w:r>
            <w:r w:rsidR="00332132">
              <w:rPr>
                <w:webHidden/>
              </w:rPr>
              <w:tab/>
            </w:r>
            <w:r w:rsidR="00332132">
              <w:rPr>
                <w:webHidden/>
              </w:rPr>
              <w:fldChar w:fldCharType="begin"/>
            </w:r>
            <w:r w:rsidR="00332132">
              <w:rPr>
                <w:webHidden/>
              </w:rPr>
              <w:instrText xml:space="preserve"> PAGEREF _Toc149132654 \h </w:instrText>
            </w:r>
            <w:r w:rsidR="00332132">
              <w:rPr>
                <w:webHidden/>
              </w:rPr>
            </w:r>
            <w:r w:rsidR="00332132">
              <w:rPr>
                <w:webHidden/>
              </w:rPr>
              <w:fldChar w:fldCharType="separate"/>
            </w:r>
            <w:r w:rsidR="00332132">
              <w:rPr>
                <w:webHidden/>
              </w:rPr>
              <w:t>7</w:t>
            </w:r>
            <w:r w:rsidR="00332132">
              <w:rPr>
                <w:webHidden/>
              </w:rPr>
              <w:fldChar w:fldCharType="end"/>
            </w:r>
          </w:hyperlink>
        </w:p>
        <w:p w14:paraId="3F3FFBAC" w14:textId="523C695F" w:rsidR="00332132" w:rsidRDefault="00DC2498">
          <w:pPr>
            <w:pStyle w:val="TOC1"/>
            <w:rPr>
              <w:rFonts w:asciiTheme="minorHAnsi" w:hAnsiTheme="minorHAnsi" w:cstheme="minorBidi"/>
              <w:kern w:val="2"/>
              <w:sz w:val="22"/>
              <w:lang w:val="fr-FR" w:eastAsia="fr-FR"/>
              <w14:ligatures w14:val="standardContextual"/>
            </w:rPr>
          </w:pPr>
          <w:hyperlink w:anchor="_Toc149132655" w:history="1">
            <w:r w:rsidR="00332132" w:rsidRPr="00363461">
              <w:rPr>
                <w:rStyle w:val="Hyperlink"/>
                <w:lang w:val="en-GB"/>
              </w:rPr>
              <w:t>1.</w:t>
            </w:r>
            <w:r w:rsidR="00332132">
              <w:rPr>
                <w:rFonts w:asciiTheme="minorHAnsi" w:hAnsiTheme="minorHAnsi" w:cstheme="minorBidi"/>
                <w:kern w:val="2"/>
                <w:sz w:val="22"/>
                <w:lang w:val="fr-FR" w:eastAsia="fr-FR"/>
                <w14:ligatures w14:val="standardContextual"/>
              </w:rPr>
              <w:tab/>
            </w:r>
            <w:r w:rsidR="00332132" w:rsidRPr="00363461">
              <w:rPr>
                <w:rStyle w:val="Hyperlink"/>
                <w:lang w:val="en-GB"/>
              </w:rPr>
              <w:t>General</w:t>
            </w:r>
            <w:r w:rsidR="00332132">
              <w:rPr>
                <w:webHidden/>
              </w:rPr>
              <w:tab/>
            </w:r>
            <w:r w:rsidR="00332132">
              <w:rPr>
                <w:webHidden/>
              </w:rPr>
              <w:fldChar w:fldCharType="begin"/>
            </w:r>
            <w:r w:rsidR="00332132">
              <w:rPr>
                <w:webHidden/>
              </w:rPr>
              <w:instrText xml:space="preserve"> PAGEREF _Toc149132655 \h </w:instrText>
            </w:r>
            <w:r w:rsidR="00332132">
              <w:rPr>
                <w:webHidden/>
              </w:rPr>
            </w:r>
            <w:r w:rsidR="00332132">
              <w:rPr>
                <w:webHidden/>
              </w:rPr>
              <w:fldChar w:fldCharType="separate"/>
            </w:r>
            <w:r w:rsidR="00332132">
              <w:rPr>
                <w:webHidden/>
              </w:rPr>
              <w:t>10</w:t>
            </w:r>
            <w:r w:rsidR="00332132">
              <w:rPr>
                <w:webHidden/>
              </w:rPr>
              <w:fldChar w:fldCharType="end"/>
            </w:r>
          </w:hyperlink>
        </w:p>
        <w:p w14:paraId="14A6C283" w14:textId="2D657DCB" w:rsidR="00332132" w:rsidRDefault="00DC2498">
          <w:pPr>
            <w:pStyle w:val="TOC2"/>
            <w:rPr>
              <w:rFonts w:asciiTheme="minorHAnsi" w:hAnsiTheme="minorHAnsi" w:cstheme="minorBidi"/>
              <w:kern w:val="2"/>
              <w:sz w:val="22"/>
              <w:lang w:val="fr-FR" w:eastAsia="fr-FR"/>
              <w14:ligatures w14:val="standardContextual"/>
            </w:rPr>
          </w:pPr>
          <w:hyperlink w:anchor="_Toc149132656" w:history="1">
            <w:r w:rsidR="00332132" w:rsidRPr="00363461">
              <w:rPr>
                <w:rStyle w:val="Hyperlink"/>
                <w:rFonts w:cstheme="minorHAnsi"/>
                <w:bCs/>
                <w:lang w:val="en-GB"/>
              </w:rPr>
              <w:t>1.1</w:t>
            </w:r>
            <w:r w:rsidR="00332132">
              <w:rPr>
                <w:rFonts w:asciiTheme="minorHAnsi" w:hAnsiTheme="minorHAnsi" w:cstheme="minorBidi"/>
                <w:kern w:val="2"/>
                <w:sz w:val="22"/>
                <w:lang w:val="fr-FR" w:eastAsia="fr-FR"/>
                <w14:ligatures w14:val="standardContextual"/>
              </w:rPr>
              <w:tab/>
            </w:r>
            <w:r w:rsidR="00332132" w:rsidRPr="00363461">
              <w:rPr>
                <w:rStyle w:val="Hyperlink"/>
                <w:lang w:val="en-GB"/>
              </w:rPr>
              <w:t>Welcome from the IALA Deputy Secretary-General</w:t>
            </w:r>
            <w:r w:rsidR="00332132">
              <w:rPr>
                <w:webHidden/>
              </w:rPr>
              <w:tab/>
            </w:r>
            <w:r w:rsidR="00332132">
              <w:rPr>
                <w:webHidden/>
              </w:rPr>
              <w:fldChar w:fldCharType="begin"/>
            </w:r>
            <w:r w:rsidR="00332132">
              <w:rPr>
                <w:webHidden/>
              </w:rPr>
              <w:instrText xml:space="preserve"> PAGEREF _Toc149132656 \h </w:instrText>
            </w:r>
            <w:r w:rsidR="00332132">
              <w:rPr>
                <w:webHidden/>
              </w:rPr>
            </w:r>
            <w:r w:rsidR="00332132">
              <w:rPr>
                <w:webHidden/>
              </w:rPr>
              <w:fldChar w:fldCharType="separate"/>
            </w:r>
            <w:r w:rsidR="00332132">
              <w:rPr>
                <w:webHidden/>
              </w:rPr>
              <w:t>10</w:t>
            </w:r>
            <w:r w:rsidR="00332132">
              <w:rPr>
                <w:webHidden/>
              </w:rPr>
              <w:fldChar w:fldCharType="end"/>
            </w:r>
          </w:hyperlink>
        </w:p>
        <w:p w14:paraId="5C80EAF0" w14:textId="337C0D2E" w:rsidR="00332132" w:rsidRDefault="00DC2498">
          <w:pPr>
            <w:pStyle w:val="TOC2"/>
            <w:rPr>
              <w:rFonts w:asciiTheme="minorHAnsi" w:hAnsiTheme="minorHAnsi" w:cstheme="minorBidi"/>
              <w:kern w:val="2"/>
              <w:sz w:val="22"/>
              <w:lang w:val="fr-FR" w:eastAsia="fr-FR"/>
              <w14:ligatures w14:val="standardContextual"/>
            </w:rPr>
          </w:pPr>
          <w:hyperlink w:anchor="_Toc149132657" w:history="1">
            <w:r w:rsidR="00332132" w:rsidRPr="00363461">
              <w:rPr>
                <w:rStyle w:val="Hyperlink"/>
                <w:rFonts w:cstheme="minorHAnsi"/>
                <w:bCs/>
                <w:lang w:val="en-GB"/>
              </w:rPr>
              <w:t>1.2</w:t>
            </w:r>
            <w:r w:rsidR="00332132">
              <w:rPr>
                <w:rFonts w:asciiTheme="minorHAnsi" w:hAnsiTheme="minorHAnsi" w:cstheme="minorBidi"/>
                <w:kern w:val="2"/>
                <w:sz w:val="22"/>
                <w:lang w:val="fr-FR" w:eastAsia="fr-FR"/>
                <w14:ligatures w14:val="standardContextual"/>
              </w:rPr>
              <w:tab/>
            </w:r>
            <w:r w:rsidR="00332132" w:rsidRPr="00363461">
              <w:rPr>
                <w:rStyle w:val="Hyperlink"/>
                <w:lang w:val="en-GB"/>
              </w:rPr>
              <w:t>Approval of the agenda</w:t>
            </w:r>
            <w:r w:rsidR="00332132">
              <w:rPr>
                <w:webHidden/>
              </w:rPr>
              <w:tab/>
            </w:r>
            <w:r w:rsidR="00332132">
              <w:rPr>
                <w:webHidden/>
              </w:rPr>
              <w:fldChar w:fldCharType="begin"/>
            </w:r>
            <w:r w:rsidR="00332132">
              <w:rPr>
                <w:webHidden/>
              </w:rPr>
              <w:instrText xml:space="preserve"> PAGEREF _Toc149132657 \h </w:instrText>
            </w:r>
            <w:r w:rsidR="00332132">
              <w:rPr>
                <w:webHidden/>
              </w:rPr>
            </w:r>
            <w:r w:rsidR="00332132">
              <w:rPr>
                <w:webHidden/>
              </w:rPr>
              <w:fldChar w:fldCharType="separate"/>
            </w:r>
            <w:r w:rsidR="00332132">
              <w:rPr>
                <w:webHidden/>
              </w:rPr>
              <w:t>10</w:t>
            </w:r>
            <w:r w:rsidR="00332132">
              <w:rPr>
                <w:webHidden/>
              </w:rPr>
              <w:fldChar w:fldCharType="end"/>
            </w:r>
          </w:hyperlink>
        </w:p>
        <w:p w14:paraId="58C1E0BD" w14:textId="26EBCF32" w:rsidR="00332132" w:rsidRDefault="00DC2498">
          <w:pPr>
            <w:pStyle w:val="TOC2"/>
            <w:rPr>
              <w:rFonts w:asciiTheme="minorHAnsi" w:hAnsiTheme="minorHAnsi" w:cstheme="minorBidi"/>
              <w:kern w:val="2"/>
              <w:sz w:val="22"/>
              <w:lang w:val="fr-FR" w:eastAsia="fr-FR"/>
              <w14:ligatures w14:val="standardContextual"/>
            </w:rPr>
          </w:pPr>
          <w:hyperlink w:anchor="_Toc149132658" w:history="1">
            <w:r w:rsidR="00332132" w:rsidRPr="00363461">
              <w:rPr>
                <w:rStyle w:val="Hyperlink"/>
                <w:rFonts w:cstheme="minorHAnsi"/>
                <w:bCs/>
                <w:lang w:val="en-GB"/>
              </w:rPr>
              <w:t>1.3</w:t>
            </w:r>
            <w:r w:rsidR="00332132">
              <w:rPr>
                <w:rFonts w:asciiTheme="minorHAnsi" w:hAnsiTheme="minorHAnsi" w:cstheme="minorBidi"/>
                <w:kern w:val="2"/>
                <w:sz w:val="22"/>
                <w:lang w:val="fr-FR" w:eastAsia="fr-FR"/>
                <w14:ligatures w14:val="standardContextual"/>
              </w:rPr>
              <w:tab/>
            </w:r>
            <w:r w:rsidR="00332132" w:rsidRPr="00363461">
              <w:rPr>
                <w:rStyle w:val="Hyperlink"/>
                <w:lang w:val="en-GB"/>
              </w:rPr>
              <w:t>Apologies and Introductions</w:t>
            </w:r>
            <w:r w:rsidR="00332132">
              <w:rPr>
                <w:webHidden/>
              </w:rPr>
              <w:tab/>
            </w:r>
            <w:r w:rsidR="00332132">
              <w:rPr>
                <w:webHidden/>
              </w:rPr>
              <w:fldChar w:fldCharType="begin"/>
            </w:r>
            <w:r w:rsidR="00332132">
              <w:rPr>
                <w:webHidden/>
              </w:rPr>
              <w:instrText xml:space="preserve"> PAGEREF _Toc149132658 \h </w:instrText>
            </w:r>
            <w:r w:rsidR="00332132">
              <w:rPr>
                <w:webHidden/>
              </w:rPr>
            </w:r>
            <w:r w:rsidR="00332132">
              <w:rPr>
                <w:webHidden/>
              </w:rPr>
              <w:fldChar w:fldCharType="separate"/>
            </w:r>
            <w:r w:rsidR="00332132">
              <w:rPr>
                <w:webHidden/>
              </w:rPr>
              <w:t>10</w:t>
            </w:r>
            <w:r w:rsidR="00332132">
              <w:rPr>
                <w:webHidden/>
              </w:rPr>
              <w:fldChar w:fldCharType="end"/>
            </w:r>
          </w:hyperlink>
        </w:p>
        <w:p w14:paraId="20D78D8D" w14:textId="300902A7" w:rsidR="00332132" w:rsidRDefault="00DC2498">
          <w:pPr>
            <w:pStyle w:val="TOC2"/>
            <w:rPr>
              <w:rFonts w:asciiTheme="minorHAnsi" w:hAnsiTheme="minorHAnsi" w:cstheme="minorBidi"/>
              <w:kern w:val="2"/>
              <w:sz w:val="22"/>
              <w:lang w:val="fr-FR" w:eastAsia="fr-FR"/>
              <w14:ligatures w14:val="standardContextual"/>
            </w:rPr>
          </w:pPr>
          <w:hyperlink w:anchor="_Toc149132659" w:history="1">
            <w:r w:rsidR="00332132" w:rsidRPr="00363461">
              <w:rPr>
                <w:rStyle w:val="Hyperlink"/>
                <w:rFonts w:cstheme="minorHAnsi"/>
                <w:bCs/>
                <w:lang w:val="en-GB"/>
              </w:rPr>
              <w:t>1.4</w:t>
            </w:r>
            <w:r w:rsidR="00332132">
              <w:rPr>
                <w:rFonts w:asciiTheme="minorHAnsi" w:hAnsiTheme="minorHAnsi" w:cstheme="minorBidi"/>
                <w:kern w:val="2"/>
                <w:sz w:val="22"/>
                <w:lang w:val="fr-FR" w:eastAsia="fr-FR"/>
                <w14:ligatures w14:val="standardContextual"/>
              </w:rPr>
              <w:tab/>
            </w:r>
            <w:r w:rsidR="00332132" w:rsidRPr="00363461">
              <w:rPr>
                <w:rStyle w:val="Hyperlink"/>
                <w:lang w:val="en-GB"/>
              </w:rPr>
              <w:t>Working arrangements for ENG17</w:t>
            </w:r>
            <w:r w:rsidR="00332132">
              <w:rPr>
                <w:webHidden/>
              </w:rPr>
              <w:tab/>
            </w:r>
            <w:r w:rsidR="00332132">
              <w:rPr>
                <w:webHidden/>
              </w:rPr>
              <w:fldChar w:fldCharType="begin"/>
            </w:r>
            <w:r w:rsidR="00332132">
              <w:rPr>
                <w:webHidden/>
              </w:rPr>
              <w:instrText xml:space="preserve"> PAGEREF _Toc149132659 \h </w:instrText>
            </w:r>
            <w:r w:rsidR="00332132">
              <w:rPr>
                <w:webHidden/>
              </w:rPr>
            </w:r>
            <w:r w:rsidR="00332132">
              <w:rPr>
                <w:webHidden/>
              </w:rPr>
              <w:fldChar w:fldCharType="separate"/>
            </w:r>
            <w:r w:rsidR="00332132">
              <w:rPr>
                <w:webHidden/>
              </w:rPr>
              <w:t>10</w:t>
            </w:r>
            <w:r w:rsidR="00332132">
              <w:rPr>
                <w:webHidden/>
              </w:rPr>
              <w:fldChar w:fldCharType="end"/>
            </w:r>
          </w:hyperlink>
        </w:p>
        <w:p w14:paraId="085E1A5D" w14:textId="150532E6" w:rsidR="00332132" w:rsidRDefault="00DC2498">
          <w:pPr>
            <w:pStyle w:val="TOC3"/>
            <w:tabs>
              <w:tab w:val="left" w:pos="1559"/>
            </w:tabs>
            <w:rPr>
              <w:rFonts w:asciiTheme="minorHAnsi" w:hAnsiTheme="minorHAnsi" w:cstheme="minorBidi"/>
              <w:kern w:val="2"/>
              <w:sz w:val="22"/>
              <w:szCs w:val="22"/>
              <w:lang w:val="fr-FR" w:eastAsia="fr-FR"/>
              <w14:ligatures w14:val="standardContextual"/>
            </w:rPr>
          </w:pPr>
          <w:hyperlink w:anchor="_Toc149132660" w:history="1">
            <w:r w:rsidR="00332132" w:rsidRPr="00363461">
              <w:rPr>
                <w:rStyle w:val="Hyperlink"/>
                <w:iCs/>
                <w:lang w:val="en-GB"/>
              </w:rPr>
              <w:t>1.4.1</w:t>
            </w:r>
            <w:r w:rsidR="00332132">
              <w:rPr>
                <w:rFonts w:asciiTheme="minorHAnsi" w:hAnsiTheme="minorHAnsi" w:cstheme="minorBidi"/>
                <w:kern w:val="2"/>
                <w:sz w:val="22"/>
                <w:szCs w:val="22"/>
                <w:lang w:val="fr-FR" w:eastAsia="fr-FR"/>
                <w14:ligatures w14:val="standardContextual"/>
              </w:rPr>
              <w:tab/>
            </w:r>
            <w:r w:rsidR="00332132" w:rsidRPr="00363461">
              <w:rPr>
                <w:rStyle w:val="Hyperlink"/>
                <w:lang w:val="en-GB"/>
              </w:rPr>
              <w:t>Style Guide</w:t>
            </w:r>
            <w:r w:rsidR="00332132">
              <w:rPr>
                <w:webHidden/>
              </w:rPr>
              <w:tab/>
            </w:r>
            <w:r w:rsidR="00332132">
              <w:rPr>
                <w:webHidden/>
              </w:rPr>
              <w:fldChar w:fldCharType="begin"/>
            </w:r>
            <w:r w:rsidR="00332132">
              <w:rPr>
                <w:webHidden/>
              </w:rPr>
              <w:instrText xml:space="preserve"> PAGEREF _Toc149132660 \h </w:instrText>
            </w:r>
            <w:r w:rsidR="00332132">
              <w:rPr>
                <w:webHidden/>
              </w:rPr>
            </w:r>
            <w:r w:rsidR="00332132">
              <w:rPr>
                <w:webHidden/>
              </w:rPr>
              <w:fldChar w:fldCharType="separate"/>
            </w:r>
            <w:r w:rsidR="00332132">
              <w:rPr>
                <w:webHidden/>
              </w:rPr>
              <w:t>11</w:t>
            </w:r>
            <w:r w:rsidR="00332132">
              <w:rPr>
                <w:webHidden/>
              </w:rPr>
              <w:fldChar w:fldCharType="end"/>
            </w:r>
          </w:hyperlink>
        </w:p>
        <w:p w14:paraId="1D2627D8" w14:textId="175C82A7" w:rsidR="00332132" w:rsidRDefault="00DC2498">
          <w:pPr>
            <w:pStyle w:val="TOC2"/>
            <w:rPr>
              <w:rFonts w:asciiTheme="minorHAnsi" w:hAnsiTheme="minorHAnsi" w:cstheme="minorBidi"/>
              <w:kern w:val="2"/>
              <w:sz w:val="22"/>
              <w:lang w:val="fr-FR" w:eastAsia="fr-FR"/>
              <w14:ligatures w14:val="standardContextual"/>
            </w:rPr>
          </w:pPr>
          <w:hyperlink w:anchor="_Toc149132661" w:history="1">
            <w:r w:rsidR="00332132" w:rsidRPr="00363461">
              <w:rPr>
                <w:rStyle w:val="Hyperlink"/>
                <w:rFonts w:cstheme="minorHAnsi"/>
                <w:bCs/>
                <w:lang w:val="en-GB"/>
              </w:rPr>
              <w:t>1.5</w:t>
            </w:r>
            <w:r w:rsidR="00332132">
              <w:rPr>
                <w:rFonts w:asciiTheme="minorHAnsi" w:hAnsiTheme="minorHAnsi" w:cstheme="minorBidi"/>
                <w:kern w:val="2"/>
                <w:sz w:val="22"/>
                <w:lang w:val="fr-FR" w:eastAsia="fr-FR"/>
                <w14:ligatures w14:val="standardContextual"/>
              </w:rPr>
              <w:tab/>
            </w:r>
            <w:r w:rsidR="00332132" w:rsidRPr="00363461">
              <w:rPr>
                <w:rStyle w:val="Hyperlink"/>
                <w:lang w:val="en-GB"/>
              </w:rPr>
              <w:t>ENG committee structure</w:t>
            </w:r>
            <w:r w:rsidR="00332132">
              <w:rPr>
                <w:webHidden/>
              </w:rPr>
              <w:tab/>
            </w:r>
            <w:r w:rsidR="00332132">
              <w:rPr>
                <w:webHidden/>
              </w:rPr>
              <w:fldChar w:fldCharType="begin"/>
            </w:r>
            <w:r w:rsidR="00332132">
              <w:rPr>
                <w:webHidden/>
              </w:rPr>
              <w:instrText xml:space="preserve"> PAGEREF _Toc149132661 \h </w:instrText>
            </w:r>
            <w:r w:rsidR="00332132">
              <w:rPr>
                <w:webHidden/>
              </w:rPr>
            </w:r>
            <w:r w:rsidR="00332132">
              <w:rPr>
                <w:webHidden/>
              </w:rPr>
              <w:fldChar w:fldCharType="separate"/>
            </w:r>
            <w:r w:rsidR="00332132">
              <w:rPr>
                <w:webHidden/>
              </w:rPr>
              <w:t>11</w:t>
            </w:r>
            <w:r w:rsidR="00332132">
              <w:rPr>
                <w:webHidden/>
              </w:rPr>
              <w:fldChar w:fldCharType="end"/>
            </w:r>
          </w:hyperlink>
        </w:p>
        <w:p w14:paraId="5BD35CF0" w14:textId="0CD97665" w:rsidR="00332132" w:rsidRDefault="00DC2498">
          <w:pPr>
            <w:pStyle w:val="TOC1"/>
            <w:rPr>
              <w:rFonts w:asciiTheme="minorHAnsi" w:hAnsiTheme="minorHAnsi" w:cstheme="minorBidi"/>
              <w:kern w:val="2"/>
              <w:sz w:val="22"/>
              <w:lang w:val="fr-FR" w:eastAsia="fr-FR"/>
              <w14:ligatures w14:val="standardContextual"/>
            </w:rPr>
          </w:pPr>
          <w:hyperlink w:anchor="_Toc149132662" w:history="1">
            <w:r w:rsidR="00332132" w:rsidRPr="00363461">
              <w:rPr>
                <w:rStyle w:val="Hyperlink"/>
                <w:snapToGrid w:val="0"/>
                <w:lang w:val="en-GB"/>
              </w:rPr>
              <w:t>2.</w:t>
            </w:r>
            <w:r w:rsidR="00332132">
              <w:rPr>
                <w:rFonts w:asciiTheme="minorHAnsi" w:hAnsiTheme="minorHAnsi" w:cstheme="minorBidi"/>
                <w:kern w:val="2"/>
                <w:sz w:val="22"/>
                <w:lang w:val="fr-FR" w:eastAsia="fr-FR"/>
                <w14:ligatures w14:val="standardContextual"/>
              </w:rPr>
              <w:tab/>
            </w:r>
            <w:r w:rsidR="00332132" w:rsidRPr="00363461">
              <w:rPr>
                <w:rStyle w:val="Hyperlink"/>
                <w:snapToGrid w:val="0"/>
                <w:lang w:val="en-GB"/>
              </w:rPr>
              <w:t>Review of action items from ENG16</w:t>
            </w:r>
            <w:r w:rsidR="00332132">
              <w:rPr>
                <w:webHidden/>
              </w:rPr>
              <w:tab/>
            </w:r>
            <w:r w:rsidR="00332132">
              <w:rPr>
                <w:webHidden/>
              </w:rPr>
              <w:fldChar w:fldCharType="begin"/>
            </w:r>
            <w:r w:rsidR="00332132">
              <w:rPr>
                <w:webHidden/>
              </w:rPr>
              <w:instrText xml:space="preserve"> PAGEREF _Toc149132662 \h </w:instrText>
            </w:r>
            <w:r w:rsidR="00332132">
              <w:rPr>
                <w:webHidden/>
              </w:rPr>
            </w:r>
            <w:r w:rsidR="00332132">
              <w:rPr>
                <w:webHidden/>
              </w:rPr>
              <w:fldChar w:fldCharType="separate"/>
            </w:r>
            <w:r w:rsidR="00332132">
              <w:rPr>
                <w:webHidden/>
              </w:rPr>
              <w:t>11</w:t>
            </w:r>
            <w:r w:rsidR="00332132">
              <w:rPr>
                <w:webHidden/>
              </w:rPr>
              <w:fldChar w:fldCharType="end"/>
            </w:r>
          </w:hyperlink>
        </w:p>
        <w:p w14:paraId="56A14A5D" w14:textId="1D2ED1DE" w:rsidR="00332132" w:rsidRDefault="00DC2498">
          <w:pPr>
            <w:pStyle w:val="TOC1"/>
            <w:rPr>
              <w:rFonts w:asciiTheme="minorHAnsi" w:hAnsiTheme="minorHAnsi" w:cstheme="minorBidi"/>
              <w:kern w:val="2"/>
              <w:sz w:val="22"/>
              <w:lang w:val="fr-FR" w:eastAsia="fr-FR"/>
              <w14:ligatures w14:val="standardContextual"/>
            </w:rPr>
          </w:pPr>
          <w:hyperlink w:anchor="_Toc149132663" w:history="1">
            <w:r w:rsidR="00332132" w:rsidRPr="00363461">
              <w:rPr>
                <w:rStyle w:val="Hyperlink"/>
                <w:snapToGrid w:val="0"/>
                <w:lang w:val="en-GB"/>
              </w:rPr>
              <w:t>3.</w:t>
            </w:r>
            <w:r w:rsidR="00332132">
              <w:rPr>
                <w:rFonts w:asciiTheme="minorHAnsi" w:hAnsiTheme="minorHAnsi" w:cstheme="minorBidi"/>
                <w:kern w:val="2"/>
                <w:sz w:val="22"/>
                <w:lang w:val="fr-FR" w:eastAsia="fr-FR"/>
                <w14:ligatures w14:val="standardContextual"/>
              </w:rPr>
              <w:tab/>
            </w:r>
            <w:r w:rsidR="00332132" w:rsidRPr="00363461">
              <w:rPr>
                <w:rStyle w:val="Hyperlink"/>
                <w:lang w:val="en-GB"/>
              </w:rPr>
              <w:t>Review</w:t>
            </w:r>
            <w:r w:rsidR="00332132" w:rsidRPr="00363461">
              <w:rPr>
                <w:rStyle w:val="Hyperlink"/>
                <w:snapToGrid w:val="0"/>
                <w:lang w:val="en-GB"/>
              </w:rPr>
              <w:t xml:space="preserve"> of input papers</w:t>
            </w:r>
            <w:r w:rsidR="00332132">
              <w:rPr>
                <w:webHidden/>
              </w:rPr>
              <w:tab/>
            </w:r>
            <w:r w:rsidR="00332132">
              <w:rPr>
                <w:webHidden/>
              </w:rPr>
              <w:fldChar w:fldCharType="begin"/>
            </w:r>
            <w:r w:rsidR="00332132">
              <w:rPr>
                <w:webHidden/>
              </w:rPr>
              <w:instrText xml:space="preserve"> PAGEREF _Toc149132663 \h </w:instrText>
            </w:r>
            <w:r w:rsidR="00332132">
              <w:rPr>
                <w:webHidden/>
              </w:rPr>
            </w:r>
            <w:r w:rsidR="00332132">
              <w:rPr>
                <w:webHidden/>
              </w:rPr>
              <w:fldChar w:fldCharType="separate"/>
            </w:r>
            <w:r w:rsidR="00332132">
              <w:rPr>
                <w:webHidden/>
              </w:rPr>
              <w:t>11</w:t>
            </w:r>
            <w:r w:rsidR="00332132">
              <w:rPr>
                <w:webHidden/>
              </w:rPr>
              <w:fldChar w:fldCharType="end"/>
            </w:r>
          </w:hyperlink>
        </w:p>
        <w:p w14:paraId="04AEB033" w14:textId="7835B70C" w:rsidR="00332132" w:rsidRDefault="00DC2498">
          <w:pPr>
            <w:pStyle w:val="TOC2"/>
            <w:rPr>
              <w:rFonts w:asciiTheme="minorHAnsi" w:hAnsiTheme="minorHAnsi" w:cstheme="minorBidi"/>
              <w:kern w:val="2"/>
              <w:sz w:val="22"/>
              <w:lang w:val="fr-FR" w:eastAsia="fr-FR"/>
              <w14:ligatures w14:val="standardContextual"/>
            </w:rPr>
          </w:pPr>
          <w:hyperlink w:anchor="_Toc149132664" w:history="1">
            <w:r w:rsidR="00332132" w:rsidRPr="00363461">
              <w:rPr>
                <w:rStyle w:val="Hyperlink"/>
                <w:rFonts w:cstheme="minorHAnsi"/>
                <w:bCs/>
                <w:lang w:val="en-GB"/>
              </w:rPr>
              <w:t>3.1</w:t>
            </w:r>
            <w:r w:rsidR="00332132">
              <w:rPr>
                <w:rFonts w:asciiTheme="minorHAnsi" w:hAnsiTheme="minorHAnsi" w:cstheme="minorBidi"/>
                <w:kern w:val="2"/>
                <w:sz w:val="22"/>
                <w:lang w:val="fr-FR" w:eastAsia="fr-FR"/>
                <w14:ligatures w14:val="standardContextual"/>
              </w:rPr>
              <w:tab/>
            </w:r>
            <w:r w:rsidR="00332132" w:rsidRPr="00363461">
              <w:rPr>
                <w:rStyle w:val="Hyperlink"/>
                <w:lang w:val="en-GB"/>
              </w:rPr>
              <w:t>Input papers</w:t>
            </w:r>
            <w:r w:rsidR="00332132">
              <w:rPr>
                <w:webHidden/>
              </w:rPr>
              <w:tab/>
            </w:r>
            <w:r w:rsidR="00332132">
              <w:rPr>
                <w:webHidden/>
              </w:rPr>
              <w:fldChar w:fldCharType="begin"/>
            </w:r>
            <w:r w:rsidR="00332132">
              <w:rPr>
                <w:webHidden/>
              </w:rPr>
              <w:instrText xml:space="preserve"> PAGEREF _Toc149132664 \h </w:instrText>
            </w:r>
            <w:r w:rsidR="00332132">
              <w:rPr>
                <w:webHidden/>
              </w:rPr>
            </w:r>
            <w:r w:rsidR="00332132">
              <w:rPr>
                <w:webHidden/>
              </w:rPr>
              <w:fldChar w:fldCharType="separate"/>
            </w:r>
            <w:r w:rsidR="00332132">
              <w:rPr>
                <w:webHidden/>
              </w:rPr>
              <w:t>11</w:t>
            </w:r>
            <w:r w:rsidR="00332132">
              <w:rPr>
                <w:webHidden/>
              </w:rPr>
              <w:fldChar w:fldCharType="end"/>
            </w:r>
          </w:hyperlink>
        </w:p>
        <w:p w14:paraId="3CAA42E9" w14:textId="43A13BFD" w:rsidR="00332132" w:rsidRDefault="00DC2498">
          <w:pPr>
            <w:pStyle w:val="TOC1"/>
            <w:rPr>
              <w:rFonts w:asciiTheme="minorHAnsi" w:hAnsiTheme="minorHAnsi" w:cstheme="minorBidi"/>
              <w:kern w:val="2"/>
              <w:sz w:val="22"/>
              <w:lang w:val="fr-FR" w:eastAsia="fr-FR"/>
              <w14:ligatures w14:val="standardContextual"/>
            </w:rPr>
          </w:pPr>
          <w:hyperlink w:anchor="_Toc149132665" w:history="1">
            <w:r w:rsidR="00332132" w:rsidRPr="00363461">
              <w:rPr>
                <w:rStyle w:val="Hyperlink"/>
                <w:snapToGrid w:val="0"/>
                <w:lang w:val="en-GB"/>
              </w:rPr>
              <w:t>4.</w:t>
            </w:r>
            <w:r w:rsidR="00332132">
              <w:rPr>
                <w:rFonts w:asciiTheme="minorHAnsi" w:hAnsiTheme="minorHAnsi" w:cstheme="minorBidi"/>
                <w:kern w:val="2"/>
                <w:sz w:val="22"/>
                <w:lang w:val="fr-FR" w:eastAsia="fr-FR"/>
                <w14:ligatures w14:val="standardContextual"/>
              </w:rPr>
              <w:tab/>
            </w:r>
            <w:r w:rsidR="00332132" w:rsidRPr="00363461">
              <w:rPr>
                <w:rStyle w:val="Hyperlink"/>
                <w:snapToGrid w:val="0"/>
                <w:lang w:val="en-GB"/>
              </w:rPr>
              <w:t>Reports from other bodies</w:t>
            </w:r>
            <w:r w:rsidR="00332132">
              <w:rPr>
                <w:webHidden/>
              </w:rPr>
              <w:tab/>
            </w:r>
            <w:r w:rsidR="00332132">
              <w:rPr>
                <w:webHidden/>
              </w:rPr>
              <w:fldChar w:fldCharType="begin"/>
            </w:r>
            <w:r w:rsidR="00332132">
              <w:rPr>
                <w:webHidden/>
              </w:rPr>
              <w:instrText xml:space="preserve"> PAGEREF _Toc149132665 \h </w:instrText>
            </w:r>
            <w:r w:rsidR="00332132">
              <w:rPr>
                <w:webHidden/>
              </w:rPr>
            </w:r>
            <w:r w:rsidR="00332132">
              <w:rPr>
                <w:webHidden/>
              </w:rPr>
              <w:fldChar w:fldCharType="separate"/>
            </w:r>
            <w:r w:rsidR="00332132">
              <w:rPr>
                <w:webHidden/>
              </w:rPr>
              <w:t>12</w:t>
            </w:r>
            <w:r w:rsidR="00332132">
              <w:rPr>
                <w:webHidden/>
              </w:rPr>
              <w:fldChar w:fldCharType="end"/>
            </w:r>
          </w:hyperlink>
        </w:p>
        <w:p w14:paraId="6AD5A8D4" w14:textId="69096485" w:rsidR="00332132" w:rsidRDefault="00DC2498">
          <w:pPr>
            <w:pStyle w:val="TOC2"/>
            <w:rPr>
              <w:rFonts w:asciiTheme="minorHAnsi" w:hAnsiTheme="minorHAnsi" w:cstheme="minorBidi"/>
              <w:kern w:val="2"/>
              <w:sz w:val="22"/>
              <w:lang w:val="fr-FR" w:eastAsia="fr-FR"/>
              <w14:ligatures w14:val="standardContextual"/>
            </w:rPr>
          </w:pPr>
          <w:hyperlink w:anchor="_Toc149132666" w:history="1">
            <w:r w:rsidR="00332132" w:rsidRPr="00363461">
              <w:rPr>
                <w:rStyle w:val="Hyperlink"/>
                <w:rFonts w:cstheme="minorHAnsi"/>
                <w:bCs/>
                <w:lang w:val="en-GB"/>
              </w:rPr>
              <w:t>4.1</w:t>
            </w:r>
            <w:r w:rsidR="00332132">
              <w:rPr>
                <w:rFonts w:asciiTheme="minorHAnsi" w:hAnsiTheme="minorHAnsi" w:cstheme="minorBidi"/>
                <w:kern w:val="2"/>
                <w:sz w:val="22"/>
                <w:lang w:val="fr-FR" w:eastAsia="fr-FR"/>
                <w14:ligatures w14:val="standardContextual"/>
              </w:rPr>
              <w:tab/>
            </w:r>
            <w:r w:rsidR="00332132" w:rsidRPr="00363461">
              <w:rPr>
                <w:rStyle w:val="Hyperlink"/>
                <w:lang w:val="en-GB"/>
              </w:rPr>
              <w:t>Reports from IALA</w:t>
            </w:r>
            <w:r w:rsidR="00332132">
              <w:rPr>
                <w:webHidden/>
              </w:rPr>
              <w:tab/>
            </w:r>
            <w:r w:rsidR="00332132">
              <w:rPr>
                <w:webHidden/>
              </w:rPr>
              <w:fldChar w:fldCharType="begin"/>
            </w:r>
            <w:r w:rsidR="00332132">
              <w:rPr>
                <w:webHidden/>
              </w:rPr>
              <w:instrText xml:space="preserve"> PAGEREF _Toc149132666 \h </w:instrText>
            </w:r>
            <w:r w:rsidR="00332132">
              <w:rPr>
                <w:webHidden/>
              </w:rPr>
            </w:r>
            <w:r w:rsidR="00332132">
              <w:rPr>
                <w:webHidden/>
              </w:rPr>
              <w:fldChar w:fldCharType="separate"/>
            </w:r>
            <w:r w:rsidR="00332132">
              <w:rPr>
                <w:webHidden/>
              </w:rPr>
              <w:t>12</w:t>
            </w:r>
            <w:r w:rsidR="00332132">
              <w:rPr>
                <w:webHidden/>
              </w:rPr>
              <w:fldChar w:fldCharType="end"/>
            </w:r>
          </w:hyperlink>
        </w:p>
        <w:p w14:paraId="21BAB219" w14:textId="4F06A5C5" w:rsidR="00332132" w:rsidRDefault="00DC2498">
          <w:pPr>
            <w:pStyle w:val="TOC3"/>
            <w:tabs>
              <w:tab w:val="left" w:pos="1559"/>
            </w:tabs>
            <w:rPr>
              <w:rFonts w:asciiTheme="minorHAnsi" w:hAnsiTheme="minorHAnsi" w:cstheme="minorBidi"/>
              <w:kern w:val="2"/>
              <w:sz w:val="22"/>
              <w:szCs w:val="22"/>
              <w:lang w:val="fr-FR" w:eastAsia="fr-FR"/>
              <w14:ligatures w14:val="standardContextual"/>
            </w:rPr>
          </w:pPr>
          <w:hyperlink w:anchor="_Toc149132667" w:history="1">
            <w:r w:rsidR="00332132" w:rsidRPr="00363461">
              <w:rPr>
                <w:rStyle w:val="Hyperlink"/>
                <w:iCs/>
                <w:lang w:val="en-GB"/>
              </w:rPr>
              <w:t>4.1.1</w:t>
            </w:r>
            <w:r w:rsidR="00332132">
              <w:rPr>
                <w:rFonts w:asciiTheme="minorHAnsi" w:hAnsiTheme="minorHAnsi" w:cstheme="minorBidi"/>
                <w:kern w:val="2"/>
                <w:sz w:val="22"/>
                <w:szCs w:val="22"/>
                <w:lang w:val="fr-FR" w:eastAsia="fr-FR"/>
                <w14:ligatures w14:val="standardContextual"/>
              </w:rPr>
              <w:tab/>
            </w:r>
            <w:r w:rsidR="00332132" w:rsidRPr="00363461">
              <w:rPr>
                <w:rStyle w:val="Hyperlink"/>
                <w:lang w:val="en-GB"/>
              </w:rPr>
              <w:t>20th Conference</w:t>
            </w:r>
            <w:r w:rsidR="00332132">
              <w:rPr>
                <w:webHidden/>
              </w:rPr>
              <w:tab/>
            </w:r>
            <w:r w:rsidR="00332132">
              <w:rPr>
                <w:webHidden/>
              </w:rPr>
              <w:fldChar w:fldCharType="begin"/>
            </w:r>
            <w:r w:rsidR="00332132">
              <w:rPr>
                <w:webHidden/>
              </w:rPr>
              <w:instrText xml:space="preserve"> PAGEREF _Toc149132667 \h </w:instrText>
            </w:r>
            <w:r w:rsidR="00332132">
              <w:rPr>
                <w:webHidden/>
              </w:rPr>
            </w:r>
            <w:r w:rsidR="00332132">
              <w:rPr>
                <w:webHidden/>
              </w:rPr>
              <w:fldChar w:fldCharType="separate"/>
            </w:r>
            <w:r w:rsidR="00332132">
              <w:rPr>
                <w:webHidden/>
              </w:rPr>
              <w:t>12</w:t>
            </w:r>
            <w:r w:rsidR="00332132">
              <w:rPr>
                <w:webHidden/>
              </w:rPr>
              <w:fldChar w:fldCharType="end"/>
            </w:r>
          </w:hyperlink>
        </w:p>
        <w:p w14:paraId="124F1DE9" w14:textId="4C5EDCE8" w:rsidR="00332132" w:rsidRDefault="00DC2498">
          <w:pPr>
            <w:pStyle w:val="TOC3"/>
            <w:tabs>
              <w:tab w:val="left" w:pos="1559"/>
            </w:tabs>
            <w:rPr>
              <w:rFonts w:asciiTheme="minorHAnsi" w:hAnsiTheme="minorHAnsi" w:cstheme="minorBidi"/>
              <w:kern w:val="2"/>
              <w:sz w:val="22"/>
              <w:szCs w:val="22"/>
              <w:lang w:val="fr-FR" w:eastAsia="fr-FR"/>
              <w14:ligatures w14:val="standardContextual"/>
            </w:rPr>
          </w:pPr>
          <w:hyperlink w:anchor="_Toc149132668" w:history="1">
            <w:r w:rsidR="00332132" w:rsidRPr="00363461">
              <w:rPr>
                <w:rStyle w:val="Hyperlink"/>
                <w:iCs/>
                <w:lang w:val="en-GB"/>
              </w:rPr>
              <w:t>4.1.2</w:t>
            </w:r>
            <w:r w:rsidR="00332132">
              <w:rPr>
                <w:rFonts w:asciiTheme="minorHAnsi" w:hAnsiTheme="minorHAnsi" w:cstheme="minorBidi"/>
                <w:kern w:val="2"/>
                <w:sz w:val="22"/>
                <w:szCs w:val="22"/>
                <w:lang w:val="fr-FR" w:eastAsia="fr-FR"/>
                <w14:ligatures w14:val="standardContextual"/>
              </w:rPr>
              <w:tab/>
            </w:r>
            <w:r w:rsidR="00332132" w:rsidRPr="00363461">
              <w:rPr>
                <w:rStyle w:val="Hyperlink"/>
                <w:lang w:val="en-GB"/>
              </w:rPr>
              <w:t>General Assembly</w:t>
            </w:r>
            <w:r w:rsidR="00332132">
              <w:rPr>
                <w:webHidden/>
              </w:rPr>
              <w:tab/>
            </w:r>
            <w:r w:rsidR="00332132">
              <w:rPr>
                <w:webHidden/>
              </w:rPr>
              <w:fldChar w:fldCharType="begin"/>
            </w:r>
            <w:r w:rsidR="00332132">
              <w:rPr>
                <w:webHidden/>
              </w:rPr>
              <w:instrText xml:space="preserve"> PAGEREF _Toc149132668 \h </w:instrText>
            </w:r>
            <w:r w:rsidR="00332132">
              <w:rPr>
                <w:webHidden/>
              </w:rPr>
            </w:r>
            <w:r w:rsidR="00332132">
              <w:rPr>
                <w:webHidden/>
              </w:rPr>
              <w:fldChar w:fldCharType="separate"/>
            </w:r>
            <w:r w:rsidR="00332132">
              <w:rPr>
                <w:webHidden/>
              </w:rPr>
              <w:t>12</w:t>
            </w:r>
            <w:r w:rsidR="00332132">
              <w:rPr>
                <w:webHidden/>
              </w:rPr>
              <w:fldChar w:fldCharType="end"/>
            </w:r>
          </w:hyperlink>
        </w:p>
        <w:p w14:paraId="003B294C" w14:textId="1C33C521" w:rsidR="00332132" w:rsidRDefault="00DC2498">
          <w:pPr>
            <w:pStyle w:val="TOC3"/>
            <w:tabs>
              <w:tab w:val="left" w:pos="1559"/>
            </w:tabs>
            <w:rPr>
              <w:rFonts w:asciiTheme="minorHAnsi" w:hAnsiTheme="minorHAnsi" w:cstheme="minorBidi"/>
              <w:kern w:val="2"/>
              <w:sz w:val="22"/>
              <w:szCs w:val="22"/>
              <w:lang w:val="fr-FR" w:eastAsia="fr-FR"/>
              <w14:ligatures w14:val="standardContextual"/>
            </w:rPr>
          </w:pPr>
          <w:hyperlink w:anchor="_Toc149132669" w:history="1">
            <w:r w:rsidR="00332132" w:rsidRPr="00363461">
              <w:rPr>
                <w:rStyle w:val="Hyperlink"/>
                <w:iCs/>
                <w:lang w:val="en-GB"/>
              </w:rPr>
              <w:t>4.1.3</w:t>
            </w:r>
            <w:r w:rsidR="00332132">
              <w:rPr>
                <w:rFonts w:asciiTheme="minorHAnsi" w:hAnsiTheme="minorHAnsi" w:cstheme="minorBidi"/>
                <w:kern w:val="2"/>
                <w:sz w:val="22"/>
                <w:szCs w:val="22"/>
                <w:lang w:val="fr-FR" w:eastAsia="fr-FR"/>
                <w14:ligatures w14:val="standardContextual"/>
              </w:rPr>
              <w:tab/>
            </w:r>
            <w:r w:rsidR="00332132" w:rsidRPr="00363461">
              <w:rPr>
                <w:rStyle w:val="Hyperlink"/>
                <w:lang w:val="en-GB"/>
              </w:rPr>
              <w:t>Council</w:t>
            </w:r>
            <w:r w:rsidR="00332132">
              <w:rPr>
                <w:webHidden/>
              </w:rPr>
              <w:tab/>
            </w:r>
            <w:r w:rsidR="00332132">
              <w:rPr>
                <w:webHidden/>
              </w:rPr>
              <w:fldChar w:fldCharType="begin"/>
            </w:r>
            <w:r w:rsidR="00332132">
              <w:rPr>
                <w:webHidden/>
              </w:rPr>
              <w:instrText xml:space="preserve"> PAGEREF _Toc149132669 \h </w:instrText>
            </w:r>
            <w:r w:rsidR="00332132">
              <w:rPr>
                <w:webHidden/>
              </w:rPr>
            </w:r>
            <w:r w:rsidR="00332132">
              <w:rPr>
                <w:webHidden/>
              </w:rPr>
              <w:fldChar w:fldCharType="separate"/>
            </w:r>
            <w:r w:rsidR="00332132">
              <w:rPr>
                <w:webHidden/>
              </w:rPr>
              <w:t>13</w:t>
            </w:r>
            <w:r w:rsidR="00332132">
              <w:rPr>
                <w:webHidden/>
              </w:rPr>
              <w:fldChar w:fldCharType="end"/>
            </w:r>
          </w:hyperlink>
        </w:p>
        <w:p w14:paraId="78ABFE2E" w14:textId="49CA643E" w:rsidR="00332132" w:rsidRDefault="00DC2498">
          <w:pPr>
            <w:pStyle w:val="TOC3"/>
            <w:tabs>
              <w:tab w:val="left" w:pos="1559"/>
            </w:tabs>
            <w:rPr>
              <w:rFonts w:asciiTheme="minorHAnsi" w:hAnsiTheme="minorHAnsi" w:cstheme="minorBidi"/>
              <w:kern w:val="2"/>
              <w:sz w:val="22"/>
              <w:szCs w:val="22"/>
              <w:lang w:val="fr-FR" w:eastAsia="fr-FR"/>
              <w14:ligatures w14:val="standardContextual"/>
            </w:rPr>
          </w:pPr>
          <w:hyperlink w:anchor="_Toc149132670" w:history="1">
            <w:r w:rsidR="00332132" w:rsidRPr="00363461">
              <w:rPr>
                <w:rStyle w:val="Hyperlink"/>
                <w:iCs/>
                <w:lang w:val="en-GB"/>
              </w:rPr>
              <w:t>4.1.4</w:t>
            </w:r>
            <w:r w:rsidR="00332132">
              <w:rPr>
                <w:rFonts w:asciiTheme="minorHAnsi" w:hAnsiTheme="minorHAnsi" w:cstheme="minorBidi"/>
                <w:kern w:val="2"/>
                <w:sz w:val="22"/>
                <w:szCs w:val="22"/>
                <w:lang w:val="fr-FR" w:eastAsia="fr-FR"/>
                <w14:ligatures w14:val="standardContextual"/>
              </w:rPr>
              <w:tab/>
            </w:r>
            <w:r w:rsidR="00332132" w:rsidRPr="00363461">
              <w:rPr>
                <w:rStyle w:val="Hyperlink"/>
                <w:lang w:val="en-GB"/>
              </w:rPr>
              <w:t>Policy Advisory Panel (PAP)</w:t>
            </w:r>
            <w:r w:rsidR="00332132">
              <w:rPr>
                <w:webHidden/>
              </w:rPr>
              <w:tab/>
            </w:r>
            <w:r w:rsidR="00332132">
              <w:rPr>
                <w:webHidden/>
              </w:rPr>
              <w:fldChar w:fldCharType="begin"/>
            </w:r>
            <w:r w:rsidR="00332132">
              <w:rPr>
                <w:webHidden/>
              </w:rPr>
              <w:instrText xml:space="preserve"> PAGEREF _Toc149132670 \h </w:instrText>
            </w:r>
            <w:r w:rsidR="00332132">
              <w:rPr>
                <w:webHidden/>
              </w:rPr>
            </w:r>
            <w:r w:rsidR="00332132">
              <w:rPr>
                <w:webHidden/>
              </w:rPr>
              <w:fldChar w:fldCharType="separate"/>
            </w:r>
            <w:r w:rsidR="00332132">
              <w:rPr>
                <w:webHidden/>
              </w:rPr>
              <w:t>14</w:t>
            </w:r>
            <w:r w:rsidR="00332132">
              <w:rPr>
                <w:webHidden/>
              </w:rPr>
              <w:fldChar w:fldCharType="end"/>
            </w:r>
          </w:hyperlink>
        </w:p>
        <w:p w14:paraId="7943260B" w14:textId="19A05E9C" w:rsidR="00332132" w:rsidRDefault="00DC2498">
          <w:pPr>
            <w:pStyle w:val="TOC3"/>
            <w:tabs>
              <w:tab w:val="left" w:pos="1559"/>
            </w:tabs>
            <w:rPr>
              <w:rFonts w:asciiTheme="minorHAnsi" w:hAnsiTheme="minorHAnsi" w:cstheme="minorBidi"/>
              <w:kern w:val="2"/>
              <w:sz w:val="22"/>
              <w:szCs w:val="22"/>
              <w:lang w:val="fr-FR" w:eastAsia="fr-FR"/>
              <w14:ligatures w14:val="standardContextual"/>
            </w:rPr>
          </w:pPr>
          <w:hyperlink w:anchor="_Toc149132671" w:history="1">
            <w:r w:rsidR="00332132" w:rsidRPr="00363461">
              <w:rPr>
                <w:rStyle w:val="Hyperlink"/>
                <w:iCs/>
                <w:lang w:val="en-GB"/>
              </w:rPr>
              <w:t>4.1.5</w:t>
            </w:r>
            <w:r w:rsidR="00332132">
              <w:rPr>
                <w:rFonts w:asciiTheme="minorHAnsi" w:hAnsiTheme="minorHAnsi" w:cstheme="minorBidi"/>
                <w:kern w:val="2"/>
                <w:sz w:val="22"/>
                <w:szCs w:val="22"/>
                <w:lang w:val="fr-FR" w:eastAsia="fr-FR"/>
                <w14:ligatures w14:val="standardContextual"/>
              </w:rPr>
              <w:tab/>
            </w:r>
            <w:r w:rsidR="00332132" w:rsidRPr="00363461">
              <w:rPr>
                <w:rStyle w:val="Hyperlink"/>
                <w:lang w:val="en-GB"/>
              </w:rPr>
              <w:t>2023-2027 Work Plan and task register</w:t>
            </w:r>
            <w:r w:rsidR="00332132">
              <w:rPr>
                <w:webHidden/>
              </w:rPr>
              <w:tab/>
            </w:r>
            <w:r w:rsidR="00332132">
              <w:rPr>
                <w:webHidden/>
              </w:rPr>
              <w:fldChar w:fldCharType="begin"/>
            </w:r>
            <w:r w:rsidR="00332132">
              <w:rPr>
                <w:webHidden/>
              </w:rPr>
              <w:instrText xml:space="preserve"> PAGEREF _Toc149132671 \h </w:instrText>
            </w:r>
            <w:r w:rsidR="00332132">
              <w:rPr>
                <w:webHidden/>
              </w:rPr>
            </w:r>
            <w:r w:rsidR="00332132">
              <w:rPr>
                <w:webHidden/>
              </w:rPr>
              <w:fldChar w:fldCharType="separate"/>
            </w:r>
            <w:r w:rsidR="00332132">
              <w:rPr>
                <w:webHidden/>
              </w:rPr>
              <w:t>15</w:t>
            </w:r>
            <w:r w:rsidR="00332132">
              <w:rPr>
                <w:webHidden/>
              </w:rPr>
              <w:fldChar w:fldCharType="end"/>
            </w:r>
          </w:hyperlink>
        </w:p>
        <w:p w14:paraId="20175B79" w14:textId="49FB5B22" w:rsidR="00332132" w:rsidRDefault="00DC2498">
          <w:pPr>
            <w:pStyle w:val="TOC3"/>
            <w:tabs>
              <w:tab w:val="left" w:pos="1559"/>
            </w:tabs>
            <w:rPr>
              <w:rFonts w:asciiTheme="minorHAnsi" w:hAnsiTheme="minorHAnsi" w:cstheme="minorBidi"/>
              <w:kern w:val="2"/>
              <w:sz w:val="22"/>
              <w:szCs w:val="22"/>
              <w:lang w:val="fr-FR" w:eastAsia="fr-FR"/>
              <w14:ligatures w14:val="standardContextual"/>
            </w:rPr>
          </w:pPr>
          <w:hyperlink w:anchor="_Toc149132672" w:history="1">
            <w:r w:rsidR="00332132" w:rsidRPr="00363461">
              <w:rPr>
                <w:rStyle w:val="Hyperlink"/>
                <w:iCs/>
                <w:lang w:val="en-GB"/>
              </w:rPr>
              <w:t>4.1.6</w:t>
            </w:r>
            <w:r w:rsidR="00332132">
              <w:rPr>
                <w:rFonts w:asciiTheme="minorHAnsi" w:hAnsiTheme="minorHAnsi" w:cstheme="minorBidi"/>
                <w:kern w:val="2"/>
                <w:sz w:val="22"/>
                <w:szCs w:val="22"/>
                <w:lang w:val="fr-FR" w:eastAsia="fr-FR"/>
                <w14:ligatures w14:val="standardContextual"/>
              </w:rPr>
              <w:tab/>
            </w:r>
            <w:r w:rsidR="00332132" w:rsidRPr="00363461">
              <w:rPr>
                <w:rStyle w:val="Hyperlink"/>
                <w:lang w:val="en-GB"/>
              </w:rPr>
              <w:t>World Wide Academy</w:t>
            </w:r>
            <w:r w:rsidR="00332132">
              <w:rPr>
                <w:webHidden/>
              </w:rPr>
              <w:tab/>
            </w:r>
            <w:r w:rsidR="00332132">
              <w:rPr>
                <w:webHidden/>
              </w:rPr>
              <w:fldChar w:fldCharType="begin"/>
            </w:r>
            <w:r w:rsidR="00332132">
              <w:rPr>
                <w:webHidden/>
              </w:rPr>
              <w:instrText xml:space="preserve"> PAGEREF _Toc149132672 \h </w:instrText>
            </w:r>
            <w:r w:rsidR="00332132">
              <w:rPr>
                <w:webHidden/>
              </w:rPr>
            </w:r>
            <w:r w:rsidR="00332132">
              <w:rPr>
                <w:webHidden/>
              </w:rPr>
              <w:fldChar w:fldCharType="separate"/>
            </w:r>
            <w:r w:rsidR="00332132">
              <w:rPr>
                <w:webHidden/>
              </w:rPr>
              <w:t>15</w:t>
            </w:r>
            <w:r w:rsidR="00332132">
              <w:rPr>
                <w:webHidden/>
              </w:rPr>
              <w:fldChar w:fldCharType="end"/>
            </w:r>
          </w:hyperlink>
        </w:p>
        <w:p w14:paraId="3B1D04F4" w14:textId="63CB0669" w:rsidR="00332132" w:rsidRDefault="00DC2498">
          <w:pPr>
            <w:pStyle w:val="TOC2"/>
            <w:rPr>
              <w:rFonts w:asciiTheme="minorHAnsi" w:hAnsiTheme="minorHAnsi" w:cstheme="minorBidi"/>
              <w:kern w:val="2"/>
              <w:sz w:val="22"/>
              <w:lang w:val="fr-FR" w:eastAsia="fr-FR"/>
              <w14:ligatures w14:val="standardContextual"/>
            </w:rPr>
          </w:pPr>
          <w:hyperlink w:anchor="_Toc149132673" w:history="1">
            <w:r w:rsidR="00332132" w:rsidRPr="00363461">
              <w:rPr>
                <w:rStyle w:val="Hyperlink"/>
                <w:rFonts w:cstheme="minorHAnsi"/>
                <w:bCs/>
                <w:lang w:val="en-GB"/>
              </w:rPr>
              <w:t>4.2</w:t>
            </w:r>
            <w:r w:rsidR="00332132">
              <w:rPr>
                <w:rFonts w:asciiTheme="minorHAnsi" w:hAnsiTheme="minorHAnsi" w:cstheme="minorBidi"/>
                <w:kern w:val="2"/>
                <w:sz w:val="22"/>
                <w:lang w:val="fr-FR" w:eastAsia="fr-FR"/>
                <w14:ligatures w14:val="standardContextual"/>
              </w:rPr>
              <w:tab/>
            </w:r>
            <w:r w:rsidR="00332132" w:rsidRPr="00363461">
              <w:rPr>
                <w:rStyle w:val="Hyperlink"/>
                <w:lang w:val="en-GB"/>
              </w:rPr>
              <w:t>Update on MASS task group</w:t>
            </w:r>
            <w:r w:rsidR="00332132">
              <w:rPr>
                <w:webHidden/>
              </w:rPr>
              <w:tab/>
            </w:r>
            <w:r w:rsidR="00332132">
              <w:rPr>
                <w:webHidden/>
              </w:rPr>
              <w:fldChar w:fldCharType="begin"/>
            </w:r>
            <w:r w:rsidR="00332132">
              <w:rPr>
                <w:webHidden/>
              </w:rPr>
              <w:instrText xml:space="preserve"> PAGEREF _Toc149132673 \h </w:instrText>
            </w:r>
            <w:r w:rsidR="00332132">
              <w:rPr>
                <w:webHidden/>
              </w:rPr>
            </w:r>
            <w:r w:rsidR="00332132">
              <w:rPr>
                <w:webHidden/>
              </w:rPr>
              <w:fldChar w:fldCharType="separate"/>
            </w:r>
            <w:r w:rsidR="00332132">
              <w:rPr>
                <w:webHidden/>
              </w:rPr>
              <w:t>16</w:t>
            </w:r>
            <w:r w:rsidR="00332132">
              <w:rPr>
                <w:webHidden/>
              </w:rPr>
              <w:fldChar w:fldCharType="end"/>
            </w:r>
          </w:hyperlink>
        </w:p>
        <w:p w14:paraId="6353CFDE" w14:textId="2B912E17" w:rsidR="00332132" w:rsidRDefault="00DC2498">
          <w:pPr>
            <w:pStyle w:val="TOC2"/>
            <w:rPr>
              <w:rFonts w:asciiTheme="minorHAnsi" w:hAnsiTheme="minorHAnsi" w:cstheme="minorBidi"/>
              <w:kern w:val="2"/>
              <w:sz w:val="22"/>
              <w:lang w:val="fr-FR" w:eastAsia="fr-FR"/>
              <w14:ligatures w14:val="standardContextual"/>
            </w:rPr>
          </w:pPr>
          <w:hyperlink w:anchor="_Toc149132674" w:history="1">
            <w:r w:rsidR="00332132" w:rsidRPr="00363461">
              <w:rPr>
                <w:rStyle w:val="Hyperlink"/>
                <w:rFonts w:cstheme="minorHAnsi"/>
                <w:bCs/>
                <w:lang w:val="en-GB"/>
              </w:rPr>
              <w:t>4.3</w:t>
            </w:r>
            <w:r w:rsidR="00332132">
              <w:rPr>
                <w:rFonts w:asciiTheme="minorHAnsi" w:hAnsiTheme="minorHAnsi" w:cstheme="minorBidi"/>
                <w:kern w:val="2"/>
                <w:sz w:val="22"/>
                <w:lang w:val="fr-FR" w:eastAsia="fr-FR"/>
                <w14:ligatures w14:val="standardContextual"/>
              </w:rPr>
              <w:tab/>
            </w:r>
            <w:r w:rsidR="00332132" w:rsidRPr="00363461">
              <w:rPr>
                <w:rStyle w:val="Hyperlink"/>
                <w:lang w:val="en-GB"/>
              </w:rPr>
              <w:t>IMO Meetings</w:t>
            </w:r>
            <w:r w:rsidR="00332132">
              <w:rPr>
                <w:webHidden/>
              </w:rPr>
              <w:tab/>
            </w:r>
            <w:r w:rsidR="00332132">
              <w:rPr>
                <w:webHidden/>
              </w:rPr>
              <w:fldChar w:fldCharType="begin"/>
            </w:r>
            <w:r w:rsidR="00332132">
              <w:rPr>
                <w:webHidden/>
              </w:rPr>
              <w:instrText xml:space="preserve"> PAGEREF _Toc149132674 \h </w:instrText>
            </w:r>
            <w:r w:rsidR="00332132">
              <w:rPr>
                <w:webHidden/>
              </w:rPr>
            </w:r>
            <w:r w:rsidR="00332132">
              <w:rPr>
                <w:webHidden/>
              </w:rPr>
              <w:fldChar w:fldCharType="separate"/>
            </w:r>
            <w:r w:rsidR="00332132">
              <w:rPr>
                <w:webHidden/>
              </w:rPr>
              <w:t>17</w:t>
            </w:r>
            <w:r w:rsidR="00332132">
              <w:rPr>
                <w:webHidden/>
              </w:rPr>
              <w:fldChar w:fldCharType="end"/>
            </w:r>
          </w:hyperlink>
        </w:p>
        <w:p w14:paraId="215A5F94" w14:textId="37565A45" w:rsidR="00332132" w:rsidRDefault="00DC2498">
          <w:pPr>
            <w:pStyle w:val="TOC2"/>
            <w:rPr>
              <w:rFonts w:asciiTheme="minorHAnsi" w:hAnsiTheme="minorHAnsi" w:cstheme="minorBidi"/>
              <w:kern w:val="2"/>
              <w:sz w:val="22"/>
              <w:lang w:val="fr-FR" w:eastAsia="fr-FR"/>
              <w14:ligatures w14:val="standardContextual"/>
            </w:rPr>
          </w:pPr>
          <w:hyperlink w:anchor="_Toc149132675" w:history="1">
            <w:r w:rsidR="00332132" w:rsidRPr="00363461">
              <w:rPr>
                <w:rStyle w:val="Hyperlink"/>
                <w:rFonts w:cstheme="minorHAnsi"/>
                <w:bCs/>
                <w:lang w:val="en-GB"/>
              </w:rPr>
              <w:t>4.4</w:t>
            </w:r>
            <w:r w:rsidR="00332132">
              <w:rPr>
                <w:rFonts w:asciiTheme="minorHAnsi" w:hAnsiTheme="minorHAnsi" w:cstheme="minorBidi"/>
                <w:kern w:val="2"/>
                <w:sz w:val="22"/>
                <w:lang w:val="fr-FR" w:eastAsia="fr-FR"/>
                <w14:ligatures w14:val="standardContextual"/>
              </w:rPr>
              <w:tab/>
            </w:r>
            <w:r w:rsidR="00332132" w:rsidRPr="00363461">
              <w:rPr>
                <w:rStyle w:val="Hyperlink"/>
                <w:lang w:val="en-GB"/>
              </w:rPr>
              <w:t>IHO</w:t>
            </w:r>
            <w:r w:rsidR="00332132">
              <w:rPr>
                <w:webHidden/>
              </w:rPr>
              <w:tab/>
            </w:r>
            <w:r w:rsidR="00332132">
              <w:rPr>
                <w:webHidden/>
              </w:rPr>
              <w:fldChar w:fldCharType="begin"/>
            </w:r>
            <w:r w:rsidR="00332132">
              <w:rPr>
                <w:webHidden/>
              </w:rPr>
              <w:instrText xml:space="preserve"> PAGEREF _Toc149132675 \h </w:instrText>
            </w:r>
            <w:r w:rsidR="00332132">
              <w:rPr>
                <w:webHidden/>
              </w:rPr>
            </w:r>
            <w:r w:rsidR="00332132">
              <w:rPr>
                <w:webHidden/>
              </w:rPr>
              <w:fldChar w:fldCharType="separate"/>
            </w:r>
            <w:r w:rsidR="00332132">
              <w:rPr>
                <w:webHidden/>
              </w:rPr>
              <w:t>18</w:t>
            </w:r>
            <w:r w:rsidR="00332132">
              <w:rPr>
                <w:webHidden/>
              </w:rPr>
              <w:fldChar w:fldCharType="end"/>
            </w:r>
          </w:hyperlink>
        </w:p>
        <w:p w14:paraId="231161C5" w14:textId="6924F9A0" w:rsidR="00332132" w:rsidRDefault="00DC2498">
          <w:pPr>
            <w:pStyle w:val="TOC2"/>
            <w:rPr>
              <w:rFonts w:asciiTheme="minorHAnsi" w:hAnsiTheme="minorHAnsi" w:cstheme="minorBidi"/>
              <w:kern w:val="2"/>
              <w:sz w:val="22"/>
              <w:lang w:val="fr-FR" w:eastAsia="fr-FR"/>
              <w14:ligatures w14:val="standardContextual"/>
            </w:rPr>
          </w:pPr>
          <w:hyperlink w:anchor="_Toc149132676" w:history="1">
            <w:r w:rsidR="00332132" w:rsidRPr="00363461">
              <w:rPr>
                <w:rStyle w:val="Hyperlink"/>
                <w:rFonts w:cstheme="minorHAnsi"/>
                <w:bCs/>
                <w:lang w:val="en-GB"/>
              </w:rPr>
              <w:t>4.5</w:t>
            </w:r>
            <w:r w:rsidR="00332132">
              <w:rPr>
                <w:rFonts w:asciiTheme="minorHAnsi" w:hAnsiTheme="minorHAnsi" w:cstheme="minorBidi"/>
                <w:kern w:val="2"/>
                <w:sz w:val="22"/>
                <w:lang w:val="fr-FR" w:eastAsia="fr-FR"/>
                <w14:ligatures w14:val="standardContextual"/>
              </w:rPr>
              <w:tab/>
            </w:r>
            <w:r w:rsidR="00332132" w:rsidRPr="00363461">
              <w:rPr>
                <w:rStyle w:val="Hyperlink"/>
                <w:lang w:val="en-GB"/>
              </w:rPr>
              <w:t>ITU</w:t>
            </w:r>
            <w:r w:rsidR="00332132">
              <w:rPr>
                <w:webHidden/>
              </w:rPr>
              <w:tab/>
            </w:r>
            <w:r w:rsidR="00332132">
              <w:rPr>
                <w:webHidden/>
              </w:rPr>
              <w:fldChar w:fldCharType="begin"/>
            </w:r>
            <w:r w:rsidR="00332132">
              <w:rPr>
                <w:webHidden/>
              </w:rPr>
              <w:instrText xml:space="preserve"> PAGEREF _Toc149132676 \h </w:instrText>
            </w:r>
            <w:r w:rsidR="00332132">
              <w:rPr>
                <w:webHidden/>
              </w:rPr>
            </w:r>
            <w:r w:rsidR="00332132">
              <w:rPr>
                <w:webHidden/>
              </w:rPr>
              <w:fldChar w:fldCharType="separate"/>
            </w:r>
            <w:r w:rsidR="00332132">
              <w:rPr>
                <w:webHidden/>
              </w:rPr>
              <w:t>18</w:t>
            </w:r>
            <w:r w:rsidR="00332132">
              <w:rPr>
                <w:webHidden/>
              </w:rPr>
              <w:fldChar w:fldCharType="end"/>
            </w:r>
          </w:hyperlink>
        </w:p>
        <w:p w14:paraId="6CE09476" w14:textId="1CFB23D1" w:rsidR="00332132" w:rsidRDefault="00DC2498">
          <w:pPr>
            <w:pStyle w:val="TOC2"/>
            <w:rPr>
              <w:rFonts w:asciiTheme="minorHAnsi" w:hAnsiTheme="minorHAnsi" w:cstheme="minorBidi"/>
              <w:kern w:val="2"/>
              <w:sz w:val="22"/>
              <w:lang w:val="fr-FR" w:eastAsia="fr-FR"/>
              <w14:ligatures w14:val="standardContextual"/>
            </w:rPr>
          </w:pPr>
          <w:hyperlink w:anchor="_Toc149132677" w:history="1">
            <w:r w:rsidR="00332132" w:rsidRPr="00363461">
              <w:rPr>
                <w:rStyle w:val="Hyperlink"/>
                <w:rFonts w:cstheme="minorHAnsi"/>
                <w:bCs/>
                <w:lang w:val="en-GB"/>
              </w:rPr>
              <w:t>4.6</w:t>
            </w:r>
            <w:r w:rsidR="00332132">
              <w:rPr>
                <w:rFonts w:asciiTheme="minorHAnsi" w:hAnsiTheme="minorHAnsi" w:cstheme="minorBidi"/>
                <w:kern w:val="2"/>
                <w:sz w:val="22"/>
                <w:lang w:val="fr-FR" w:eastAsia="fr-FR"/>
                <w14:ligatures w14:val="standardContextual"/>
              </w:rPr>
              <w:tab/>
            </w:r>
            <w:r w:rsidR="00332132" w:rsidRPr="00363461">
              <w:rPr>
                <w:rStyle w:val="Hyperlink"/>
                <w:lang w:val="en-GB"/>
              </w:rPr>
              <w:t>RTCM</w:t>
            </w:r>
            <w:r w:rsidR="00332132">
              <w:rPr>
                <w:webHidden/>
              </w:rPr>
              <w:tab/>
            </w:r>
            <w:r w:rsidR="00332132">
              <w:rPr>
                <w:webHidden/>
              </w:rPr>
              <w:fldChar w:fldCharType="begin"/>
            </w:r>
            <w:r w:rsidR="00332132">
              <w:rPr>
                <w:webHidden/>
              </w:rPr>
              <w:instrText xml:space="preserve"> PAGEREF _Toc149132677 \h </w:instrText>
            </w:r>
            <w:r w:rsidR="00332132">
              <w:rPr>
                <w:webHidden/>
              </w:rPr>
            </w:r>
            <w:r w:rsidR="00332132">
              <w:rPr>
                <w:webHidden/>
              </w:rPr>
              <w:fldChar w:fldCharType="separate"/>
            </w:r>
            <w:r w:rsidR="00332132">
              <w:rPr>
                <w:webHidden/>
              </w:rPr>
              <w:t>19</w:t>
            </w:r>
            <w:r w:rsidR="00332132">
              <w:rPr>
                <w:webHidden/>
              </w:rPr>
              <w:fldChar w:fldCharType="end"/>
            </w:r>
          </w:hyperlink>
        </w:p>
        <w:p w14:paraId="7EAC6128" w14:textId="320D59B3" w:rsidR="00332132" w:rsidRDefault="00DC2498">
          <w:pPr>
            <w:pStyle w:val="TOC2"/>
            <w:rPr>
              <w:rFonts w:asciiTheme="minorHAnsi" w:hAnsiTheme="minorHAnsi" w:cstheme="minorBidi"/>
              <w:kern w:val="2"/>
              <w:sz w:val="22"/>
              <w:lang w:val="fr-FR" w:eastAsia="fr-FR"/>
              <w14:ligatures w14:val="standardContextual"/>
            </w:rPr>
          </w:pPr>
          <w:hyperlink w:anchor="_Toc149132678" w:history="1">
            <w:r w:rsidR="00332132" w:rsidRPr="00363461">
              <w:rPr>
                <w:rStyle w:val="Hyperlink"/>
                <w:rFonts w:cstheme="minorHAnsi"/>
                <w:bCs/>
                <w:lang w:val="en-GB"/>
              </w:rPr>
              <w:t>4.7</w:t>
            </w:r>
            <w:r w:rsidR="00332132">
              <w:rPr>
                <w:rFonts w:asciiTheme="minorHAnsi" w:hAnsiTheme="minorHAnsi" w:cstheme="minorBidi"/>
                <w:kern w:val="2"/>
                <w:sz w:val="22"/>
                <w:lang w:val="fr-FR" w:eastAsia="fr-FR"/>
                <w14:ligatures w14:val="standardContextual"/>
              </w:rPr>
              <w:tab/>
            </w:r>
            <w:r w:rsidR="00332132" w:rsidRPr="00363461">
              <w:rPr>
                <w:rStyle w:val="Hyperlink"/>
                <w:lang w:val="en-GB"/>
              </w:rPr>
              <w:t>PIANC</w:t>
            </w:r>
            <w:r w:rsidR="00332132">
              <w:rPr>
                <w:webHidden/>
              </w:rPr>
              <w:tab/>
            </w:r>
            <w:r w:rsidR="00332132">
              <w:rPr>
                <w:webHidden/>
              </w:rPr>
              <w:fldChar w:fldCharType="begin"/>
            </w:r>
            <w:r w:rsidR="00332132">
              <w:rPr>
                <w:webHidden/>
              </w:rPr>
              <w:instrText xml:space="preserve"> PAGEREF _Toc149132678 \h </w:instrText>
            </w:r>
            <w:r w:rsidR="00332132">
              <w:rPr>
                <w:webHidden/>
              </w:rPr>
            </w:r>
            <w:r w:rsidR="00332132">
              <w:rPr>
                <w:webHidden/>
              </w:rPr>
              <w:fldChar w:fldCharType="separate"/>
            </w:r>
            <w:r w:rsidR="00332132">
              <w:rPr>
                <w:webHidden/>
              </w:rPr>
              <w:t>19</w:t>
            </w:r>
            <w:r w:rsidR="00332132">
              <w:rPr>
                <w:webHidden/>
              </w:rPr>
              <w:fldChar w:fldCharType="end"/>
            </w:r>
          </w:hyperlink>
        </w:p>
        <w:p w14:paraId="36184A1F" w14:textId="1943F5E4" w:rsidR="00332132" w:rsidRDefault="00DC2498">
          <w:pPr>
            <w:pStyle w:val="TOC2"/>
            <w:rPr>
              <w:rFonts w:asciiTheme="minorHAnsi" w:hAnsiTheme="minorHAnsi" w:cstheme="minorBidi"/>
              <w:kern w:val="2"/>
              <w:sz w:val="22"/>
              <w:lang w:val="fr-FR" w:eastAsia="fr-FR"/>
              <w14:ligatures w14:val="standardContextual"/>
            </w:rPr>
          </w:pPr>
          <w:hyperlink w:anchor="_Toc149132679" w:history="1">
            <w:r w:rsidR="00332132" w:rsidRPr="00363461">
              <w:rPr>
                <w:rStyle w:val="Hyperlink"/>
                <w:rFonts w:cstheme="minorHAnsi"/>
                <w:bCs/>
                <w:lang w:val="en-GB"/>
              </w:rPr>
              <w:t>4.8</w:t>
            </w:r>
            <w:r w:rsidR="00332132">
              <w:rPr>
                <w:rFonts w:asciiTheme="minorHAnsi" w:hAnsiTheme="minorHAnsi" w:cstheme="minorBidi"/>
                <w:kern w:val="2"/>
                <w:sz w:val="22"/>
                <w:lang w:val="fr-FR" w:eastAsia="fr-FR"/>
                <w14:ligatures w14:val="standardContextual"/>
              </w:rPr>
              <w:tab/>
            </w:r>
            <w:r w:rsidR="00332132" w:rsidRPr="00363461">
              <w:rPr>
                <w:rStyle w:val="Hyperlink"/>
                <w:lang w:val="en-GB"/>
              </w:rPr>
              <w:t>CIE</w:t>
            </w:r>
            <w:r w:rsidR="00332132">
              <w:rPr>
                <w:webHidden/>
              </w:rPr>
              <w:tab/>
            </w:r>
            <w:r w:rsidR="00332132">
              <w:rPr>
                <w:webHidden/>
              </w:rPr>
              <w:fldChar w:fldCharType="begin"/>
            </w:r>
            <w:r w:rsidR="00332132">
              <w:rPr>
                <w:webHidden/>
              </w:rPr>
              <w:instrText xml:space="preserve"> PAGEREF _Toc149132679 \h </w:instrText>
            </w:r>
            <w:r w:rsidR="00332132">
              <w:rPr>
                <w:webHidden/>
              </w:rPr>
            </w:r>
            <w:r w:rsidR="00332132">
              <w:rPr>
                <w:webHidden/>
              </w:rPr>
              <w:fldChar w:fldCharType="separate"/>
            </w:r>
            <w:r w:rsidR="00332132">
              <w:rPr>
                <w:webHidden/>
              </w:rPr>
              <w:t>19</w:t>
            </w:r>
            <w:r w:rsidR="00332132">
              <w:rPr>
                <w:webHidden/>
              </w:rPr>
              <w:fldChar w:fldCharType="end"/>
            </w:r>
          </w:hyperlink>
        </w:p>
        <w:p w14:paraId="5CE05436" w14:textId="75B3ECA8" w:rsidR="00332132" w:rsidRDefault="00DC2498">
          <w:pPr>
            <w:pStyle w:val="TOC1"/>
            <w:rPr>
              <w:rFonts w:asciiTheme="minorHAnsi" w:hAnsiTheme="minorHAnsi" w:cstheme="minorBidi"/>
              <w:kern w:val="2"/>
              <w:sz w:val="22"/>
              <w:lang w:val="fr-FR" w:eastAsia="fr-FR"/>
              <w14:ligatures w14:val="standardContextual"/>
            </w:rPr>
          </w:pPr>
          <w:hyperlink w:anchor="_Toc149132680" w:history="1">
            <w:r w:rsidR="00332132" w:rsidRPr="00363461">
              <w:rPr>
                <w:rStyle w:val="Hyperlink"/>
                <w:lang w:val="en-GB"/>
              </w:rPr>
              <w:t>5.</w:t>
            </w:r>
            <w:r w:rsidR="00332132">
              <w:rPr>
                <w:rFonts w:asciiTheme="minorHAnsi" w:hAnsiTheme="minorHAnsi" w:cstheme="minorBidi"/>
                <w:kern w:val="2"/>
                <w:sz w:val="22"/>
                <w:lang w:val="fr-FR" w:eastAsia="fr-FR"/>
                <w14:ligatures w14:val="standardContextual"/>
              </w:rPr>
              <w:tab/>
            </w:r>
            <w:r w:rsidR="00332132" w:rsidRPr="00363461">
              <w:rPr>
                <w:rStyle w:val="Hyperlink"/>
                <w:lang w:val="en-GB"/>
              </w:rPr>
              <w:t>Advertising Presentations</w:t>
            </w:r>
            <w:r w:rsidR="00332132">
              <w:rPr>
                <w:webHidden/>
              </w:rPr>
              <w:tab/>
            </w:r>
            <w:r w:rsidR="00332132">
              <w:rPr>
                <w:webHidden/>
              </w:rPr>
              <w:fldChar w:fldCharType="begin"/>
            </w:r>
            <w:r w:rsidR="00332132">
              <w:rPr>
                <w:webHidden/>
              </w:rPr>
              <w:instrText xml:space="preserve"> PAGEREF _Toc149132680 \h </w:instrText>
            </w:r>
            <w:r w:rsidR="00332132">
              <w:rPr>
                <w:webHidden/>
              </w:rPr>
            </w:r>
            <w:r w:rsidR="00332132">
              <w:rPr>
                <w:webHidden/>
              </w:rPr>
              <w:fldChar w:fldCharType="separate"/>
            </w:r>
            <w:r w:rsidR="00332132">
              <w:rPr>
                <w:webHidden/>
              </w:rPr>
              <w:t>19</w:t>
            </w:r>
            <w:r w:rsidR="00332132">
              <w:rPr>
                <w:webHidden/>
              </w:rPr>
              <w:fldChar w:fldCharType="end"/>
            </w:r>
          </w:hyperlink>
        </w:p>
        <w:p w14:paraId="250B8A5D" w14:textId="4E2ACF8B" w:rsidR="00332132" w:rsidRDefault="00DC2498">
          <w:pPr>
            <w:pStyle w:val="TOC1"/>
            <w:rPr>
              <w:rFonts w:asciiTheme="minorHAnsi" w:hAnsiTheme="minorHAnsi" w:cstheme="minorBidi"/>
              <w:kern w:val="2"/>
              <w:sz w:val="22"/>
              <w:lang w:val="fr-FR" w:eastAsia="fr-FR"/>
              <w14:ligatures w14:val="standardContextual"/>
            </w:rPr>
          </w:pPr>
          <w:hyperlink w:anchor="_Toc149132681" w:history="1">
            <w:r w:rsidR="00332132" w:rsidRPr="00363461">
              <w:rPr>
                <w:rStyle w:val="Hyperlink"/>
                <w:lang w:val="en-GB"/>
              </w:rPr>
              <w:t>6.</w:t>
            </w:r>
            <w:r w:rsidR="00332132">
              <w:rPr>
                <w:rFonts w:asciiTheme="minorHAnsi" w:hAnsiTheme="minorHAnsi" w:cstheme="minorBidi"/>
                <w:kern w:val="2"/>
                <w:sz w:val="22"/>
                <w:lang w:val="fr-FR" w:eastAsia="fr-FR"/>
                <w14:ligatures w14:val="standardContextual"/>
              </w:rPr>
              <w:tab/>
            </w:r>
            <w:r w:rsidR="00332132" w:rsidRPr="00363461">
              <w:rPr>
                <w:rStyle w:val="Hyperlink"/>
                <w:lang w:val="en-GB"/>
              </w:rPr>
              <w:t>Overview of planned work for ENG17</w:t>
            </w:r>
            <w:r w:rsidR="00332132">
              <w:rPr>
                <w:webHidden/>
              </w:rPr>
              <w:tab/>
            </w:r>
            <w:r w:rsidR="00332132">
              <w:rPr>
                <w:webHidden/>
              </w:rPr>
              <w:fldChar w:fldCharType="begin"/>
            </w:r>
            <w:r w:rsidR="00332132">
              <w:rPr>
                <w:webHidden/>
              </w:rPr>
              <w:instrText xml:space="preserve"> PAGEREF _Toc149132681 \h </w:instrText>
            </w:r>
            <w:r w:rsidR="00332132">
              <w:rPr>
                <w:webHidden/>
              </w:rPr>
            </w:r>
            <w:r w:rsidR="00332132">
              <w:rPr>
                <w:webHidden/>
              </w:rPr>
              <w:fldChar w:fldCharType="separate"/>
            </w:r>
            <w:r w:rsidR="00332132">
              <w:rPr>
                <w:webHidden/>
              </w:rPr>
              <w:t>20</w:t>
            </w:r>
            <w:r w:rsidR="00332132">
              <w:rPr>
                <w:webHidden/>
              </w:rPr>
              <w:fldChar w:fldCharType="end"/>
            </w:r>
          </w:hyperlink>
        </w:p>
        <w:p w14:paraId="46C7D718" w14:textId="15FEBF95" w:rsidR="00332132" w:rsidRDefault="00DC2498">
          <w:pPr>
            <w:pStyle w:val="TOC1"/>
            <w:rPr>
              <w:rFonts w:asciiTheme="minorHAnsi" w:hAnsiTheme="minorHAnsi" w:cstheme="minorBidi"/>
              <w:kern w:val="2"/>
              <w:sz w:val="22"/>
              <w:lang w:val="fr-FR" w:eastAsia="fr-FR"/>
              <w14:ligatures w14:val="standardContextual"/>
            </w:rPr>
          </w:pPr>
          <w:hyperlink w:anchor="_Toc149132682" w:history="1">
            <w:r w:rsidR="00332132" w:rsidRPr="00363461">
              <w:rPr>
                <w:rStyle w:val="Hyperlink"/>
                <w:lang w:val="en-GB"/>
              </w:rPr>
              <w:t>7.</w:t>
            </w:r>
            <w:r w:rsidR="00332132">
              <w:rPr>
                <w:rFonts w:asciiTheme="minorHAnsi" w:hAnsiTheme="minorHAnsi" w:cstheme="minorBidi"/>
                <w:kern w:val="2"/>
                <w:sz w:val="22"/>
                <w:lang w:val="fr-FR" w:eastAsia="fr-FR"/>
                <w14:ligatures w14:val="standardContextual"/>
              </w:rPr>
              <w:tab/>
            </w:r>
            <w:r w:rsidR="00332132" w:rsidRPr="00363461">
              <w:rPr>
                <w:rStyle w:val="Hyperlink"/>
                <w:lang w:val="en-GB"/>
              </w:rPr>
              <w:t>Establish Working Groups</w:t>
            </w:r>
            <w:r w:rsidR="00332132">
              <w:rPr>
                <w:webHidden/>
              </w:rPr>
              <w:tab/>
            </w:r>
            <w:r w:rsidR="00332132">
              <w:rPr>
                <w:webHidden/>
              </w:rPr>
              <w:fldChar w:fldCharType="begin"/>
            </w:r>
            <w:r w:rsidR="00332132">
              <w:rPr>
                <w:webHidden/>
              </w:rPr>
              <w:instrText xml:space="preserve"> PAGEREF _Toc149132682 \h </w:instrText>
            </w:r>
            <w:r w:rsidR="00332132">
              <w:rPr>
                <w:webHidden/>
              </w:rPr>
            </w:r>
            <w:r w:rsidR="00332132">
              <w:rPr>
                <w:webHidden/>
              </w:rPr>
              <w:fldChar w:fldCharType="separate"/>
            </w:r>
            <w:r w:rsidR="00332132">
              <w:rPr>
                <w:webHidden/>
              </w:rPr>
              <w:t>20</w:t>
            </w:r>
            <w:r w:rsidR="00332132">
              <w:rPr>
                <w:webHidden/>
              </w:rPr>
              <w:fldChar w:fldCharType="end"/>
            </w:r>
          </w:hyperlink>
        </w:p>
        <w:p w14:paraId="7B938E3B" w14:textId="26450B78" w:rsidR="00332132" w:rsidRDefault="00DC2498">
          <w:pPr>
            <w:pStyle w:val="TOC2"/>
            <w:rPr>
              <w:rFonts w:asciiTheme="minorHAnsi" w:hAnsiTheme="minorHAnsi" w:cstheme="minorBidi"/>
              <w:kern w:val="2"/>
              <w:sz w:val="22"/>
              <w:lang w:val="fr-FR" w:eastAsia="fr-FR"/>
              <w14:ligatures w14:val="standardContextual"/>
            </w:rPr>
          </w:pPr>
          <w:hyperlink w:anchor="_Toc149132683" w:history="1">
            <w:r w:rsidR="00332132" w:rsidRPr="00363461">
              <w:rPr>
                <w:rStyle w:val="Hyperlink"/>
                <w:rFonts w:cstheme="minorHAnsi"/>
                <w:bCs/>
                <w:lang w:val="en-GB"/>
              </w:rPr>
              <w:t>7.1</w:t>
            </w:r>
            <w:r w:rsidR="00332132">
              <w:rPr>
                <w:rFonts w:asciiTheme="minorHAnsi" w:hAnsiTheme="minorHAnsi" w:cstheme="minorBidi"/>
                <w:kern w:val="2"/>
                <w:sz w:val="22"/>
                <w:lang w:val="fr-FR" w:eastAsia="fr-FR"/>
                <w14:ligatures w14:val="standardContextual"/>
              </w:rPr>
              <w:tab/>
            </w:r>
            <w:r w:rsidR="00332132" w:rsidRPr="00363461">
              <w:rPr>
                <w:rStyle w:val="Hyperlink"/>
                <w:lang w:val="en-GB"/>
              </w:rPr>
              <w:t>Establishing working groups</w:t>
            </w:r>
            <w:r w:rsidR="00332132">
              <w:rPr>
                <w:webHidden/>
              </w:rPr>
              <w:tab/>
            </w:r>
            <w:r w:rsidR="00332132">
              <w:rPr>
                <w:webHidden/>
              </w:rPr>
              <w:fldChar w:fldCharType="begin"/>
            </w:r>
            <w:r w:rsidR="00332132">
              <w:rPr>
                <w:webHidden/>
              </w:rPr>
              <w:instrText xml:space="preserve"> PAGEREF _Toc149132683 \h </w:instrText>
            </w:r>
            <w:r w:rsidR="00332132">
              <w:rPr>
                <w:webHidden/>
              </w:rPr>
            </w:r>
            <w:r w:rsidR="00332132">
              <w:rPr>
                <w:webHidden/>
              </w:rPr>
              <w:fldChar w:fldCharType="separate"/>
            </w:r>
            <w:r w:rsidR="00332132">
              <w:rPr>
                <w:webHidden/>
              </w:rPr>
              <w:t>20</w:t>
            </w:r>
            <w:r w:rsidR="00332132">
              <w:rPr>
                <w:webHidden/>
              </w:rPr>
              <w:fldChar w:fldCharType="end"/>
            </w:r>
          </w:hyperlink>
        </w:p>
        <w:p w14:paraId="66C45775" w14:textId="1452316F" w:rsidR="00332132" w:rsidRDefault="00DC2498">
          <w:pPr>
            <w:pStyle w:val="TOC1"/>
            <w:rPr>
              <w:rFonts w:asciiTheme="minorHAnsi" w:hAnsiTheme="minorHAnsi" w:cstheme="minorBidi"/>
              <w:kern w:val="2"/>
              <w:sz w:val="22"/>
              <w:lang w:val="fr-FR" w:eastAsia="fr-FR"/>
              <w14:ligatures w14:val="standardContextual"/>
            </w:rPr>
          </w:pPr>
          <w:hyperlink w:anchor="_Toc149132684" w:history="1">
            <w:r w:rsidR="00332132" w:rsidRPr="00363461">
              <w:rPr>
                <w:rStyle w:val="Hyperlink"/>
                <w:lang w:val="en-GB"/>
              </w:rPr>
              <w:t>8.</w:t>
            </w:r>
            <w:r w:rsidR="00332132">
              <w:rPr>
                <w:rFonts w:asciiTheme="minorHAnsi" w:hAnsiTheme="minorHAnsi" w:cstheme="minorBidi"/>
                <w:kern w:val="2"/>
                <w:sz w:val="22"/>
                <w:lang w:val="fr-FR" w:eastAsia="fr-FR"/>
                <w14:ligatures w14:val="standardContextual"/>
              </w:rPr>
              <w:tab/>
            </w:r>
            <w:r w:rsidR="00332132" w:rsidRPr="00363461">
              <w:rPr>
                <w:rStyle w:val="Hyperlink"/>
                <w:lang w:val="en-GB"/>
              </w:rPr>
              <w:t>Working Group 1 – Visual &amp; Physical AtoN</w:t>
            </w:r>
            <w:r w:rsidR="00332132">
              <w:rPr>
                <w:webHidden/>
              </w:rPr>
              <w:tab/>
            </w:r>
            <w:r w:rsidR="00332132">
              <w:rPr>
                <w:webHidden/>
              </w:rPr>
              <w:fldChar w:fldCharType="begin"/>
            </w:r>
            <w:r w:rsidR="00332132">
              <w:rPr>
                <w:webHidden/>
              </w:rPr>
              <w:instrText xml:space="preserve"> PAGEREF _Toc149132684 \h </w:instrText>
            </w:r>
            <w:r w:rsidR="00332132">
              <w:rPr>
                <w:webHidden/>
              </w:rPr>
            </w:r>
            <w:r w:rsidR="00332132">
              <w:rPr>
                <w:webHidden/>
              </w:rPr>
              <w:fldChar w:fldCharType="separate"/>
            </w:r>
            <w:r w:rsidR="00332132">
              <w:rPr>
                <w:webHidden/>
              </w:rPr>
              <w:t>20</w:t>
            </w:r>
            <w:r w:rsidR="00332132">
              <w:rPr>
                <w:webHidden/>
              </w:rPr>
              <w:fldChar w:fldCharType="end"/>
            </w:r>
          </w:hyperlink>
        </w:p>
        <w:p w14:paraId="155BFE3F" w14:textId="31FB63D3" w:rsidR="00332132" w:rsidRDefault="00DC2498">
          <w:pPr>
            <w:pStyle w:val="TOC2"/>
            <w:rPr>
              <w:rFonts w:asciiTheme="minorHAnsi" w:hAnsiTheme="minorHAnsi" w:cstheme="minorBidi"/>
              <w:kern w:val="2"/>
              <w:sz w:val="22"/>
              <w:lang w:val="fr-FR" w:eastAsia="fr-FR"/>
              <w14:ligatures w14:val="standardContextual"/>
            </w:rPr>
          </w:pPr>
          <w:hyperlink w:anchor="_Toc149132685" w:history="1">
            <w:r w:rsidR="00332132" w:rsidRPr="00363461">
              <w:rPr>
                <w:rStyle w:val="Hyperlink"/>
                <w:rFonts w:cstheme="minorHAnsi"/>
                <w:bCs/>
                <w:lang w:val="en-GB"/>
              </w:rPr>
              <w:t>8.1</w:t>
            </w:r>
            <w:r w:rsidR="00332132">
              <w:rPr>
                <w:rFonts w:asciiTheme="minorHAnsi" w:hAnsiTheme="minorHAnsi" w:cstheme="minorBidi"/>
                <w:kern w:val="2"/>
                <w:sz w:val="22"/>
                <w:lang w:val="fr-FR" w:eastAsia="fr-FR"/>
                <w14:ligatures w14:val="standardContextual"/>
              </w:rPr>
              <w:tab/>
            </w:r>
            <w:r w:rsidR="00332132" w:rsidRPr="00363461">
              <w:rPr>
                <w:rStyle w:val="Hyperlink"/>
                <w:lang w:val="en-GB"/>
              </w:rPr>
              <w:t>ENG-2.1.1 Update G1043  Light sources used in visual AtoN</w:t>
            </w:r>
            <w:r w:rsidR="00332132">
              <w:rPr>
                <w:webHidden/>
              </w:rPr>
              <w:tab/>
            </w:r>
            <w:r w:rsidR="00332132">
              <w:rPr>
                <w:webHidden/>
              </w:rPr>
              <w:fldChar w:fldCharType="begin"/>
            </w:r>
            <w:r w:rsidR="00332132">
              <w:rPr>
                <w:webHidden/>
              </w:rPr>
              <w:instrText xml:space="preserve"> PAGEREF _Toc149132685 \h </w:instrText>
            </w:r>
            <w:r w:rsidR="00332132">
              <w:rPr>
                <w:webHidden/>
              </w:rPr>
            </w:r>
            <w:r w:rsidR="00332132">
              <w:rPr>
                <w:webHidden/>
              </w:rPr>
              <w:fldChar w:fldCharType="separate"/>
            </w:r>
            <w:r w:rsidR="00332132">
              <w:rPr>
                <w:webHidden/>
              </w:rPr>
              <w:t>20</w:t>
            </w:r>
            <w:r w:rsidR="00332132">
              <w:rPr>
                <w:webHidden/>
              </w:rPr>
              <w:fldChar w:fldCharType="end"/>
            </w:r>
          </w:hyperlink>
        </w:p>
        <w:p w14:paraId="05356918" w14:textId="745E46AE" w:rsidR="00332132" w:rsidRDefault="00DC2498">
          <w:pPr>
            <w:pStyle w:val="TOC2"/>
            <w:rPr>
              <w:rFonts w:asciiTheme="minorHAnsi" w:hAnsiTheme="minorHAnsi" w:cstheme="minorBidi"/>
              <w:kern w:val="2"/>
              <w:sz w:val="22"/>
              <w:lang w:val="fr-FR" w:eastAsia="fr-FR"/>
              <w14:ligatures w14:val="standardContextual"/>
            </w:rPr>
          </w:pPr>
          <w:hyperlink w:anchor="_Toc149132686" w:history="1">
            <w:r w:rsidR="00332132" w:rsidRPr="00363461">
              <w:rPr>
                <w:rStyle w:val="Hyperlink"/>
                <w:rFonts w:cstheme="minorHAnsi"/>
                <w:bCs/>
                <w:lang w:val="en-GB"/>
              </w:rPr>
              <w:t>8.2</w:t>
            </w:r>
            <w:r w:rsidR="00332132">
              <w:rPr>
                <w:rFonts w:asciiTheme="minorHAnsi" w:hAnsiTheme="minorHAnsi" w:cstheme="minorBidi"/>
                <w:kern w:val="2"/>
                <w:sz w:val="22"/>
                <w:lang w:val="fr-FR" w:eastAsia="fr-FR"/>
                <w14:ligatures w14:val="standardContextual"/>
              </w:rPr>
              <w:tab/>
            </w:r>
            <w:r w:rsidR="00332132" w:rsidRPr="00363461">
              <w:rPr>
                <w:rStyle w:val="Hyperlink"/>
                <w:lang w:val="en-GB"/>
              </w:rPr>
              <w:t>ENG-2.1.2 Update G1048 LED technologies and their use in signal lights</w:t>
            </w:r>
            <w:r w:rsidR="00332132">
              <w:rPr>
                <w:webHidden/>
              </w:rPr>
              <w:tab/>
            </w:r>
            <w:r w:rsidR="00332132">
              <w:rPr>
                <w:webHidden/>
              </w:rPr>
              <w:fldChar w:fldCharType="begin"/>
            </w:r>
            <w:r w:rsidR="00332132">
              <w:rPr>
                <w:webHidden/>
              </w:rPr>
              <w:instrText xml:space="preserve"> PAGEREF _Toc149132686 \h </w:instrText>
            </w:r>
            <w:r w:rsidR="00332132">
              <w:rPr>
                <w:webHidden/>
              </w:rPr>
            </w:r>
            <w:r w:rsidR="00332132">
              <w:rPr>
                <w:webHidden/>
              </w:rPr>
              <w:fldChar w:fldCharType="separate"/>
            </w:r>
            <w:r w:rsidR="00332132">
              <w:rPr>
                <w:webHidden/>
              </w:rPr>
              <w:t>21</w:t>
            </w:r>
            <w:r w:rsidR="00332132">
              <w:rPr>
                <w:webHidden/>
              </w:rPr>
              <w:fldChar w:fldCharType="end"/>
            </w:r>
          </w:hyperlink>
        </w:p>
        <w:p w14:paraId="6D0D65A7" w14:textId="79035769" w:rsidR="00332132" w:rsidRDefault="00DC2498">
          <w:pPr>
            <w:pStyle w:val="TOC2"/>
            <w:rPr>
              <w:rFonts w:asciiTheme="minorHAnsi" w:hAnsiTheme="minorHAnsi" w:cstheme="minorBidi"/>
              <w:kern w:val="2"/>
              <w:sz w:val="22"/>
              <w:lang w:val="fr-FR" w:eastAsia="fr-FR"/>
              <w14:ligatures w14:val="standardContextual"/>
            </w:rPr>
          </w:pPr>
          <w:hyperlink w:anchor="_Toc149132687" w:history="1">
            <w:r w:rsidR="00332132" w:rsidRPr="00363461">
              <w:rPr>
                <w:rStyle w:val="Hyperlink"/>
                <w:rFonts w:cstheme="minorHAnsi"/>
                <w:bCs/>
                <w:lang w:val="en-GB"/>
              </w:rPr>
              <w:t>8.3</w:t>
            </w:r>
            <w:r w:rsidR="00332132">
              <w:rPr>
                <w:rFonts w:asciiTheme="minorHAnsi" w:hAnsiTheme="minorHAnsi" w:cstheme="minorBidi"/>
                <w:kern w:val="2"/>
                <w:sz w:val="22"/>
                <w:lang w:val="fr-FR" w:eastAsia="fr-FR"/>
                <w14:ligatures w14:val="standardContextual"/>
              </w:rPr>
              <w:tab/>
            </w:r>
            <w:r w:rsidR="00332132" w:rsidRPr="00363461">
              <w:rPr>
                <w:rStyle w:val="Hyperlink"/>
                <w:lang w:val="en-GB"/>
              </w:rPr>
              <w:t>ENG-2.1.3 Develop guideline on Port Traffic Signals</w:t>
            </w:r>
            <w:r w:rsidR="00332132">
              <w:rPr>
                <w:webHidden/>
              </w:rPr>
              <w:tab/>
            </w:r>
            <w:r w:rsidR="00332132">
              <w:rPr>
                <w:webHidden/>
              </w:rPr>
              <w:fldChar w:fldCharType="begin"/>
            </w:r>
            <w:r w:rsidR="00332132">
              <w:rPr>
                <w:webHidden/>
              </w:rPr>
              <w:instrText xml:space="preserve"> PAGEREF _Toc149132687 \h </w:instrText>
            </w:r>
            <w:r w:rsidR="00332132">
              <w:rPr>
                <w:webHidden/>
              </w:rPr>
            </w:r>
            <w:r w:rsidR="00332132">
              <w:rPr>
                <w:webHidden/>
              </w:rPr>
              <w:fldChar w:fldCharType="separate"/>
            </w:r>
            <w:r w:rsidR="00332132">
              <w:rPr>
                <w:webHidden/>
              </w:rPr>
              <w:t>21</w:t>
            </w:r>
            <w:r w:rsidR="00332132">
              <w:rPr>
                <w:webHidden/>
              </w:rPr>
              <w:fldChar w:fldCharType="end"/>
            </w:r>
          </w:hyperlink>
        </w:p>
        <w:p w14:paraId="3601B0C1" w14:textId="0CE42B00" w:rsidR="00332132" w:rsidRDefault="00DC2498">
          <w:pPr>
            <w:pStyle w:val="TOC2"/>
            <w:rPr>
              <w:rFonts w:asciiTheme="minorHAnsi" w:hAnsiTheme="minorHAnsi" w:cstheme="minorBidi"/>
              <w:kern w:val="2"/>
              <w:sz w:val="22"/>
              <w:lang w:val="fr-FR" w:eastAsia="fr-FR"/>
              <w14:ligatures w14:val="standardContextual"/>
            </w:rPr>
          </w:pPr>
          <w:hyperlink w:anchor="_Toc149132688" w:history="1">
            <w:r w:rsidR="00332132" w:rsidRPr="00363461">
              <w:rPr>
                <w:rStyle w:val="Hyperlink"/>
                <w:rFonts w:cstheme="minorHAnsi"/>
                <w:bCs/>
                <w:lang w:val="en-GB"/>
              </w:rPr>
              <w:t>8.4</w:t>
            </w:r>
            <w:r w:rsidR="00332132">
              <w:rPr>
                <w:rFonts w:asciiTheme="minorHAnsi" w:hAnsiTheme="minorHAnsi" w:cstheme="minorBidi"/>
                <w:kern w:val="2"/>
                <w:sz w:val="22"/>
                <w:lang w:val="fr-FR" w:eastAsia="fr-FR"/>
                <w14:ligatures w14:val="standardContextual"/>
              </w:rPr>
              <w:tab/>
            </w:r>
            <w:r w:rsidR="00332132" w:rsidRPr="00363461">
              <w:rPr>
                <w:rStyle w:val="Hyperlink"/>
                <w:lang w:val="en-GB"/>
              </w:rPr>
              <w:t>ENG-2.1.4 Update R0112 Leading lights</w:t>
            </w:r>
            <w:r w:rsidR="00332132">
              <w:rPr>
                <w:webHidden/>
              </w:rPr>
              <w:tab/>
            </w:r>
            <w:r w:rsidR="00332132">
              <w:rPr>
                <w:webHidden/>
              </w:rPr>
              <w:fldChar w:fldCharType="begin"/>
            </w:r>
            <w:r w:rsidR="00332132">
              <w:rPr>
                <w:webHidden/>
              </w:rPr>
              <w:instrText xml:space="preserve"> PAGEREF _Toc149132688 \h </w:instrText>
            </w:r>
            <w:r w:rsidR="00332132">
              <w:rPr>
                <w:webHidden/>
              </w:rPr>
            </w:r>
            <w:r w:rsidR="00332132">
              <w:rPr>
                <w:webHidden/>
              </w:rPr>
              <w:fldChar w:fldCharType="separate"/>
            </w:r>
            <w:r w:rsidR="00332132">
              <w:rPr>
                <w:webHidden/>
              </w:rPr>
              <w:t>21</w:t>
            </w:r>
            <w:r w:rsidR="00332132">
              <w:rPr>
                <w:webHidden/>
              </w:rPr>
              <w:fldChar w:fldCharType="end"/>
            </w:r>
          </w:hyperlink>
        </w:p>
        <w:p w14:paraId="79E6A3F7" w14:textId="206F9183" w:rsidR="00332132" w:rsidRDefault="00DC2498">
          <w:pPr>
            <w:pStyle w:val="TOC2"/>
            <w:rPr>
              <w:rFonts w:asciiTheme="minorHAnsi" w:hAnsiTheme="minorHAnsi" w:cstheme="minorBidi"/>
              <w:kern w:val="2"/>
              <w:sz w:val="22"/>
              <w:lang w:val="fr-FR" w:eastAsia="fr-FR"/>
              <w14:ligatures w14:val="standardContextual"/>
            </w:rPr>
          </w:pPr>
          <w:hyperlink w:anchor="_Toc149132689" w:history="1">
            <w:r w:rsidR="00332132" w:rsidRPr="00363461">
              <w:rPr>
                <w:rStyle w:val="Hyperlink"/>
                <w:rFonts w:cstheme="minorHAnsi"/>
                <w:bCs/>
                <w:lang w:val="en-GB"/>
              </w:rPr>
              <w:t>8.5</w:t>
            </w:r>
            <w:r w:rsidR="00332132">
              <w:rPr>
                <w:rFonts w:asciiTheme="minorHAnsi" w:hAnsiTheme="minorHAnsi" w:cstheme="minorBidi"/>
                <w:kern w:val="2"/>
                <w:sz w:val="22"/>
                <w:lang w:val="fr-FR" w:eastAsia="fr-FR"/>
                <w14:ligatures w14:val="standardContextual"/>
              </w:rPr>
              <w:tab/>
            </w:r>
            <w:r w:rsidR="00332132" w:rsidRPr="00363461">
              <w:rPr>
                <w:rStyle w:val="Hyperlink"/>
                <w:lang w:val="en-GB"/>
              </w:rPr>
              <w:t>ENG-2.1.5 Update G1061  Light application illumination of structures</w:t>
            </w:r>
            <w:r w:rsidR="00332132">
              <w:rPr>
                <w:webHidden/>
              </w:rPr>
              <w:tab/>
            </w:r>
            <w:r w:rsidR="00332132">
              <w:rPr>
                <w:webHidden/>
              </w:rPr>
              <w:fldChar w:fldCharType="begin"/>
            </w:r>
            <w:r w:rsidR="00332132">
              <w:rPr>
                <w:webHidden/>
              </w:rPr>
              <w:instrText xml:space="preserve"> PAGEREF _Toc149132689 \h </w:instrText>
            </w:r>
            <w:r w:rsidR="00332132">
              <w:rPr>
                <w:webHidden/>
              </w:rPr>
            </w:r>
            <w:r w:rsidR="00332132">
              <w:rPr>
                <w:webHidden/>
              </w:rPr>
              <w:fldChar w:fldCharType="separate"/>
            </w:r>
            <w:r w:rsidR="00332132">
              <w:rPr>
                <w:webHidden/>
              </w:rPr>
              <w:t>21</w:t>
            </w:r>
            <w:r w:rsidR="00332132">
              <w:rPr>
                <w:webHidden/>
              </w:rPr>
              <w:fldChar w:fldCharType="end"/>
            </w:r>
          </w:hyperlink>
        </w:p>
        <w:p w14:paraId="202D425A" w14:textId="7614FA72" w:rsidR="00332132" w:rsidRDefault="00DC2498">
          <w:pPr>
            <w:pStyle w:val="TOC2"/>
            <w:rPr>
              <w:rFonts w:asciiTheme="minorHAnsi" w:hAnsiTheme="minorHAnsi" w:cstheme="minorBidi"/>
              <w:kern w:val="2"/>
              <w:sz w:val="22"/>
              <w:lang w:val="fr-FR" w:eastAsia="fr-FR"/>
              <w14:ligatures w14:val="standardContextual"/>
            </w:rPr>
          </w:pPr>
          <w:hyperlink w:anchor="_Toc149132690" w:history="1">
            <w:r w:rsidR="00332132" w:rsidRPr="00363461">
              <w:rPr>
                <w:rStyle w:val="Hyperlink"/>
                <w:rFonts w:cstheme="minorHAnsi"/>
                <w:bCs/>
                <w:lang w:val="en-GB"/>
              </w:rPr>
              <w:t>8.6</w:t>
            </w:r>
            <w:r w:rsidR="00332132">
              <w:rPr>
                <w:rFonts w:asciiTheme="minorHAnsi" w:hAnsiTheme="minorHAnsi" w:cstheme="minorBidi"/>
                <w:kern w:val="2"/>
                <w:sz w:val="22"/>
                <w:lang w:val="fr-FR" w:eastAsia="fr-FR"/>
                <w14:ligatures w14:val="standardContextual"/>
              </w:rPr>
              <w:tab/>
            </w:r>
            <w:r w:rsidR="00332132" w:rsidRPr="00363461">
              <w:rPr>
                <w:rStyle w:val="Hyperlink"/>
                <w:lang w:val="en-GB"/>
              </w:rPr>
              <w:t>ENG-2.1.6 Update R0203(E200-3)</w:t>
            </w:r>
            <w:r w:rsidR="00332132">
              <w:rPr>
                <w:webHidden/>
              </w:rPr>
              <w:tab/>
            </w:r>
            <w:r w:rsidR="00332132">
              <w:rPr>
                <w:webHidden/>
              </w:rPr>
              <w:fldChar w:fldCharType="begin"/>
            </w:r>
            <w:r w:rsidR="00332132">
              <w:rPr>
                <w:webHidden/>
              </w:rPr>
              <w:instrText xml:space="preserve"> PAGEREF _Toc149132690 \h </w:instrText>
            </w:r>
            <w:r w:rsidR="00332132">
              <w:rPr>
                <w:webHidden/>
              </w:rPr>
            </w:r>
            <w:r w:rsidR="00332132">
              <w:rPr>
                <w:webHidden/>
              </w:rPr>
              <w:fldChar w:fldCharType="separate"/>
            </w:r>
            <w:r w:rsidR="00332132">
              <w:rPr>
                <w:webHidden/>
              </w:rPr>
              <w:t>21</w:t>
            </w:r>
            <w:r w:rsidR="00332132">
              <w:rPr>
                <w:webHidden/>
              </w:rPr>
              <w:fldChar w:fldCharType="end"/>
            </w:r>
          </w:hyperlink>
        </w:p>
        <w:p w14:paraId="035747D9" w14:textId="35D9C595" w:rsidR="00332132" w:rsidRDefault="00DC2498">
          <w:pPr>
            <w:pStyle w:val="TOC2"/>
            <w:rPr>
              <w:rFonts w:asciiTheme="minorHAnsi" w:hAnsiTheme="minorHAnsi" w:cstheme="minorBidi"/>
              <w:kern w:val="2"/>
              <w:sz w:val="22"/>
              <w:lang w:val="fr-FR" w:eastAsia="fr-FR"/>
              <w14:ligatures w14:val="standardContextual"/>
            </w:rPr>
          </w:pPr>
          <w:hyperlink w:anchor="_Toc149132691" w:history="1">
            <w:r w:rsidR="00332132" w:rsidRPr="00363461">
              <w:rPr>
                <w:rStyle w:val="Hyperlink"/>
                <w:rFonts w:cstheme="minorHAnsi"/>
                <w:bCs/>
                <w:lang w:val="en-GB"/>
              </w:rPr>
              <w:t>8.7</w:t>
            </w:r>
            <w:r w:rsidR="00332132">
              <w:rPr>
                <w:rFonts w:asciiTheme="minorHAnsi" w:hAnsiTheme="minorHAnsi" w:cstheme="minorBidi"/>
                <w:kern w:val="2"/>
                <w:sz w:val="22"/>
                <w:lang w:val="fr-FR" w:eastAsia="fr-FR"/>
                <w14:ligatures w14:val="standardContextual"/>
              </w:rPr>
              <w:tab/>
            </w:r>
            <w:r w:rsidR="00332132" w:rsidRPr="00363461">
              <w:rPr>
                <w:rStyle w:val="Hyperlink"/>
                <w:lang w:val="en-GB"/>
              </w:rPr>
              <w:t>ENG-2.1.7 Develop Guidance on monitoring of function and degradation of AtoN light sources</w:t>
            </w:r>
            <w:r w:rsidR="00332132">
              <w:rPr>
                <w:webHidden/>
              </w:rPr>
              <w:tab/>
            </w:r>
            <w:r w:rsidR="00332132">
              <w:rPr>
                <w:webHidden/>
              </w:rPr>
              <w:fldChar w:fldCharType="begin"/>
            </w:r>
            <w:r w:rsidR="00332132">
              <w:rPr>
                <w:webHidden/>
              </w:rPr>
              <w:instrText xml:space="preserve"> PAGEREF _Toc149132691 \h </w:instrText>
            </w:r>
            <w:r w:rsidR="00332132">
              <w:rPr>
                <w:webHidden/>
              </w:rPr>
            </w:r>
            <w:r w:rsidR="00332132">
              <w:rPr>
                <w:webHidden/>
              </w:rPr>
              <w:fldChar w:fldCharType="separate"/>
            </w:r>
            <w:r w:rsidR="00332132">
              <w:rPr>
                <w:webHidden/>
              </w:rPr>
              <w:t>22</w:t>
            </w:r>
            <w:r w:rsidR="00332132">
              <w:rPr>
                <w:webHidden/>
              </w:rPr>
              <w:fldChar w:fldCharType="end"/>
            </w:r>
          </w:hyperlink>
        </w:p>
        <w:p w14:paraId="466BF871" w14:textId="5B3C2830" w:rsidR="00332132" w:rsidRDefault="00DC2498">
          <w:pPr>
            <w:pStyle w:val="TOC2"/>
            <w:rPr>
              <w:rFonts w:asciiTheme="minorHAnsi" w:hAnsiTheme="minorHAnsi" w:cstheme="minorBidi"/>
              <w:kern w:val="2"/>
              <w:sz w:val="22"/>
              <w:lang w:val="fr-FR" w:eastAsia="fr-FR"/>
              <w14:ligatures w14:val="standardContextual"/>
            </w:rPr>
          </w:pPr>
          <w:hyperlink w:anchor="_Toc149132692" w:history="1">
            <w:r w:rsidR="00332132" w:rsidRPr="00363461">
              <w:rPr>
                <w:rStyle w:val="Hyperlink"/>
                <w:rFonts w:cstheme="minorHAnsi"/>
                <w:bCs/>
                <w:lang w:val="en-GB"/>
              </w:rPr>
              <w:t>8.8</w:t>
            </w:r>
            <w:r w:rsidR="00332132">
              <w:rPr>
                <w:rFonts w:asciiTheme="minorHAnsi" w:hAnsiTheme="minorHAnsi" w:cstheme="minorBidi"/>
                <w:kern w:val="2"/>
                <w:sz w:val="22"/>
                <w:lang w:val="fr-FR" w:eastAsia="fr-FR"/>
                <w14:ligatures w14:val="standardContextual"/>
              </w:rPr>
              <w:tab/>
            </w:r>
            <w:r w:rsidR="00332132" w:rsidRPr="00363461">
              <w:rPr>
                <w:rStyle w:val="Hyperlink"/>
                <w:lang w:val="en-GB"/>
              </w:rPr>
              <w:t>ENG-2.1.8 Update G1041 Sector Lights</w:t>
            </w:r>
            <w:r w:rsidR="00332132">
              <w:rPr>
                <w:webHidden/>
              </w:rPr>
              <w:tab/>
            </w:r>
            <w:r w:rsidR="00332132">
              <w:rPr>
                <w:webHidden/>
              </w:rPr>
              <w:fldChar w:fldCharType="begin"/>
            </w:r>
            <w:r w:rsidR="00332132">
              <w:rPr>
                <w:webHidden/>
              </w:rPr>
              <w:instrText xml:space="preserve"> PAGEREF _Toc149132692 \h </w:instrText>
            </w:r>
            <w:r w:rsidR="00332132">
              <w:rPr>
                <w:webHidden/>
              </w:rPr>
            </w:r>
            <w:r w:rsidR="00332132">
              <w:rPr>
                <w:webHidden/>
              </w:rPr>
              <w:fldChar w:fldCharType="separate"/>
            </w:r>
            <w:r w:rsidR="00332132">
              <w:rPr>
                <w:webHidden/>
              </w:rPr>
              <w:t>22</w:t>
            </w:r>
            <w:r w:rsidR="00332132">
              <w:rPr>
                <w:webHidden/>
              </w:rPr>
              <w:fldChar w:fldCharType="end"/>
            </w:r>
          </w:hyperlink>
        </w:p>
        <w:p w14:paraId="3726F220" w14:textId="66EE5A8D" w:rsidR="00332132" w:rsidRDefault="00DC2498">
          <w:pPr>
            <w:pStyle w:val="TOC2"/>
            <w:rPr>
              <w:rFonts w:asciiTheme="minorHAnsi" w:hAnsiTheme="minorHAnsi" w:cstheme="minorBidi"/>
              <w:kern w:val="2"/>
              <w:sz w:val="22"/>
              <w:lang w:val="fr-FR" w:eastAsia="fr-FR"/>
              <w14:ligatures w14:val="standardContextual"/>
            </w:rPr>
          </w:pPr>
          <w:hyperlink w:anchor="_Toc149132693" w:history="1">
            <w:r w:rsidR="00332132" w:rsidRPr="00363461">
              <w:rPr>
                <w:rStyle w:val="Hyperlink"/>
                <w:rFonts w:cstheme="minorHAnsi"/>
                <w:bCs/>
                <w:lang w:val="en-GB"/>
              </w:rPr>
              <w:t>8.9</w:t>
            </w:r>
            <w:r w:rsidR="00332132">
              <w:rPr>
                <w:rFonts w:asciiTheme="minorHAnsi" w:hAnsiTheme="minorHAnsi" w:cstheme="minorBidi"/>
                <w:kern w:val="2"/>
                <w:sz w:val="22"/>
                <w:lang w:val="fr-FR" w:eastAsia="fr-FR"/>
                <w14:ligatures w14:val="standardContextual"/>
              </w:rPr>
              <w:tab/>
            </w:r>
            <w:r w:rsidR="00332132" w:rsidRPr="00363461">
              <w:rPr>
                <w:rStyle w:val="Hyperlink"/>
                <w:lang w:val="en-GB"/>
              </w:rPr>
              <w:t>ENG-2.2.1 Update G1037 Data collection for AtoN performance calculation</w:t>
            </w:r>
            <w:r w:rsidR="00332132">
              <w:rPr>
                <w:webHidden/>
              </w:rPr>
              <w:tab/>
            </w:r>
            <w:r w:rsidR="00332132">
              <w:rPr>
                <w:webHidden/>
              </w:rPr>
              <w:fldChar w:fldCharType="begin"/>
            </w:r>
            <w:r w:rsidR="00332132">
              <w:rPr>
                <w:webHidden/>
              </w:rPr>
              <w:instrText xml:space="preserve"> PAGEREF _Toc149132693 \h </w:instrText>
            </w:r>
            <w:r w:rsidR="00332132">
              <w:rPr>
                <w:webHidden/>
              </w:rPr>
            </w:r>
            <w:r w:rsidR="00332132">
              <w:rPr>
                <w:webHidden/>
              </w:rPr>
              <w:fldChar w:fldCharType="separate"/>
            </w:r>
            <w:r w:rsidR="00332132">
              <w:rPr>
                <w:webHidden/>
              </w:rPr>
              <w:t>22</w:t>
            </w:r>
            <w:r w:rsidR="00332132">
              <w:rPr>
                <w:webHidden/>
              </w:rPr>
              <w:fldChar w:fldCharType="end"/>
            </w:r>
          </w:hyperlink>
        </w:p>
        <w:p w14:paraId="6C237EC1" w14:textId="2FAE5102" w:rsidR="00332132" w:rsidRDefault="00DC2498">
          <w:pPr>
            <w:pStyle w:val="TOC2"/>
            <w:rPr>
              <w:rFonts w:asciiTheme="minorHAnsi" w:hAnsiTheme="minorHAnsi" w:cstheme="minorBidi"/>
              <w:kern w:val="2"/>
              <w:sz w:val="22"/>
              <w:lang w:val="fr-FR" w:eastAsia="fr-FR"/>
              <w14:ligatures w14:val="standardContextual"/>
            </w:rPr>
          </w:pPr>
          <w:hyperlink w:anchor="_Toc149132694" w:history="1">
            <w:r w:rsidR="00332132" w:rsidRPr="00363461">
              <w:rPr>
                <w:rStyle w:val="Hyperlink"/>
                <w:rFonts w:cstheme="minorHAnsi"/>
                <w:bCs/>
                <w:lang w:val="en-GB"/>
              </w:rPr>
              <w:t>8.10</w:t>
            </w:r>
            <w:r w:rsidR="00332132">
              <w:rPr>
                <w:rFonts w:asciiTheme="minorHAnsi" w:hAnsiTheme="minorHAnsi" w:cstheme="minorBidi"/>
                <w:kern w:val="2"/>
                <w:sz w:val="22"/>
                <w:lang w:val="fr-FR" w:eastAsia="fr-FR"/>
                <w14:ligatures w14:val="standardContextual"/>
              </w:rPr>
              <w:tab/>
            </w:r>
            <w:r w:rsidR="00332132" w:rsidRPr="00363461">
              <w:rPr>
                <w:rStyle w:val="Hyperlink"/>
                <w:lang w:val="en-GB"/>
              </w:rPr>
              <w:t>ENG-2.2.2 Update G1077 Maintenance of AtoN</w:t>
            </w:r>
            <w:r w:rsidR="00332132">
              <w:rPr>
                <w:webHidden/>
              </w:rPr>
              <w:tab/>
            </w:r>
            <w:r w:rsidR="00332132">
              <w:rPr>
                <w:webHidden/>
              </w:rPr>
              <w:fldChar w:fldCharType="begin"/>
            </w:r>
            <w:r w:rsidR="00332132">
              <w:rPr>
                <w:webHidden/>
              </w:rPr>
              <w:instrText xml:space="preserve"> PAGEREF _Toc149132694 \h </w:instrText>
            </w:r>
            <w:r w:rsidR="00332132">
              <w:rPr>
                <w:webHidden/>
              </w:rPr>
            </w:r>
            <w:r w:rsidR="00332132">
              <w:rPr>
                <w:webHidden/>
              </w:rPr>
              <w:fldChar w:fldCharType="separate"/>
            </w:r>
            <w:r w:rsidR="00332132">
              <w:rPr>
                <w:webHidden/>
              </w:rPr>
              <w:t>22</w:t>
            </w:r>
            <w:r w:rsidR="00332132">
              <w:rPr>
                <w:webHidden/>
              </w:rPr>
              <w:fldChar w:fldCharType="end"/>
            </w:r>
          </w:hyperlink>
        </w:p>
        <w:p w14:paraId="28C296BE" w14:textId="7A09905E" w:rsidR="00332132" w:rsidRDefault="00DC2498">
          <w:pPr>
            <w:pStyle w:val="TOC2"/>
            <w:rPr>
              <w:rFonts w:asciiTheme="minorHAnsi" w:hAnsiTheme="minorHAnsi" w:cstheme="minorBidi"/>
              <w:kern w:val="2"/>
              <w:sz w:val="22"/>
              <w:lang w:val="fr-FR" w:eastAsia="fr-FR"/>
              <w14:ligatures w14:val="standardContextual"/>
            </w:rPr>
          </w:pPr>
          <w:hyperlink w:anchor="_Toc149132695" w:history="1">
            <w:r w:rsidR="00332132" w:rsidRPr="00363461">
              <w:rPr>
                <w:rStyle w:val="Hyperlink"/>
                <w:rFonts w:cstheme="minorHAnsi"/>
                <w:bCs/>
                <w:lang w:val="en-GB"/>
              </w:rPr>
              <w:t>8.11</w:t>
            </w:r>
            <w:r w:rsidR="00332132">
              <w:rPr>
                <w:rFonts w:asciiTheme="minorHAnsi" w:hAnsiTheme="minorHAnsi" w:cstheme="minorBidi"/>
                <w:kern w:val="2"/>
                <w:sz w:val="22"/>
                <w:lang w:val="fr-FR" w:eastAsia="fr-FR"/>
                <w14:ligatures w14:val="standardContextual"/>
              </w:rPr>
              <w:tab/>
            </w:r>
            <w:r w:rsidR="00332132" w:rsidRPr="00363461">
              <w:rPr>
                <w:rStyle w:val="Hyperlink"/>
                <w:lang w:val="en-GB"/>
              </w:rPr>
              <w:t>ENG-2.2.3 Develop Guideline on complimentary use of AtoN</w:t>
            </w:r>
            <w:r w:rsidR="00332132">
              <w:rPr>
                <w:webHidden/>
              </w:rPr>
              <w:tab/>
            </w:r>
            <w:r w:rsidR="00332132">
              <w:rPr>
                <w:webHidden/>
              </w:rPr>
              <w:fldChar w:fldCharType="begin"/>
            </w:r>
            <w:r w:rsidR="00332132">
              <w:rPr>
                <w:webHidden/>
              </w:rPr>
              <w:instrText xml:space="preserve"> PAGEREF _Toc149132695 \h </w:instrText>
            </w:r>
            <w:r w:rsidR="00332132">
              <w:rPr>
                <w:webHidden/>
              </w:rPr>
            </w:r>
            <w:r w:rsidR="00332132">
              <w:rPr>
                <w:webHidden/>
              </w:rPr>
              <w:fldChar w:fldCharType="separate"/>
            </w:r>
            <w:r w:rsidR="00332132">
              <w:rPr>
                <w:webHidden/>
              </w:rPr>
              <w:t>23</w:t>
            </w:r>
            <w:r w:rsidR="00332132">
              <w:rPr>
                <w:webHidden/>
              </w:rPr>
              <w:fldChar w:fldCharType="end"/>
            </w:r>
          </w:hyperlink>
        </w:p>
        <w:p w14:paraId="4C1DCEC4" w14:textId="66709887" w:rsidR="00332132" w:rsidRDefault="00DC2498">
          <w:pPr>
            <w:pStyle w:val="TOC2"/>
            <w:rPr>
              <w:rFonts w:asciiTheme="minorHAnsi" w:hAnsiTheme="minorHAnsi" w:cstheme="minorBidi"/>
              <w:kern w:val="2"/>
              <w:sz w:val="22"/>
              <w:lang w:val="fr-FR" w:eastAsia="fr-FR"/>
              <w14:ligatures w14:val="standardContextual"/>
            </w:rPr>
          </w:pPr>
          <w:hyperlink w:anchor="_Toc149132696" w:history="1">
            <w:r w:rsidR="00332132" w:rsidRPr="00363461">
              <w:rPr>
                <w:rStyle w:val="Hyperlink"/>
                <w:rFonts w:cstheme="minorHAnsi"/>
                <w:bCs/>
                <w:lang w:val="en-GB"/>
              </w:rPr>
              <w:t>8.12</w:t>
            </w:r>
            <w:r w:rsidR="00332132">
              <w:rPr>
                <w:rFonts w:asciiTheme="minorHAnsi" w:hAnsiTheme="minorHAnsi" w:cstheme="minorBidi"/>
                <w:kern w:val="2"/>
                <w:sz w:val="22"/>
                <w:lang w:val="fr-FR" w:eastAsia="fr-FR"/>
                <w14:ligatures w14:val="standardContextual"/>
              </w:rPr>
              <w:tab/>
            </w:r>
            <w:r w:rsidR="00332132" w:rsidRPr="00363461">
              <w:rPr>
                <w:rStyle w:val="Hyperlink"/>
                <w:lang w:val="en-GB"/>
              </w:rPr>
              <w:t>ENG-2.2.4 Update and Amalgamate the Guidelines G1108, G1136 and G1175</w:t>
            </w:r>
            <w:r w:rsidR="00332132">
              <w:rPr>
                <w:webHidden/>
              </w:rPr>
              <w:tab/>
            </w:r>
            <w:r w:rsidR="00332132">
              <w:rPr>
                <w:webHidden/>
              </w:rPr>
              <w:fldChar w:fldCharType="begin"/>
            </w:r>
            <w:r w:rsidR="00332132">
              <w:rPr>
                <w:webHidden/>
              </w:rPr>
              <w:instrText xml:space="preserve"> PAGEREF _Toc149132696 \h </w:instrText>
            </w:r>
            <w:r w:rsidR="00332132">
              <w:rPr>
                <w:webHidden/>
              </w:rPr>
            </w:r>
            <w:r w:rsidR="00332132">
              <w:rPr>
                <w:webHidden/>
              </w:rPr>
              <w:fldChar w:fldCharType="separate"/>
            </w:r>
            <w:r w:rsidR="00332132">
              <w:rPr>
                <w:webHidden/>
              </w:rPr>
              <w:t>23</w:t>
            </w:r>
            <w:r w:rsidR="00332132">
              <w:rPr>
                <w:webHidden/>
              </w:rPr>
              <w:fldChar w:fldCharType="end"/>
            </w:r>
          </w:hyperlink>
        </w:p>
        <w:p w14:paraId="2E920394" w14:textId="7BA648EB" w:rsidR="00332132" w:rsidRDefault="00DC2498">
          <w:pPr>
            <w:pStyle w:val="TOC2"/>
            <w:rPr>
              <w:rFonts w:asciiTheme="minorHAnsi" w:hAnsiTheme="minorHAnsi" w:cstheme="minorBidi"/>
              <w:kern w:val="2"/>
              <w:sz w:val="22"/>
              <w:lang w:val="fr-FR" w:eastAsia="fr-FR"/>
              <w14:ligatures w14:val="standardContextual"/>
            </w:rPr>
          </w:pPr>
          <w:hyperlink w:anchor="_Toc149132697" w:history="1">
            <w:r w:rsidR="00332132" w:rsidRPr="00363461">
              <w:rPr>
                <w:rStyle w:val="Hyperlink"/>
                <w:rFonts w:cstheme="minorHAnsi"/>
                <w:bCs/>
                <w:lang w:val="en-GB"/>
              </w:rPr>
              <w:t>8.13</w:t>
            </w:r>
            <w:r w:rsidR="00332132">
              <w:rPr>
                <w:rFonts w:asciiTheme="minorHAnsi" w:hAnsiTheme="minorHAnsi" w:cstheme="minorBidi"/>
                <w:kern w:val="2"/>
                <w:sz w:val="22"/>
                <w:lang w:val="fr-FR" w:eastAsia="fr-FR"/>
                <w14:ligatures w14:val="standardContextual"/>
              </w:rPr>
              <w:tab/>
            </w:r>
            <w:r w:rsidR="00332132" w:rsidRPr="00363461">
              <w:rPr>
                <w:rStyle w:val="Hyperlink"/>
                <w:lang w:val="en-GB"/>
              </w:rPr>
              <w:t>ENG-2.5.1 Update G1064 Integrated power system lanterns (Solar LED lanterns)</w:t>
            </w:r>
            <w:r w:rsidR="00332132">
              <w:rPr>
                <w:webHidden/>
              </w:rPr>
              <w:tab/>
            </w:r>
            <w:r w:rsidR="00332132">
              <w:rPr>
                <w:webHidden/>
              </w:rPr>
              <w:fldChar w:fldCharType="begin"/>
            </w:r>
            <w:r w:rsidR="00332132">
              <w:rPr>
                <w:webHidden/>
              </w:rPr>
              <w:instrText xml:space="preserve"> PAGEREF _Toc149132697 \h </w:instrText>
            </w:r>
            <w:r w:rsidR="00332132">
              <w:rPr>
                <w:webHidden/>
              </w:rPr>
            </w:r>
            <w:r w:rsidR="00332132">
              <w:rPr>
                <w:webHidden/>
              </w:rPr>
              <w:fldChar w:fldCharType="separate"/>
            </w:r>
            <w:r w:rsidR="00332132">
              <w:rPr>
                <w:webHidden/>
              </w:rPr>
              <w:t>23</w:t>
            </w:r>
            <w:r w:rsidR="00332132">
              <w:rPr>
                <w:webHidden/>
              </w:rPr>
              <w:fldChar w:fldCharType="end"/>
            </w:r>
          </w:hyperlink>
        </w:p>
        <w:p w14:paraId="32A01E75" w14:textId="53EEC7F3" w:rsidR="00332132" w:rsidRDefault="00DC2498">
          <w:pPr>
            <w:pStyle w:val="TOC2"/>
            <w:rPr>
              <w:rFonts w:asciiTheme="minorHAnsi" w:hAnsiTheme="minorHAnsi" w:cstheme="minorBidi"/>
              <w:kern w:val="2"/>
              <w:sz w:val="22"/>
              <w:lang w:val="fr-FR" w:eastAsia="fr-FR"/>
              <w14:ligatures w14:val="standardContextual"/>
            </w:rPr>
          </w:pPr>
          <w:hyperlink w:anchor="_Toc149132698" w:history="1">
            <w:r w:rsidR="00332132" w:rsidRPr="00363461">
              <w:rPr>
                <w:rStyle w:val="Hyperlink"/>
                <w:rFonts w:cstheme="minorHAnsi"/>
                <w:bCs/>
                <w:lang w:val="en-GB"/>
              </w:rPr>
              <w:t>8.14</w:t>
            </w:r>
            <w:r w:rsidR="00332132">
              <w:rPr>
                <w:rFonts w:asciiTheme="minorHAnsi" w:hAnsiTheme="minorHAnsi" w:cstheme="minorBidi"/>
                <w:kern w:val="2"/>
                <w:sz w:val="22"/>
                <w:lang w:val="fr-FR" w:eastAsia="fr-FR"/>
                <w14:ligatures w14:val="standardContextual"/>
              </w:rPr>
              <w:tab/>
            </w:r>
            <w:r w:rsidR="00332132" w:rsidRPr="00363461">
              <w:rPr>
                <w:rStyle w:val="Hyperlink"/>
                <w:lang w:val="en-GB"/>
              </w:rPr>
              <w:t>ENG-2.3.1 Develop guidance quantifying floating AtoN characteristics</w:t>
            </w:r>
            <w:r w:rsidR="00332132">
              <w:rPr>
                <w:webHidden/>
              </w:rPr>
              <w:tab/>
            </w:r>
            <w:r w:rsidR="00332132">
              <w:rPr>
                <w:webHidden/>
              </w:rPr>
              <w:fldChar w:fldCharType="begin"/>
            </w:r>
            <w:r w:rsidR="00332132">
              <w:rPr>
                <w:webHidden/>
              </w:rPr>
              <w:instrText xml:space="preserve"> PAGEREF _Toc149132698 \h </w:instrText>
            </w:r>
            <w:r w:rsidR="00332132">
              <w:rPr>
                <w:webHidden/>
              </w:rPr>
            </w:r>
            <w:r w:rsidR="00332132">
              <w:rPr>
                <w:webHidden/>
              </w:rPr>
              <w:fldChar w:fldCharType="separate"/>
            </w:r>
            <w:r w:rsidR="00332132">
              <w:rPr>
                <w:webHidden/>
              </w:rPr>
              <w:t>23</w:t>
            </w:r>
            <w:r w:rsidR="00332132">
              <w:rPr>
                <w:webHidden/>
              </w:rPr>
              <w:fldChar w:fldCharType="end"/>
            </w:r>
          </w:hyperlink>
        </w:p>
        <w:p w14:paraId="43BD323D" w14:textId="5A2D9607" w:rsidR="00332132" w:rsidRDefault="00DC2498">
          <w:pPr>
            <w:pStyle w:val="TOC2"/>
            <w:rPr>
              <w:rFonts w:asciiTheme="minorHAnsi" w:hAnsiTheme="minorHAnsi" w:cstheme="minorBidi"/>
              <w:kern w:val="2"/>
              <w:sz w:val="22"/>
              <w:lang w:val="fr-FR" w:eastAsia="fr-FR"/>
              <w14:ligatures w14:val="standardContextual"/>
            </w:rPr>
          </w:pPr>
          <w:hyperlink w:anchor="_Toc149132699" w:history="1">
            <w:r w:rsidR="00332132" w:rsidRPr="00363461">
              <w:rPr>
                <w:rStyle w:val="Hyperlink"/>
                <w:rFonts w:cstheme="minorHAnsi"/>
                <w:bCs/>
                <w:lang w:val="en-GB"/>
              </w:rPr>
              <w:t>8.15</w:t>
            </w:r>
            <w:r w:rsidR="00332132">
              <w:rPr>
                <w:rFonts w:asciiTheme="minorHAnsi" w:hAnsiTheme="minorHAnsi" w:cstheme="minorBidi"/>
                <w:kern w:val="2"/>
                <w:sz w:val="22"/>
                <w:lang w:val="fr-FR" w:eastAsia="fr-FR"/>
                <w14:ligatures w14:val="standardContextual"/>
              </w:rPr>
              <w:tab/>
            </w:r>
            <w:r w:rsidR="00332132" w:rsidRPr="00363461">
              <w:rPr>
                <w:rStyle w:val="Hyperlink"/>
                <w:lang w:val="en-GB"/>
              </w:rPr>
              <w:t>ENG-2.3.2 Creating an overview guidance on maintenance of floating AtoN</w:t>
            </w:r>
            <w:r w:rsidR="00332132">
              <w:rPr>
                <w:webHidden/>
              </w:rPr>
              <w:tab/>
            </w:r>
            <w:r w:rsidR="00332132">
              <w:rPr>
                <w:webHidden/>
              </w:rPr>
              <w:fldChar w:fldCharType="begin"/>
            </w:r>
            <w:r w:rsidR="00332132">
              <w:rPr>
                <w:webHidden/>
              </w:rPr>
              <w:instrText xml:space="preserve"> PAGEREF _Toc149132699 \h </w:instrText>
            </w:r>
            <w:r w:rsidR="00332132">
              <w:rPr>
                <w:webHidden/>
              </w:rPr>
            </w:r>
            <w:r w:rsidR="00332132">
              <w:rPr>
                <w:webHidden/>
              </w:rPr>
              <w:fldChar w:fldCharType="separate"/>
            </w:r>
            <w:r w:rsidR="00332132">
              <w:rPr>
                <w:webHidden/>
              </w:rPr>
              <w:t>23</w:t>
            </w:r>
            <w:r w:rsidR="00332132">
              <w:rPr>
                <w:webHidden/>
              </w:rPr>
              <w:fldChar w:fldCharType="end"/>
            </w:r>
          </w:hyperlink>
        </w:p>
        <w:p w14:paraId="4C3D2FCB" w14:textId="2D25D3A6" w:rsidR="00332132" w:rsidRDefault="00DC2498">
          <w:pPr>
            <w:pStyle w:val="TOC2"/>
            <w:rPr>
              <w:rFonts w:asciiTheme="minorHAnsi" w:hAnsiTheme="minorHAnsi" w:cstheme="minorBidi"/>
              <w:kern w:val="2"/>
              <w:sz w:val="22"/>
              <w:lang w:val="fr-FR" w:eastAsia="fr-FR"/>
              <w14:ligatures w14:val="standardContextual"/>
            </w:rPr>
          </w:pPr>
          <w:hyperlink w:anchor="_Toc149132700" w:history="1">
            <w:r w:rsidR="00332132" w:rsidRPr="00363461">
              <w:rPr>
                <w:rStyle w:val="Hyperlink"/>
                <w:rFonts w:cstheme="minorHAnsi"/>
                <w:bCs/>
                <w:lang w:val="en-GB"/>
              </w:rPr>
              <w:t>8.16</w:t>
            </w:r>
            <w:r w:rsidR="00332132">
              <w:rPr>
                <w:rFonts w:asciiTheme="minorHAnsi" w:hAnsiTheme="minorHAnsi" w:cstheme="minorBidi"/>
                <w:kern w:val="2"/>
                <w:sz w:val="22"/>
                <w:lang w:val="fr-FR" w:eastAsia="fr-FR"/>
                <w14:ligatures w14:val="standardContextual"/>
              </w:rPr>
              <w:tab/>
            </w:r>
            <w:r w:rsidR="00332132" w:rsidRPr="00363461">
              <w:rPr>
                <w:rStyle w:val="Hyperlink"/>
                <w:lang w:val="en-GB"/>
              </w:rPr>
              <w:t>ENG-2.3.3 Update Recommendation R0107 (E-107) Moorings for floating AtoN</w:t>
            </w:r>
            <w:r w:rsidR="00332132">
              <w:rPr>
                <w:webHidden/>
              </w:rPr>
              <w:tab/>
            </w:r>
            <w:r w:rsidR="00332132">
              <w:rPr>
                <w:webHidden/>
              </w:rPr>
              <w:fldChar w:fldCharType="begin"/>
            </w:r>
            <w:r w:rsidR="00332132">
              <w:rPr>
                <w:webHidden/>
              </w:rPr>
              <w:instrText xml:space="preserve"> PAGEREF _Toc149132700 \h </w:instrText>
            </w:r>
            <w:r w:rsidR="00332132">
              <w:rPr>
                <w:webHidden/>
              </w:rPr>
            </w:r>
            <w:r w:rsidR="00332132">
              <w:rPr>
                <w:webHidden/>
              </w:rPr>
              <w:fldChar w:fldCharType="separate"/>
            </w:r>
            <w:r w:rsidR="00332132">
              <w:rPr>
                <w:webHidden/>
              </w:rPr>
              <w:t>23</w:t>
            </w:r>
            <w:r w:rsidR="00332132">
              <w:rPr>
                <w:webHidden/>
              </w:rPr>
              <w:fldChar w:fldCharType="end"/>
            </w:r>
          </w:hyperlink>
        </w:p>
        <w:p w14:paraId="625F4C38" w14:textId="1EBB71F0" w:rsidR="00332132" w:rsidRDefault="00DC2498">
          <w:pPr>
            <w:pStyle w:val="TOC2"/>
            <w:rPr>
              <w:rFonts w:asciiTheme="minorHAnsi" w:hAnsiTheme="minorHAnsi" w:cstheme="minorBidi"/>
              <w:kern w:val="2"/>
              <w:sz w:val="22"/>
              <w:lang w:val="fr-FR" w:eastAsia="fr-FR"/>
              <w14:ligatures w14:val="standardContextual"/>
            </w:rPr>
          </w:pPr>
          <w:hyperlink w:anchor="_Toc149132701" w:history="1">
            <w:r w:rsidR="00332132" w:rsidRPr="00363461">
              <w:rPr>
                <w:rStyle w:val="Hyperlink"/>
                <w:rFonts w:cstheme="minorHAnsi"/>
                <w:bCs/>
                <w:lang w:val="en-GB"/>
              </w:rPr>
              <w:t>8.17</w:t>
            </w:r>
            <w:r w:rsidR="00332132">
              <w:rPr>
                <w:rFonts w:asciiTheme="minorHAnsi" w:hAnsiTheme="minorHAnsi" w:cstheme="minorBidi"/>
                <w:kern w:val="2"/>
                <w:sz w:val="22"/>
                <w:lang w:val="fr-FR" w:eastAsia="fr-FR"/>
                <w14:ligatures w14:val="standardContextual"/>
              </w:rPr>
              <w:tab/>
            </w:r>
            <w:r w:rsidR="00332132" w:rsidRPr="00363461">
              <w:rPr>
                <w:rStyle w:val="Hyperlink"/>
                <w:lang w:val="en-GB"/>
              </w:rPr>
              <w:t>ENG-2.3.4 Update G1066 Design of floating AtoN moorings</w:t>
            </w:r>
            <w:r w:rsidR="00332132">
              <w:rPr>
                <w:webHidden/>
              </w:rPr>
              <w:tab/>
            </w:r>
            <w:r w:rsidR="00332132">
              <w:rPr>
                <w:webHidden/>
              </w:rPr>
              <w:fldChar w:fldCharType="begin"/>
            </w:r>
            <w:r w:rsidR="00332132">
              <w:rPr>
                <w:webHidden/>
              </w:rPr>
              <w:instrText xml:space="preserve"> PAGEREF _Toc149132701 \h </w:instrText>
            </w:r>
            <w:r w:rsidR="00332132">
              <w:rPr>
                <w:webHidden/>
              </w:rPr>
            </w:r>
            <w:r w:rsidR="00332132">
              <w:rPr>
                <w:webHidden/>
              </w:rPr>
              <w:fldChar w:fldCharType="separate"/>
            </w:r>
            <w:r w:rsidR="00332132">
              <w:rPr>
                <w:webHidden/>
              </w:rPr>
              <w:t>24</w:t>
            </w:r>
            <w:r w:rsidR="00332132">
              <w:rPr>
                <w:webHidden/>
              </w:rPr>
              <w:fldChar w:fldCharType="end"/>
            </w:r>
          </w:hyperlink>
        </w:p>
        <w:p w14:paraId="7CFBF980" w14:textId="202A3C62" w:rsidR="00332132" w:rsidRDefault="00DC2498">
          <w:pPr>
            <w:pStyle w:val="TOC2"/>
            <w:rPr>
              <w:rFonts w:asciiTheme="minorHAnsi" w:hAnsiTheme="minorHAnsi" w:cstheme="minorBidi"/>
              <w:kern w:val="2"/>
              <w:sz w:val="22"/>
              <w:lang w:val="fr-FR" w:eastAsia="fr-FR"/>
              <w14:ligatures w14:val="standardContextual"/>
            </w:rPr>
          </w:pPr>
          <w:hyperlink w:anchor="_Toc149132702" w:history="1">
            <w:r w:rsidR="00332132" w:rsidRPr="00363461">
              <w:rPr>
                <w:rStyle w:val="Hyperlink"/>
                <w:rFonts w:cstheme="minorHAnsi"/>
                <w:bCs/>
                <w:lang w:val="en-GB"/>
              </w:rPr>
              <w:t>8.18</w:t>
            </w:r>
            <w:r w:rsidR="00332132">
              <w:rPr>
                <w:rFonts w:asciiTheme="minorHAnsi" w:hAnsiTheme="minorHAnsi" w:cstheme="minorBidi"/>
                <w:kern w:val="2"/>
                <w:sz w:val="22"/>
                <w:lang w:val="fr-FR" w:eastAsia="fr-FR"/>
                <w14:ligatures w14:val="standardContextual"/>
              </w:rPr>
              <w:tab/>
            </w:r>
            <w:r w:rsidR="00332132" w:rsidRPr="00363461">
              <w:rPr>
                <w:rStyle w:val="Hyperlink"/>
                <w:lang w:val="en-GB"/>
              </w:rPr>
              <w:t>ENG-2.4.1 Review and update as necessary G1036, the Green Guide</w:t>
            </w:r>
            <w:r w:rsidR="00332132">
              <w:rPr>
                <w:webHidden/>
              </w:rPr>
              <w:tab/>
            </w:r>
            <w:r w:rsidR="00332132">
              <w:rPr>
                <w:webHidden/>
              </w:rPr>
              <w:fldChar w:fldCharType="begin"/>
            </w:r>
            <w:r w:rsidR="00332132">
              <w:rPr>
                <w:webHidden/>
              </w:rPr>
              <w:instrText xml:space="preserve"> PAGEREF _Toc149132702 \h </w:instrText>
            </w:r>
            <w:r w:rsidR="00332132">
              <w:rPr>
                <w:webHidden/>
              </w:rPr>
            </w:r>
            <w:r w:rsidR="00332132">
              <w:rPr>
                <w:webHidden/>
              </w:rPr>
              <w:fldChar w:fldCharType="separate"/>
            </w:r>
            <w:r w:rsidR="00332132">
              <w:rPr>
                <w:webHidden/>
              </w:rPr>
              <w:t>24</w:t>
            </w:r>
            <w:r w:rsidR="00332132">
              <w:rPr>
                <w:webHidden/>
              </w:rPr>
              <w:fldChar w:fldCharType="end"/>
            </w:r>
          </w:hyperlink>
        </w:p>
        <w:p w14:paraId="699F98B0" w14:textId="6F08CFB0" w:rsidR="00332132" w:rsidRDefault="00DC2498">
          <w:pPr>
            <w:pStyle w:val="TOC2"/>
            <w:rPr>
              <w:rFonts w:asciiTheme="minorHAnsi" w:hAnsiTheme="minorHAnsi" w:cstheme="minorBidi"/>
              <w:kern w:val="2"/>
              <w:sz w:val="22"/>
              <w:lang w:val="fr-FR" w:eastAsia="fr-FR"/>
              <w14:ligatures w14:val="standardContextual"/>
            </w:rPr>
          </w:pPr>
          <w:hyperlink w:anchor="_Toc149132703" w:history="1">
            <w:r w:rsidR="00332132" w:rsidRPr="00363461">
              <w:rPr>
                <w:rStyle w:val="Hyperlink"/>
                <w:rFonts w:cstheme="minorHAnsi"/>
                <w:bCs/>
                <w:lang w:val="en-GB"/>
              </w:rPr>
              <w:t>8.19</w:t>
            </w:r>
            <w:r w:rsidR="00332132">
              <w:rPr>
                <w:rFonts w:asciiTheme="minorHAnsi" w:hAnsiTheme="minorHAnsi" w:cstheme="minorBidi"/>
                <w:kern w:val="2"/>
                <w:sz w:val="22"/>
                <w:lang w:val="fr-FR" w:eastAsia="fr-FR"/>
                <w14:ligatures w14:val="standardContextual"/>
              </w:rPr>
              <w:tab/>
            </w:r>
            <w:r w:rsidR="00332132" w:rsidRPr="00363461">
              <w:rPr>
                <w:rStyle w:val="Hyperlink"/>
                <w:lang w:val="en-GB"/>
              </w:rPr>
              <w:t>ENG-2.4.2 Guidance on through life environmental impact</w:t>
            </w:r>
            <w:r w:rsidR="00332132">
              <w:rPr>
                <w:webHidden/>
              </w:rPr>
              <w:tab/>
            </w:r>
            <w:r w:rsidR="00332132">
              <w:rPr>
                <w:webHidden/>
              </w:rPr>
              <w:fldChar w:fldCharType="begin"/>
            </w:r>
            <w:r w:rsidR="00332132">
              <w:rPr>
                <w:webHidden/>
              </w:rPr>
              <w:instrText xml:space="preserve"> PAGEREF _Toc149132703 \h </w:instrText>
            </w:r>
            <w:r w:rsidR="00332132">
              <w:rPr>
                <w:webHidden/>
              </w:rPr>
            </w:r>
            <w:r w:rsidR="00332132">
              <w:rPr>
                <w:webHidden/>
              </w:rPr>
              <w:fldChar w:fldCharType="separate"/>
            </w:r>
            <w:r w:rsidR="00332132">
              <w:rPr>
                <w:webHidden/>
              </w:rPr>
              <w:t>24</w:t>
            </w:r>
            <w:r w:rsidR="00332132">
              <w:rPr>
                <w:webHidden/>
              </w:rPr>
              <w:fldChar w:fldCharType="end"/>
            </w:r>
          </w:hyperlink>
        </w:p>
        <w:p w14:paraId="2AB17513" w14:textId="09AF4B83" w:rsidR="00332132" w:rsidRDefault="00DC2498">
          <w:pPr>
            <w:pStyle w:val="TOC2"/>
            <w:rPr>
              <w:rFonts w:asciiTheme="minorHAnsi" w:hAnsiTheme="minorHAnsi" w:cstheme="minorBidi"/>
              <w:kern w:val="2"/>
              <w:sz w:val="22"/>
              <w:lang w:val="fr-FR" w:eastAsia="fr-FR"/>
              <w14:ligatures w14:val="standardContextual"/>
            </w:rPr>
          </w:pPr>
          <w:hyperlink w:anchor="_Toc149132704" w:history="1">
            <w:r w:rsidR="00332132" w:rsidRPr="00363461">
              <w:rPr>
                <w:rStyle w:val="Hyperlink"/>
                <w:rFonts w:cstheme="minorHAnsi"/>
                <w:bCs/>
                <w:lang w:val="en-GB"/>
              </w:rPr>
              <w:t>8.20</w:t>
            </w:r>
            <w:r w:rsidR="00332132">
              <w:rPr>
                <w:rFonts w:asciiTheme="minorHAnsi" w:hAnsiTheme="minorHAnsi" w:cstheme="minorBidi"/>
                <w:kern w:val="2"/>
                <w:sz w:val="22"/>
                <w:lang w:val="fr-FR" w:eastAsia="fr-FR"/>
                <w14:ligatures w14:val="standardContextual"/>
              </w:rPr>
              <w:tab/>
            </w:r>
            <w:r w:rsidR="00332132" w:rsidRPr="00363461">
              <w:rPr>
                <w:rStyle w:val="Hyperlink"/>
                <w:lang w:val="en-GB"/>
              </w:rPr>
              <w:t>ENG-5.1.1</w:t>
            </w:r>
            <w:r w:rsidR="00332132" w:rsidRPr="00363461">
              <w:rPr>
                <w:rStyle w:val="Hyperlink"/>
              </w:rPr>
              <w:t xml:space="preserve"> </w:t>
            </w:r>
            <w:r w:rsidR="00332132" w:rsidRPr="00363461">
              <w:rPr>
                <w:rStyle w:val="Hyperlink"/>
                <w:lang w:val="en-GB"/>
              </w:rPr>
              <w:t>WWA lesson plans to review</w:t>
            </w:r>
            <w:r w:rsidR="00332132">
              <w:rPr>
                <w:webHidden/>
              </w:rPr>
              <w:tab/>
            </w:r>
            <w:r w:rsidR="00332132">
              <w:rPr>
                <w:webHidden/>
              </w:rPr>
              <w:fldChar w:fldCharType="begin"/>
            </w:r>
            <w:r w:rsidR="00332132">
              <w:rPr>
                <w:webHidden/>
              </w:rPr>
              <w:instrText xml:space="preserve"> PAGEREF _Toc149132704 \h </w:instrText>
            </w:r>
            <w:r w:rsidR="00332132">
              <w:rPr>
                <w:webHidden/>
              </w:rPr>
            </w:r>
            <w:r w:rsidR="00332132">
              <w:rPr>
                <w:webHidden/>
              </w:rPr>
              <w:fldChar w:fldCharType="separate"/>
            </w:r>
            <w:r w:rsidR="00332132">
              <w:rPr>
                <w:webHidden/>
              </w:rPr>
              <w:t>24</w:t>
            </w:r>
            <w:r w:rsidR="00332132">
              <w:rPr>
                <w:webHidden/>
              </w:rPr>
              <w:fldChar w:fldCharType="end"/>
            </w:r>
          </w:hyperlink>
        </w:p>
        <w:p w14:paraId="74E52B46" w14:textId="4953EB7A" w:rsidR="00332132" w:rsidRDefault="00DC2498">
          <w:pPr>
            <w:pStyle w:val="TOC2"/>
            <w:rPr>
              <w:rFonts w:asciiTheme="minorHAnsi" w:hAnsiTheme="minorHAnsi" w:cstheme="minorBidi"/>
              <w:kern w:val="2"/>
              <w:sz w:val="22"/>
              <w:lang w:val="fr-FR" w:eastAsia="fr-FR"/>
              <w14:ligatures w14:val="standardContextual"/>
            </w:rPr>
          </w:pPr>
          <w:hyperlink w:anchor="_Toc149132705" w:history="1">
            <w:r w:rsidR="00332132" w:rsidRPr="00363461">
              <w:rPr>
                <w:rStyle w:val="Hyperlink"/>
                <w:rFonts w:cstheme="minorHAnsi"/>
                <w:bCs/>
                <w:lang w:val="en-GB"/>
              </w:rPr>
              <w:t>8.21</w:t>
            </w:r>
            <w:r w:rsidR="00332132">
              <w:rPr>
                <w:rFonts w:asciiTheme="minorHAnsi" w:hAnsiTheme="minorHAnsi" w:cstheme="minorBidi"/>
                <w:kern w:val="2"/>
                <w:sz w:val="22"/>
                <w:lang w:val="fr-FR" w:eastAsia="fr-FR"/>
                <w14:ligatures w14:val="standardContextual"/>
              </w:rPr>
              <w:tab/>
            </w:r>
            <w:r w:rsidR="00332132" w:rsidRPr="00363461">
              <w:rPr>
                <w:rStyle w:val="Hyperlink"/>
                <w:lang w:val="en-GB"/>
              </w:rPr>
              <w:t>ENG-6.3.1 Update G1008 Remote control and monitoring of AtoN</w:t>
            </w:r>
            <w:r w:rsidR="00332132">
              <w:rPr>
                <w:webHidden/>
              </w:rPr>
              <w:tab/>
            </w:r>
            <w:r w:rsidR="00332132">
              <w:rPr>
                <w:webHidden/>
              </w:rPr>
              <w:fldChar w:fldCharType="begin"/>
            </w:r>
            <w:r w:rsidR="00332132">
              <w:rPr>
                <w:webHidden/>
              </w:rPr>
              <w:instrText xml:space="preserve"> PAGEREF _Toc149132705 \h </w:instrText>
            </w:r>
            <w:r w:rsidR="00332132">
              <w:rPr>
                <w:webHidden/>
              </w:rPr>
            </w:r>
            <w:r w:rsidR="00332132">
              <w:rPr>
                <w:webHidden/>
              </w:rPr>
              <w:fldChar w:fldCharType="separate"/>
            </w:r>
            <w:r w:rsidR="00332132">
              <w:rPr>
                <w:webHidden/>
              </w:rPr>
              <w:t>24</w:t>
            </w:r>
            <w:r w:rsidR="00332132">
              <w:rPr>
                <w:webHidden/>
              </w:rPr>
              <w:fldChar w:fldCharType="end"/>
            </w:r>
          </w:hyperlink>
        </w:p>
        <w:p w14:paraId="16BA0050" w14:textId="6AE52745" w:rsidR="00332132" w:rsidRDefault="00DC2498">
          <w:pPr>
            <w:pStyle w:val="TOC1"/>
            <w:rPr>
              <w:rFonts w:asciiTheme="minorHAnsi" w:hAnsiTheme="minorHAnsi" w:cstheme="minorBidi"/>
              <w:kern w:val="2"/>
              <w:sz w:val="22"/>
              <w:lang w:val="fr-FR" w:eastAsia="fr-FR"/>
              <w14:ligatures w14:val="standardContextual"/>
            </w:rPr>
          </w:pPr>
          <w:hyperlink w:anchor="_Toc149132706" w:history="1">
            <w:r w:rsidR="00332132" w:rsidRPr="00363461">
              <w:rPr>
                <w:rStyle w:val="Hyperlink"/>
                <w:lang w:val="en-GB"/>
              </w:rPr>
              <w:t>9.</w:t>
            </w:r>
            <w:r w:rsidR="00332132">
              <w:rPr>
                <w:rFonts w:asciiTheme="minorHAnsi" w:hAnsiTheme="minorHAnsi" w:cstheme="minorBidi"/>
                <w:kern w:val="2"/>
                <w:sz w:val="22"/>
                <w:lang w:val="fr-FR" w:eastAsia="fr-FR"/>
                <w14:ligatures w14:val="standardContextual"/>
              </w:rPr>
              <w:tab/>
            </w:r>
            <w:r w:rsidR="00332132" w:rsidRPr="00363461">
              <w:rPr>
                <w:rStyle w:val="Hyperlink"/>
                <w:lang w:val="en-GB"/>
              </w:rPr>
              <w:t>Working Group 2 – Radionavigation</w:t>
            </w:r>
            <w:r w:rsidR="00332132">
              <w:rPr>
                <w:webHidden/>
              </w:rPr>
              <w:tab/>
            </w:r>
            <w:r w:rsidR="00332132">
              <w:rPr>
                <w:webHidden/>
              </w:rPr>
              <w:fldChar w:fldCharType="begin"/>
            </w:r>
            <w:r w:rsidR="00332132">
              <w:rPr>
                <w:webHidden/>
              </w:rPr>
              <w:instrText xml:space="preserve"> PAGEREF _Toc149132706 \h </w:instrText>
            </w:r>
            <w:r w:rsidR="00332132">
              <w:rPr>
                <w:webHidden/>
              </w:rPr>
            </w:r>
            <w:r w:rsidR="00332132">
              <w:rPr>
                <w:webHidden/>
              </w:rPr>
              <w:fldChar w:fldCharType="separate"/>
            </w:r>
            <w:r w:rsidR="00332132">
              <w:rPr>
                <w:webHidden/>
              </w:rPr>
              <w:t>25</w:t>
            </w:r>
            <w:r w:rsidR="00332132">
              <w:rPr>
                <w:webHidden/>
              </w:rPr>
              <w:fldChar w:fldCharType="end"/>
            </w:r>
          </w:hyperlink>
        </w:p>
        <w:p w14:paraId="78AAB57B" w14:textId="400031BB" w:rsidR="00332132" w:rsidRDefault="00DC2498">
          <w:pPr>
            <w:pStyle w:val="TOC2"/>
            <w:rPr>
              <w:rFonts w:asciiTheme="minorHAnsi" w:hAnsiTheme="minorHAnsi" w:cstheme="minorBidi"/>
              <w:kern w:val="2"/>
              <w:sz w:val="22"/>
              <w:lang w:val="fr-FR" w:eastAsia="fr-FR"/>
              <w14:ligatures w14:val="standardContextual"/>
            </w:rPr>
          </w:pPr>
          <w:hyperlink w:anchor="_Toc149132707" w:history="1">
            <w:r w:rsidR="00332132" w:rsidRPr="00363461">
              <w:rPr>
                <w:rStyle w:val="Hyperlink"/>
                <w:rFonts w:cstheme="minorHAnsi"/>
                <w:b/>
                <w:bCs/>
                <w:lang w:eastAsia="de-DE"/>
              </w:rPr>
              <w:t>9.1</w:t>
            </w:r>
            <w:r w:rsidR="00332132">
              <w:rPr>
                <w:rFonts w:asciiTheme="minorHAnsi" w:hAnsiTheme="minorHAnsi" w:cstheme="minorBidi"/>
                <w:kern w:val="2"/>
                <w:sz w:val="22"/>
                <w:lang w:val="fr-FR" w:eastAsia="fr-FR"/>
                <w14:ligatures w14:val="standardContextual"/>
              </w:rPr>
              <w:tab/>
            </w:r>
            <w:r w:rsidR="00332132" w:rsidRPr="00363461">
              <w:rPr>
                <w:rStyle w:val="Hyperlink"/>
                <w:b/>
                <w:lang w:eastAsia="de-DE"/>
              </w:rPr>
              <w:t>Resilient PNT (Task 3.1.1)</w:t>
            </w:r>
            <w:r w:rsidR="00332132">
              <w:rPr>
                <w:webHidden/>
              </w:rPr>
              <w:tab/>
            </w:r>
            <w:r w:rsidR="00332132">
              <w:rPr>
                <w:webHidden/>
              </w:rPr>
              <w:fldChar w:fldCharType="begin"/>
            </w:r>
            <w:r w:rsidR="00332132">
              <w:rPr>
                <w:webHidden/>
              </w:rPr>
              <w:instrText xml:space="preserve"> PAGEREF _Toc149132707 \h </w:instrText>
            </w:r>
            <w:r w:rsidR="00332132">
              <w:rPr>
                <w:webHidden/>
              </w:rPr>
            </w:r>
            <w:r w:rsidR="00332132">
              <w:rPr>
                <w:webHidden/>
              </w:rPr>
              <w:fldChar w:fldCharType="separate"/>
            </w:r>
            <w:r w:rsidR="00332132">
              <w:rPr>
                <w:webHidden/>
              </w:rPr>
              <w:t>25</w:t>
            </w:r>
            <w:r w:rsidR="00332132">
              <w:rPr>
                <w:webHidden/>
              </w:rPr>
              <w:fldChar w:fldCharType="end"/>
            </w:r>
          </w:hyperlink>
        </w:p>
        <w:p w14:paraId="48012745" w14:textId="3929D7E1" w:rsidR="00332132" w:rsidRDefault="00DC2498">
          <w:pPr>
            <w:pStyle w:val="TOC2"/>
            <w:rPr>
              <w:rFonts w:asciiTheme="minorHAnsi" w:hAnsiTheme="minorHAnsi" w:cstheme="minorBidi"/>
              <w:kern w:val="2"/>
              <w:sz w:val="22"/>
              <w:lang w:val="fr-FR" w:eastAsia="fr-FR"/>
              <w14:ligatures w14:val="standardContextual"/>
            </w:rPr>
          </w:pPr>
          <w:hyperlink w:anchor="_Toc149132708" w:history="1">
            <w:r w:rsidR="00332132" w:rsidRPr="00363461">
              <w:rPr>
                <w:rStyle w:val="Hyperlink"/>
                <w:rFonts w:cstheme="minorHAnsi"/>
                <w:b/>
                <w:bCs/>
                <w:lang w:eastAsia="de-DE"/>
              </w:rPr>
              <w:t>9.2</w:t>
            </w:r>
            <w:r w:rsidR="00332132">
              <w:rPr>
                <w:rFonts w:asciiTheme="minorHAnsi" w:hAnsiTheme="minorHAnsi" w:cstheme="minorBidi"/>
                <w:kern w:val="2"/>
                <w:sz w:val="22"/>
                <w:lang w:val="fr-FR" w:eastAsia="fr-FR"/>
                <w14:ligatures w14:val="standardContextual"/>
              </w:rPr>
              <w:tab/>
            </w:r>
            <w:r w:rsidR="00332132" w:rsidRPr="00363461">
              <w:rPr>
                <w:rStyle w:val="Hyperlink"/>
                <w:b/>
                <w:lang w:eastAsia="de-DE"/>
              </w:rPr>
              <w:t>Terrestrial radionavigation systems (Task 3.2.1)</w:t>
            </w:r>
            <w:r w:rsidR="00332132">
              <w:rPr>
                <w:webHidden/>
              </w:rPr>
              <w:tab/>
            </w:r>
            <w:r w:rsidR="00332132">
              <w:rPr>
                <w:webHidden/>
              </w:rPr>
              <w:fldChar w:fldCharType="begin"/>
            </w:r>
            <w:r w:rsidR="00332132">
              <w:rPr>
                <w:webHidden/>
              </w:rPr>
              <w:instrText xml:space="preserve"> PAGEREF _Toc149132708 \h </w:instrText>
            </w:r>
            <w:r w:rsidR="00332132">
              <w:rPr>
                <w:webHidden/>
              </w:rPr>
            </w:r>
            <w:r w:rsidR="00332132">
              <w:rPr>
                <w:webHidden/>
              </w:rPr>
              <w:fldChar w:fldCharType="separate"/>
            </w:r>
            <w:r w:rsidR="00332132">
              <w:rPr>
                <w:webHidden/>
              </w:rPr>
              <w:t>25</w:t>
            </w:r>
            <w:r w:rsidR="00332132">
              <w:rPr>
                <w:webHidden/>
              </w:rPr>
              <w:fldChar w:fldCharType="end"/>
            </w:r>
          </w:hyperlink>
        </w:p>
        <w:p w14:paraId="6F4C5802" w14:textId="3E6147C4" w:rsidR="00332132" w:rsidRDefault="00DC2498">
          <w:pPr>
            <w:pStyle w:val="TOC3"/>
            <w:tabs>
              <w:tab w:val="left" w:pos="1559"/>
            </w:tabs>
            <w:rPr>
              <w:rFonts w:asciiTheme="minorHAnsi" w:hAnsiTheme="minorHAnsi" w:cstheme="minorBidi"/>
              <w:kern w:val="2"/>
              <w:sz w:val="22"/>
              <w:szCs w:val="22"/>
              <w:lang w:val="fr-FR" w:eastAsia="fr-FR"/>
              <w14:ligatures w14:val="standardContextual"/>
            </w:rPr>
          </w:pPr>
          <w:hyperlink w:anchor="_Toc149132709" w:history="1">
            <w:r w:rsidR="00332132" w:rsidRPr="00363461">
              <w:rPr>
                <w:rStyle w:val="Hyperlink"/>
                <w:iCs/>
              </w:rPr>
              <w:t>9.2.1</w:t>
            </w:r>
            <w:r w:rsidR="00332132">
              <w:rPr>
                <w:rFonts w:asciiTheme="minorHAnsi" w:hAnsiTheme="minorHAnsi" w:cstheme="minorBidi"/>
                <w:kern w:val="2"/>
                <w:sz w:val="22"/>
                <w:szCs w:val="22"/>
                <w:lang w:val="fr-FR" w:eastAsia="fr-FR"/>
                <w14:ligatures w14:val="standardContextual"/>
              </w:rPr>
              <w:tab/>
            </w:r>
            <w:r w:rsidR="00332132" w:rsidRPr="00363461">
              <w:rPr>
                <w:rStyle w:val="Hyperlink"/>
              </w:rPr>
              <w:t>R-Mode (MF)</w:t>
            </w:r>
            <w:r w:rsidR="00332132">
              <w:rPr>
                <w:webHidden/>
              </w:rPr>
              <w:tab/>
            </w:r>
            <w:r w:rsidR="00332132">
              <w:rPr>
                <w:webHidden/>
              </w:rPr>
              <w:fldChar w:fldCharType="begin"/>
            </w:r>
            <w:r w:rsidR="00332132">
              <w:rPr>
                <w:webHidden/>
              </w:rPr>
              <w:instrText xml:space="preserve"> PAGEREF _Toc149132709 \h </w:instrText>
            </w:r>
            <w:r w:rsidR="00332132">
              <w:rPr>
                <w:webHidden/>
              </w:rPr>
            </w:r>
            <w:r w:rsidR="00332132">
              <w:rPr>
                <w:webHidden/>
              </w:rPr>
              <w:fldChar w:fldCharType="separate"/>
            </w:r>
            <w:r w:rsidR="00332132">
              <w:rPr>
                <w:webHidden/>
              </w:rPr>
              <w:t>25</w:t>
            </w:r>
            <w:r w:rsidR="00332132">
              <w:rPr>
                <w:webHidden/>
              </w:rPr>
              <w:fldChar w:fldCharType="end"/>
            </w:r>
          </w:hyperlink>
        </w:p>
        <w:p w14:paraId="5ED92BAD" w14:textId="6C8A8CE5" w:rsidR="00332132" w:rsidRDefault="00DC2498">
          <w:pPr>
            <w:pStyle w:val="TOC2"/>
            <w:rPr>
              <w:rFonts w:asciiTheme="minorHAnsi" w:hAnsiTheme="minorHAnsi" w:cstheme="minorBidi"/>
              <w:kern w:val="2"/>
              <w:sz w:val="22"/>
              <w:lang w:val="fr-FR" w:eastAsia="fr-FR"/>
              <w14:ligatures w14:val="standardContextual"/>
            </w:rPr>
          </w:pPr>
          <w:hyperlink w:anchor="_Toc149132710" w:history="1">
            <w:r w:rsidR="00332132" w:rsidRPr="00363461">
              <w:rPr>
                <w:rStyle w:val="Hyperlink"/>
                <w:rFonts w:cstheme="minorHAnsi"/>
                <w:b/>
                <w:bCs/>
                <w:lang w:eastAsia="de-DE"/>
              </w:rPr>
              <w:t>9.3</w:t>
            </w:r>
            <w:r w:rsidR="00332132">
              <w:rPr>
                <w:rFonts w:asciiTheme="minorHAnsi" w:hAnsiTheme="minorHAnsi" w:cstheme="minorBidi"/>
                <w:kern w:val="2"/>
                <w:sz w:val="22"/>
                <w:lang w:val="fr-FR" w:eastAsia="fr-FR"/>
                <w14:ligatures w14:val="standardContextual"/>
              </w:rPr>
              <w:tab/>
            </w:r>
            <w:r w:rsidR="00332132" w:rsidRPr="00363461">
              <w:rPr>
                <w:rStyle w:val="Hyperlink"/>
                <w:b/>
                <w:lang w:eastAsia="de-DE"/>
              </w:rPr>
              <w:t>Develop and maintain relevant product specifications (Task 7.1.x)</w:t>
            </w:r>
            <w:r w:rsidR="00332132">
              <w:rPr>
                <w:webHidden/>
              </w:rPr>
              <w:tab/>
            </w:r>
            <w:r w:rsidR="00332132">
              <w:rPr>
                <w:webHidden/>
              </w:rPr>
              <w:fldChar w:fldCharType="begin"/>
            </w:r>
            <w:r w:rsidR="00332132">
              <w:rPr>
                <w:webHidden/>
              </w:rPr>
              <w:instrText xml:space="preserve"> PAGEREF _Toc149132710 \h </w:instrText>
            </w:r>
            <w:r w:rsidR="00332132">
              <w:rPr>
                <w:webHidden/>
              </w:rPr>
            </w:r>
            <w:r w:rsidR="00332132">
              <w:rPr>
                <w:webHidden/>
              </w:rPr>
              <w:fldChar w:fldCharType="separate"/>
            </w:r>
            <w:r w:rsidR="00332132">
              <w:rPr>
                <w:webHidden/>
              </w:rPr>
              <w:t>25</w:t>
            </w:r>
            <w:r w:rsidR="00332132">
              <w:rPr>
                <w:webHidden/>
              </w:rPr>
              <w:fldChar w:fldCharType="end"/>
            </w:r>
          </w:hyperlink>
        </w:p>
        <w:p w14:paraId="4C6D7BDD" w14:textId="3DCB7F08" w:rsidR="00332132" w:rsidRDefault="00DC2498">
          <w:pPr>
            <w:pStyle w:val="TOC2"/>
            <w:rPr>
              <w:rFonts w:asciiTheme="minorHAnsi" w:hAnsiTheme="minorHAnsi" w:cstheme="minorBidi"/>
              <w:kern w:val="2"/>
              <w:sz w:val="22"/>
              <w:lang w:val="fr-FR" w:eastAsia="fr-FR"/>
              <w14:ligatures w14:val="standardContextual"/>
            </w:rPr>
          </w:pPr>
          <w:hyperlink w:anchor="_Toc149132711" w:history="1">
            <w:r w:rsidR="00332132" w:rsidRPr="00363461">
              <w:rPr>
                <w:rStyle w:val="Hyperlink"/>
                <w:rFonts w:cstheme="minorHAnsi"/>
                <w:bCs/>
              </w:rPr>
              <w:t>9.4</w:t>
            </w:r>
            <w:r w:rsidR="00332132">
              <w:rPr>
                <w:rFonts w:asciiTheme="minorHAnsi" w:hAnsiTheme="minorHAnsi" w:cstheme="minorBidi"/>
                <w:kern w:val="2"/>
                <w:sz w:val="22"/>
                <w:lang w:val="fr-FR" w:eastAsia="fr-FR"/>
                <w14:ligatures w14:val="standardContextual"/>
              </w:rPr>
              <w:tab/>
            </w:r>
            <w:r w:rsidR="00332132" w:rsidRPr="00363461">
              <w:rPr>
                <w:rStyle w:val="Hyperlink"/>
              </w:rPr>
              <w:t>Guidance on timing and synchronisation (Task 3.5.1)</w:t>
            </w:r>
            <w:r w:rsidR="00332132">
              <w:rPr>
                <w:webHidden/>
              </w:rPr>
              <w:tab/>
            </w:r>
            <w:r w:rsidR="00332132">
              <w:rPr>
                <w:webHidden/>
              </w:rPr>
              <w:fldChar w:fldCharType="begin"/>
            </w:r>
            <w:r w:rsidR="00332132">
              <w:rPr>
                <w:webHidden/>
              </w:rPr>
              <w:instrText xml:space="preserve"> PAGEREF _Toc149132711 \h </w:instrText>
            </w:r>
            <w:r w:rsidR="00332132">
              <w:rPr>
                <w:webHidden/>
              </w:rPr>
            </w:r>
            <w:r w:rsidR="00332132">
              <w:rPr>
                <w:webHidden/>
              </w:rPr>
              <w:fldChar w:fldCharType="separate"/>
            </w:r>
            <w:r w:rsidR="00332132">
              <w:rPr>
                <w:webHidden/>
              </w:rPr>
              <w:t>25</w:t>
            </w:r>
            <w:r w:rsidR="00332132">
              <w:rPr>
                <w:webHidden/>
              </w:rPr>
              <w:fldChar w:fldCharType="end"/>
            </w:r>
          </w:hyperlink>
        </w:p>
        <w:p w14:paraId="1F35BC55" w14:textId="27AA8A87" w:rsidR="00332132" w:rsidRDefault="00DC2498">
          <w:pPr>
            <w:pStyle w:val="TOC2"/>
            <w:rPr>
              <w:rFonts w:asciiTheme="minorHAnsi" w:hAnsiTheme="minorHAnsi" w:cstheme="minorBidi"/>
              <w:kern w:val="2"/>
              <w:sz w:val="22"/>
              <w:lang w:val="fr-FR" w:eastAsia="fr-FR"/>
              <w14:ligatures w14:val="standardContextual"/>
            </w:rPr>
          </w:pPr>
          <w:hyperlink w:anchor="_Toc149132712" w:history="1">
            <w:r w:rsidR="00332132" w:rsidRPr="00363461">
              <w:rPr>
                <w:rStyle w:val="Hyperlink"/>
                <w:rFonts w:cstheme="minorHAnsi"/>
                <w:b/>
                <w:bCs/>
                <w:lang w:eastAsia="de-DE"/>
              </w:rPr>
              <w:t>9.5</w:t>
            </w:r>
            <w:r w:rsidR="00332132">
              <w:rPr>
                <w:rFonts w:asciiTheme="minorHAnsi" w:hAnsiTheme="minorHAnsi" w:cstheme="minorBidi"/>
                <w:kern w:val="2"/>
                <w:sz w:val="22"/>
                <w:lang w:val="fr-FR" w:eastAsia="fr-FR"/>
                <w14:ligatures w14:val="standardContextual"/>
              </w:rPr>
              <w:tab/>
            </w:r>
            <w:r w:rsidR="00332132" w:rsidRPr="00363461">
              <w:rPr>
                <w:rStyle w:val="Hyperlink"/>
                <w:b/>
                <w:lang w:eastAsia="de-DE"/>
              </w:rPr>
              <w:t>eRacon (standard approach); Review recommendations ENAV146 &amp; R-101 &amp; Guideline 1010 (Task 3.3.1)</w:t>
            </w:r>
            <w:r w:rsidR="00332132">
              <w:rPr>
                <w:webHidden/>
              </w:rPr>
              <w:tab/>
            </w:r>
            <w:r w:rsidR="00332132">
              <w:rPr>
                <w:webHidden/>
              </w:rPr>
              <w:fldChar w:fldCharType="begin"/>
            </w:r>
            <w:r w:rsidR="00332132">
              <w:rPr>
                <w:webHidden/>
              </w:rPr>
              <w:instrText xml:space="preserve"> PAGEREF _Toc149132712 \h </w:instrText>
            </w:r>
            <w:r w:rsidR="00332132">
              <w:rPr>
                <w:webHidden/>
              </w:rPr>
            </w:r>
            <w:r w:rsidR="00332132">
              <w:rPr>
                <w:webHidden/>
              </w:rPr>
              <w:fldChar w:fldCharType="separate"/>
            </w:r>
            <w:r w:rsidR="00332132">
              <w:rPr>
                <w:webHidden/>
              </w:rPr>
              <w:t>25</w:t>
            </w:r>
            <w:r w:rsidR="00332132">
              <w:rPr>
                <w:webHidden/>
              </w:rPr>
              <w:fldChar w:fldCharType="end"/>
            </w:r>
          </w:hyperlink>
        </w:p>
        <w:p w14:paraId="6B86C3B2" w14:textId="09D5D5B3" w:rsidR="00332132" w:rsidRDefault="00DC2498">
          <w:pPr>
            <w:pStyle w:val="TOC2"/>
            <w:rPr>
              <w:rFonts w:asciiTheme="minorHAnsi" w:hAnsiTheme="minorHAnsi" w:cstheme="minorBidi"/>
              <w:kern w:val="2"/>
              <w:sz w:val="22"/>
              <w:lang w:val="fr-FR" w:eastAsia="fr-FR"/>
              <w14:ligatures w14:val="standardContextual"/>
            </w:rPr>
          </w:pPr>
          <w:hyperlink w:anchor="_Toc149132713" w:history="1">
            <w:r w:rsidR="00332132" w:rsidRPr="00363461">
              <w:rPr>
                <w:rStyle w:val="Hyperlink"/>
                <w:rFonts w:cstheme="minorHAnsi"/>
                <w:b/>
                <w:bCs/>
                <w:lang w:eastAsia="de-DE"/>
              </w:rPr>
              <w:t>9.6</w:t>
            </w:r>
            <w:r w:rsidR="00332132">
              <w:rPr>
                <w:rFonts w:asciiTheme="minorHAnsi" w:hAnsiTheme="minorHAnsi" w:cstheme="minorBidi"/>
                <w:kern w:val="2"/>
                <w:sz w:val="22"/>
                <w:lang w:val="fr-FR" w:eastAsia="fr-FR"/>
                <w14:ligatures w14:val="standardContextual"/>
              </w:rPr>
              <w:tab/>
            </w:r>
            <w:r w:rsidR="00332132" w:rsidRPr="00363461">
              <w:rPr>
                <w:rStyle w:val="Hyperlink"/>
                <w:b/>
                <w:lang w:eastAsia="de-DE"/>
              </w:rPr>
              <w:t>Augmentation Systems (Task 3.4.1)</w:t>
            </w:r>
            <w:r w:rsidR="00332132">
              <w:rPr>
                <w:webHidden/>
              </w:rPr>
              <w:tab/>
            </w:r>
            <w:r w:rsidR="00332132">
              <w:rPr>
                <w:webHidden/>
              </w:rPr>
              <w:fldChar w:fldCharType="begin"/>
            </w:r>
            <w:r w:rsidR="00332132">
              <w:rPr>
                <w:webHidden/>
              </w:rPr>
              <w:instrText xml:space="preserve"> PAGEREF _Toc149132713 \h </w:instrText>
            </w:r>
            <w:r w:rsidR="00332132">
              <w:rPr>
                <w:webHidden/>
              </w:rPr>
            </w:r>
            <w:r w:rsidR="00332132">
              <w:rPr>
                <w:webHidden/>
              </w:rPr>
              <w:fldChar w:fldCharType="separate"/>
            </w:r>
            <w:r w:rsidR="00332132">
              <w:rPr>
                <w:webHidden/>
              </w:rPr>
              <w:t>26</w:t>
            </w:r>
            <w:r w:rsidR="00332132">
              <w:rPr>
                <w:webHidden/>
              </w:rPr>
              <w:fldChar w:fldCharType="end"/>
            </w:r>
          </w:hyperlink>
        </w:p>
        <w:p w14:paraId="2C0E740F" w14:textId="1DEF4610" w:rsidR="00332132" w:rsidRDefault="00DC2498">
          <w:pPr>
            <w:pStyle w:val="TOC3"/>
            <w:tabs>
              <w:tab w:val="left" w:pos="1559"/>
            </w:tabs>
            <w:rPr>
              <w:rFonts w:asciiTheme="minorHAnsi" w:hAnsiTheme="minorHAnsi" w:cstheme="minorBidi"/>
              <w:kern w:val="2"/>
              <w:sz w:val="22"/>
              <w:szCs w:val="22"/>
              <w:lang w:val="fr-FR" w:eastAsia="fr-FR"/>
              <w14:ligatures w14:val="standardContextual"/>
            </w:rPr>
          </w:pPr>
          <w:hyperlink w:anchor="_Toc149132714" w:history="1">
            <w:r w:rsidR="00332132" w:rsidRPr="00363461">
              <w:rPr>
                <w:rStyle w:val="Hyperlink"/>
                <w:iCs/>
              </w:rPr>
              <w:t>9.6.1</w:t>
            </w:r>
            <w:r w:rsidR="00332132">
              <w:rPr>
                <w:rFonts w:asciiTheme="minorHAnsi" w:hAnsiTheme="minorHAnsi" w:cstheme="minorBidi"/>
                <w:kern w:val="2"/>
                <w:sz w:val="22"/>
                <w:szCs w:val="22"/>
                <w:lang w:val="fr-FR" w:eastAsia="fr-FR"/>
                <w14:ligatures w14:val="standardContextual"/>
              </w:rPr>
              <w:tab/>
            </w:r>
            <w:r w:rsidR="00332132" w:rsidRPr="00363461">
              <w:rPr>
                <w:rStyle w:val="Hyperlink"/>
              </w:rPr>
              <w:t>Review of existing DGNSS infrastructure and provision of guidance for current system</w:t>
            </w:r>
            <w:r w:rsidR="00332132">
              <w:rPr>
                <w:webHidden/>
              </w:rPr>
              <w:tab/>
            </w:r>
            <w:r w:rsidR="00332132">
              <w:rPr>
                <w:webHidden/>
              </w:rPr>
              <w:fldChar w:fldCharType="begin"/>
            </w:r>
            <w:r w:rsidR="00332132">
              <w:rPr>
                <w:webHidden/>
              </w:rPr>
              <w:instrText xml:space="preserve"> PAGEREF _Toc149132714 \h </w:instrText>
            </w:r>
            <w:r w:rsidR="00332132">
              <w:rPr>
                <w:webHidden/>
              </w:rPr>
            </w:r>
            <w:r w:rsidR="00332132">
              <w:rPr>
                <w:webHidden/>
              </w:rPr>
              <w:fldChar w:fldCharType="separate"/>
            </w:r>
            <w:r w:rsidR="00332132">
              <w:rPr>
                <w:webHidden/>
              </w:rPr>
              <w:t>26</w:t>
            </w:r>
            <w:r w:rsidR="00332132">
              <w:rPr>
                <w:webHidden/>
              </w:rPr>
              <w:fldChar w:fldCharType="end"/>
            </w:r>
          </w:hyperlink>
        </w:p>
        <w:p w14:paraId="4187289C" w14:textId="17A67289" w:rsidR="00332132" w:rsidRDefault="00DC2498">
          <w:pPr>
            <w:pStyle w:val="TOC3"/>
            <w:tabs>
              <w:tab w:val="left" w:pos="1559"/>
            </w:tabs>
            <w:rPr>
              <w:rFonts w:asciiTheme="minorHAnsi" w:hAnsiTheme="minorHAnsi" w:cstheme="minorBidi"/>
              <w:kern w:val="2"/>
              <w:sz w:val="22"/>
              <w:szCs w:val="22"/>
              <w:lang w:val="fr-FR" w:eastAsia="fr-FR"/>
              <w14:ligatures w14:val="standardContextual"/>
            </w:rPr>
          </w:pPr>
          <w:hyperlink w:anchor="_Toc149132715" w:history="1">
            <w:r w:rsidR="00332132" w:rsidRPr="00363461">
              <w:rPr>
                <w:rStyle w:val="Hyperlink"/>
                <w:iCs/>
              </w:rPr>
              <w:t>9.6.2</w:t>
            </w:r>
            <w:r w:rsidR="00332132">
              <w:rPr>
                <w:rFonts w:asciiTheme="minorHAnsi" w:hAnsiTheme="minorHAnsi" w:cstheme="minorBidi"/>
                <w:kern w:val="2"/>
                <w:sz w:val="22"/>
                <w:szCs w:val="22"/>
                <w:lang w:val="fr-FR" w:eastAsia="fr-FR"/>
                <w14:ligatures w14:val="standardContextual"/>
              </w:rPr>
              <w:tab/>
            </w:r>
            <w:r w:rsidR="00332132" w:rsidRPr="00363461">
              <w:rPr>
                <w:rStyle w:val="Hyperlink"/>
              </w:rPr>
              <w:t>Consideration on how and when to use SBAS</w:t>
            </w:r>
            <w:r w:rsidR="00332132">
              <w:rPr>
                <w:webHidden/>
              </w:rPr>
              <w:tab/>
            </w:r>
            <w:r w:rsidR="00332132">
              <w:rPr>
                <w:webHidden/>
              </w:rPr>
              <w:fldChar w:fldCharType="begin"/>
            </w:r>
            <w:r w:rsidR="00332132">
              <w:rPr>
                <w:webHidden/>
              </w:rPr>
              <w:instrText xml:space="preserve"> PAGEREF _Toc149132715 \h </w:instrText>
            </w:r>
            <w:r w:rsidR="00332132">
              <w:rPr>
                <w:webHidden/>
              </w:rPr>
            </w:r>
            <w:r w:rsidR="00332132">
              <w:rPr>
                <w:webHidden/>
              </w:rPr>
              <w:fldChar w:fldCharType="separate"/>
            </w:r>
            <w:r w:rsidR="00332132">
              <w:rPr>
                <w:webHidden/>
              </w:rPr>
              <w:t>26</w:t>
            </w:r>
            <w:r w:rsidR="00332132">
              <w:rPr>
                <w:webHidden/>
              </w:rPr>
              <w:fldChar w:fldCharType="end"/>
            </w:r>
          </w:hyperlink>
        </w:p>
        <w:p w14:paraId="792DB53F" w14:textId="195E258E" w:rsidR="00332132" w:rsidRDefault="00DC2498">
          <w:pPr>
            <w:pStyle w:val="TOC2"/>
            <w:rPr>
              <w:rFonts w:asciiTheme="minorHAnsi" w:hAnsiTheme="minorHAnsi" w:cstheme="minorBidi"/>
              <w:kern w:val="2"/>
              <w:sz w:val="22"/>
              <w:lang w:val="fr-FR" w:eastAsia="fr-FR"/>
              <w14:ligatures w14:val="standardContextual"/>
            </w:rPr>
          </w:pPr>
          <w:hyperlink w:anchor="_Toc149132716" w:history="1">
            <w:r w:rsidR="00332132" w:rsidRPr="00363461">
              <w:rPr>
                <w:rStyle w:val="Hyperlink"/>
                <w:rFonts w:cstheme="minorHAnsi"/>
                <w:b/>
                <w:bCs/>
                <w:lang w:eastAsia="de-DE"/>
              </w:rPr>
              <w:t>9.7</w:t>
            </w:r>
            <w:r w:rsidR="00332132">
              <w:rPr>
                <w:rFonts w:asciiTheme="minorHAnsi" w:hAnsiTheme="minorHAnsi" w:cstheme="minorBidi"/>
                <w:kern w:val="2"/>
                <w:sz w:val="22"/>
                <w:lang w:val="fr-FR" w:eastAsia="fr-FR"/>
                <w14:ligatures w14:val="standardContextual"/>
              </w:rPr>
              <w:tab/>
            </w:r>
            <w:r w:rsidR="00332132" w:rsidRPr="00363461">
              <w:rPr>
                <w:rStyle w:val="Hyperlink"/>
                <w:b/>
                <w:lang w:eastAsia="de-DE"/>
              </w:rPr>
              <w:t>High accuracy positioning systems (Task 3.4.3)</w:t>
            </w:r>
            <w:r w:rsidR="00332132">
              <w:rPr>
                <w:webHidden/>
              </w:rPr>
              <w:tab/>
            </w:r>
            <w:r w:rsidR="00332132">
              <w:rPr>
                <w:webHidden/>
              </w:rPr>
              <w:fldChar w:fldCharType="begin"/>
            </w:r>
            <w:r w:rsidR="00332132">
              <w:rPr>
                <w:webHidden/>
              </w:rPr>
              <w:instrText xml:space="preserve"> PAGEREF _Toc149132716 \h </w:instrText>
            </w:r>
            <w:r w:rsidR="00332132">
              <w:rPr>
                <w:webHidden/>
              </w:rPr>
            </w:r>
            <w:r w:rsidR="00332132">
              <w:rPr>
                <w:webHidden/>
              </w:rPr>
              <w:fldChar w:fldCharType="separate"/>
            </w:r>
            <w:r w:rsidR="00332132">
              <w:rPr>
                <w:webHidden/>
              </w:rPr>
              <w:t>27</w:t>
            </w:r>
            <w:r w:rsidR="00332132">
              <w:rPr>
                <w:webHidden/>
              </w:rPr>
              <w:fldChar w:fldCharType="end"/>
            </w:r>
          </w:hyperlink>
        </w:p>
        <w:p w14:paraId="698F2426" w14:textId="36333C68" w:rsidR="00332132" w:rsidRDefault="00DC2498">
          <w:pPr>
            <w:pStyle w:val="TOC2"/>
            <w:rPr>
              <w:rFonts w:asciiTheme="minorHAnsi" w:hAnsiTheme="minorHAnsi" w:cstheme="minorBidi"/>
              <w:kern w:val="2"/>
              <w:sz w:val="22"/>
              <w:lang w:val="fr-FR" w:eastAsia="fr-FR"/>
              <w14:ligatures w14:val="standardContextual"/>
            </w:rPr>
          </w:pPr>
          <w:hyperlink w:anchor="_Toc149132717" w:history="1">
            <w:r w:rsidR="00332132" w:rsidRPr="00363461">
              <w:rPr>
                <w:rStyle w:val="Hyperlink"/>
                <w:rFonts w:cstheme="minorHAnsi"/>
                <w:b/>
                <w:bCs/>
                <w:lang w:eastAsia="de-DE"/>
              </w:rPr>
              <w:t>9.8</w:t>
            </w:r>
            <w:r w:rsidR="00332132">
              <w:rPr>
                <w:rFonts w:asciiTheme="minorHAnsi" w:hAnsiTheme="minorHAnsi" w:cstheme="minorBidi"/>
                <w:kern w:val="2"/>
                <w:sz w:val="22"/>
                <w:lang w:val="fr-FR" w:eastAsia="fr-FR"/>
                <w14:ligatures w14:val="standardContextual"/>
              </w:rPr>
              <w:tab/>
            </w:r>
            <w:r w:rsidR="00332132" w:rsidRPr="00363461">
              <w:rPr>
                <w:rStyle w:val="Hyperlink"/>
                <w:b/>
                <w:lang w:eastAsia="de-DE"/>
              </w:rPr>
              <w:t>Review and update current documentation under the purview of PNT WG (Task 3.5.2)</w:t>
            </w:r>
            <w:r w:rsidR="00332132">
              <w:rPr>
                <w:webHidden/>
              </w:rPr>
              <w:tab/>
            </w:r>
            <w:r w:rsidR="00332132">
              <w:rPr>
                <w:webHidden/>
              </w:rPr>
              <w:fldChar w:fldCharType="begin"/>
            </w:r>
            <w:r w:rsidR="00332132">
              <w:rPr>
                <w:webHidden/>
              </w:rPr>
              <w:instrText xml:space="preserve"> PAGEREF _Toc149132717 \h </w:instrText>
            </w:r>
            <w:r w:rsidR="00332132">
              <w:rPr>
                <w:webHidden/>
              </w:rPr>
            </w:r>
            <w:r w:rsidR="00332132">
              <w:rPr>
                <w:webHidden/>
              </w:rPr>
              <w:fldChar w:fldCharType="separate"/>
            </w:r>
            <w:r w:rsidR="00332132">
              <w:rPr>
                <w:webHidden/>
              </w:rPr>
              <w:t>27</w:t>
            </w:r>
            <w:r w:rsidR="00332132">
              <w:rPr>
                <w:webHidden/>
              </w:rPr>
              <w:fldChar w:fldCharType="end"/>
            </w:r>
          </w:hyperlink>
        </w:p>
        <w:p w14:paraId="336AC628" w14:textId="58B2C583" w:rsidR="00332132" w:rsidRDefault="00DC2498">
          <w:pPr>
            <w:pStyle w:val="TOC2"/>
            <w:rPr>
              <w:rFonts w:asciiTheme="minorHAnsi" w:hAnsiTheme="minorHAnsi" w:cstheme="minorBidi"/>
              <w:kern w:val="2"/>
              <w:sz w:val="22"/>
              <w:lang w:val="fr-FR" w:eastAsia="fr-FR"/>
              <w14:ligatures w14:val="standardContextual"/>
            </w:rPr>
          </w:pPr>
          <w:hyperlink w:anchor="_Toc149132718" w:history="1">
            <w:r w:rsidR="00332132" w:rsidRPr="00363461">
              <w:rPr>
                <w:rStyle w:val="Hyperlink"/>
                <w:rFonts w:cstheme="minorHAnsi"/>
                <w:b/>
                <w:bCs/>
                <w:lang w:eastAsia="de-DE"/>
              </w:rPr>
              <w:t>9.9</w:t>
            </w:r>
            <w:r w:rsidR="00332132">
              <w:rPr>
                <w:rFonts w:asciiTheme="minorHAnsi" w:hAnsiTheme="minorHAnsi" w:cstheme="minorBidi"/>
                <w:kern w:val="2"/>
                <w:sz w:val="22"/>
                <w:lang w:val="fr-FR" w:eastAsia="fr-FR"/>
                <w14:ligatures w14:val="standardContextual"/>
              </w:rPr>
              <w:tab/>
            </w:r>
            <w:r w:rsidR="00332132" w:rsidRPr="00363461">
              <w:rPr>
                <w:rStyle w:val="Hyperlink"/>
                <w:b/>
                <w:lang w:eastAsia="de-DE"/>
              </w:rPr>
              <w:t>Monitor developments in GNSS, DGNSS, radar, resilient PNT, e-Pelorus, terrestrial systems, R-Mode, inertial and any other relevant areas etc. (Task 3.5.3)</w:t>
            </w:r>
            <w:r w:rsidR="00332132">
              <w:rPr>
                <w:webHidden/>
              </w:rPr>
              <w:tab/>
            </w:r>
            <w:r w:rsidR="00332132">
              <w:rPr>
                <w:webHidden/>
              </w:rPr>
              <w:fldChar w:fldCharType="begin"/>
            </w:r>
            <w:r w:rsidR="00332132">
              <w:rPr>
                <w:webHidden/>
              </w:rPr>
              <w:instrText xml:space="preserve"> PAGEREF _Toc149132718 \h </w:instrText>
            </w:r>
            <w:r w:rsidR="00332132">
              <w:rPr>
                <w:webHidden/>
              </w:rPr>
            </w:r>
            <w:r w:rsidR="00332132">
              <w:rPr>
                <w:webHidden/>
              </w:rPr>
              <w:fldChar w:fldCharType="separate"/>
            </w:r>
            <w:r w:rsidR="00332132">
              <w:rPr>
                <w:webHidden/>
              </w:rPr>
              <w:t>27</w:t>
            </w:r>
            <w:r w:rsidR="00332132">
              <w:rPr>
                <w:webHidden/>
              </w:rPr>
              <w:fldChar w:fldCharType="end"/>
            </w:r>
          </w:hyperlink>
        </w:p>
        <w:p w14:paraId="2240CC24" w14:textId="6370852F" w:rsidR="00332132" w:rsidRDefault="00DC2498">
          <w:pPr>
            <w:pStyle w:val="TOC2"/>
            <w:rPr>
              <w:rFonts w:asciiTheme="minorHAnsi" w:hAnsiTheme="minorHAnsi" w:cstheme="minorBidi"/>
              <w:kern w:val="2"/>
              <w:sz w:val="22"/>
              <w:lang w:val="fr-FR" w:eastAsia="fr-FR"/>
              <w14:ligatures w14:val="standardContextual"/>
            </w:rPr>
          </w:pPr>
          <w:hyperlink w:anchor="_Toc149132719" w:history="1">
            <w:r w:rsidR="00332132" w:rsidRPr="00363461">
              <w:rPr>
                <w:rStyle w:val="Hyperlink"/>
                <w:rFonts w:cstheme="minorHAnsi"/>
                <w:b/>
                <w:bCs/>
                <w:lang w:eastAsia="de-DE"/>
              </w:rPr>
              <w:t>9.10</w:t>
            </w:r>
            <w:r w:rsidR="00332132">
              <w:rPr>
                <w:rFonts w:asciiTheme="minorHAnsi" w:hAnsiTheme="minorHAnsi" w:cstheme="minorBidi"/>
                <w:kern w:val="2"/>
                <w:sz w:val="22"/>
                <w:lang w:val="fr-FR" w:eastAsia="fr-FR"/>
                <w14:ligatures w14:val="standardContextual"/>
              </w:rPr>
              <w:tab/>
            </w:r>
            <w:r w:rsidR="00332132" w:rsidRPr="00363461">
              <w:rPr>
                <w:rStyle w:val="Hyperlink"/>
                <w:b/>
                <w:lang w:eastAsia="de-DE"/>
              </w:rPr>
              <w:t>Liaison with sister organisations (IMO, ITU, IEC, RTCM etc.) on related topics (Task 3.5.5)</w:t>
            </w:r>
            <w:r w:rsidR="00332132">
              <w:rPr>
                <w:webHidden/>
              </w:rPr>
              <w:tab/>
            </w:r>
            <w:r w:rsidR="00332132">
              <w:rPr>
                <w:webHidden/>
              </w:rPr>
              <w:fldChar w:fldCharType="begin"/>
            </w:r>
            <w:r w:rsidR="00332132">
              <w:rPr>
                <w:webHidden/>
              </w:rPr>
              <w:instrText xml:space="preserve"> PAGEREF _Toc149132719 \h </w:instrText>
            </w:r>
            <w:r w:rsidR="00332132">
              <w:rPr>
                <w:webHidden/>
              </w:rPr>
            </w:r>
            <w:r w:rsidR="00332132">
              <w:rPr>
                <w:webHidden/>
              </w:rPr>
              <w:fldChar w:fldCharType="separate"/>
            </w:r>
            <w:r w:rsidR="00332132">
              <w:rPr>
                <w:webHidden/>
              </w:rPr>
              <w:t>27</w:t>
            </w:r>
            <w:r w:rsidR="00332132">
              <w:rPr>
                <w:webHidden/>
              </w:rPr>
              <w:fldChar w:fldCharType="end"/>
            </w:r>
          </w:hyperlink>
        </w:p>
        <w:p w14:paraId="2AE4523A" w14:textId="223DBE56" w:rsidR="00332132" w:rsidRDefault="00DC2498">
          <w:pPr>
            <w:pStyle w:val="TOC2"/>
            <w:rPr>
              <w:rFonts w:asciiTheme="minorHAnsi" w:hAnsiTheme="minorHAnsi" w:cstheme="minorBidi"/>
              <w:kern w:val="2"/>
              <w:sz w:val="22"/>
              <w:lang w:val="fr-FR" w:eastAsia="fr-FR"/>
              <w14:ligatures w14:val="standardContextual"/>
            </w:rPr>
          </w:pPr>
          <w:hyperlink w:anchor="_Toc149132720" w:history="1">
            <w:r w:rsidR="00332132" w:rsidRPr="00363461">
              <w:rPr>
                <w:rStyle w:val="Hyperlink"/>
                <w:rFonts w:cstheme="minorHAnsi"/>
                <w:b/>
                <w:bCs/>
                <w:lang w:eastAsia="de-DE"/>
              </w:rPr>
              <w:t>9.11</w:t>
            </w:r>
            <w:r w:rsidR="00332132">
              <w:rPr>
                <w:rFonts w:asciiTheme="minorHAnsi" w:hAnsiTheme="minorHAnsi" w:cstheme="minorBidi"/>
                <w:kern w:val="2"/>
                <w:sz w:val="22"/>
                <w:lang w:val="fr-FR" w:eastAsia="fr-FR"/>
                <w14:ligatures w14:val="standardContextual"/>
              </w:rPr>
              <w:tab/>
            </w:r>
            <w:r w:rsidR="00332132" w:rsidRPr="00363461">
              <w:rPr>
                <w:rStyle w:val="Hyperlink"/>
                <w:b/>
                <w:lang w:eastAsia="de-DE"/>
              </w:rPr>
              <w:t>Input to Maritime Services in the context of eNavigation, Integrity considerations for resilient PNT, cybersecurity impact for PNT data, datum considerations</w:t>
            </w:r>
            <w:r w:rsidR="00332132">
              <w:rPr>
                <w:webHidden/>
              </w:rPr>
              <w:tab/>
            </w:r>
            <w:r w:rsidR="00332132">
              <w:rPr>
                <w:webHidden/>
              </w:rPr>
              <w:fldChar w:fldCharType="begin"/>
            </w:r>
            <w:r w:rsidR="00332132">
              <w:rPr>
                <w:webHidden/>
              </w:rPr>
              <w:instrText xml:space="preserve"> PAGEREF _Toc149132720 \h </w:instrText>
            </w:r>
            <w:r w:rsidR="00332132">
              <w:rPr>
                <w:webHidden/>
              </w:rPr>
            </w:r>
            <w:r w:rsidR="00332132">
              <w:rPr>
                <w:webHidden/>
              </w:rPr>
              <w:fldChar w:fldCharType="separate"/>
            </w:r>
            <w:r w:rsidR="00332132">
              <w:rPr>
                <w:webHidden/>
              </w:rPr>
              <w:t>28</w:t>
            </w:r>
            <w:r w:rsidR="00332132">
              <w:rPr>
                <w:webHidden/>
              </w:rPr>
              <w:fldChar w:fldCharType="end"/>
            </w:r>
          </w:hyperlink>
        </w:p>
        <w:p w14:paraId="14334A0C" w14:textId="3F3F3154" w:rsidR="00332132" w:rsidRDefault="00DC2498">
          <w:pPr>
            <w:pStyle w:val="TOC1"/>
            <w:rPr>
              <w:rFonts w:asciiTheme="minorHAnsi" w:hAnsiTheme="minorHAnsi" w:cstheme="minorBidi"/>
              <w:kern w:val="2"/>
              <w:sz w:val="22"/>
              <w:lang w:val="fr-FR" w:eastAsia="fr-FR"/>
              <w14:ligatures w14:val="standardContextual"/>
            </w:rPr>
          </w:pPr>
          <w:hyperlink w:anchor="_Toc149132721" w:history="1">
            <w:r w:rsidR="00332132" w:rsidRPr="00363461">
              <w:rPr>
                <w:rStyle w:val="Hyperlink"/>
                <w:lang w:val="en-GB"/>
              </w:rPr>
              <w:t>10.</w:t>
            </w:r>
            <w:r w:rsidR="00332132">
              <w:rPr>
                <w:rFonts w:asciiTheme="minorHAnsi" w:hAnsiTheme="minorHAnsi" w:cstheme="minorBidi"/>
                <w:kern w:val="2"/>
                <w:sz w:val="22"/>
                <w:lang w:val="fr-FR" w:eastAsia="fr-FR"/>
                <w14:ligatures w14:val="standardContextual"/>
              </w:rPr>
              <w:tab/>
            </w:r>
            <w:r w:rsidR="00332132" w:rsidRPr="00363461">
              <w:rPr>
                <w:rStyle w:val="Hyperlink"/>
                <w:lang w:val="en-GB"/>
              </w:rPr>
              <w:t>WORKING GROUP 3 – The Heritage &amp; Culture</w:t>
            </w:r>
            <w:r w:rsidR="00332132">
              <w:rPr>
                <w:webHidden/>
              </w:rPr>
              <w:tab/>
            </w:r>
            <w:r w:rsidR="00332132">
              <w:rPr>
                <w:webHidden/>
              </w:rPr>
              <w:fldChar w:fldCharType="begin"/>
            </w:r>
            <w:r w:rsidR="00332132">
              <w:rPr>
                <w:webHidden/>
              </w:rPr>
              <w:instrText xml:space="preserve"> PAGEREF _Toc149132721 \h </w:instrText>
            </w:r>
            <w:r w:rsidR="00332132">
              <w:rPr>
                <w:webHidden/>
              </w:rPr>
            </w:r>
            <w:r w:rsidR="00332132">
              <w:rPr>
                <w:webHidden/>
              </w:rPr>
              <w:fldChar w:fldCharType="separate"/>
            </w:r>
            <w:r w:rsidR="00332132">
              <w:rPr>
                <w:webHidden/>
              </w:rPr>
              <w:t>28</w:t>
            </w:r>
            <w:r w:rsidR="00332132">
              <w:rPr>
                <w:webHidden/>
              </w:rPr>
              <w:fldChar w:fldCharType="end"/>
            </w:r>
          </w:hyperlink>
        </w:p>
        <w:p w14:paraId="0EAC7312" w14:textId="2E2B8B5B" w:rsidR="00332132" w:rsidRDefault="00DC2498">
          <w:pPr>
            <w:pStyle w:val="TOC2"/>
            <w:rPr>
              <w:rFonts w:asciiTheme="minorHAnsi" w:hAnsiTheme="minorHAnsi" w:cstheme="minorBidi"/>
              <w:kern w:val="2"/>
              <w:sz w:val="22"/>
              <w:lang w:val="fr-FR" w:eastAsia="fr-FR"/>
              <w14:ligatures w14:val="standardContextual"/>
            </w:rPr>
          </w:pPr>
          <w:hyperlink w:anchor="_Toc149132722" w:history="1">
            <w:r w:rsidR="00332132" w:rsidRPr="00363461">
              <w:rPr>
                <w:rStyle w:val="Hyperlink"/>
                <w:rFonts w:cstheme="minorHAnsi"/>
                <w:bCs/>
              </w:rPr>
              <w:t>10.1</w:t>
            </w:r>
            <w:r w:rsidR="00332132">
              <w:rPr>
                <w:rFonts w:asciiTheme="minorHAnsi" w:hAnsiTheme="minorHAnsi" w:cstheme="minorBidi"/>
                <w:kern w:val="2"/>
                <w:sz w:val="22"/>
                <w:lang w:val="fr-FR" w:eastAsia="fr-FR"/>
                <w14:ligatures w14:val="standardContextual"/>
              </w:rPr>
              <w:tab/>
            </w:r>
            <w:r w:rsidR="00332132" w:rsidRPr="00363461">
              <w:rPr>
                <w:rStyle w:val="Hyperlink"/>
              </w:rPr>
              <w:t>Presentations</w:t>
            </w:r>
            <w:r w:rsidR="00332132">
              <w:rPr>
                <w:webHidden/>
              </w:rPr>
              <w:tab/>
            </w:r>
            <w:r w:rsidR="00332132">
              <w:rPr>
                <w:webHidden/>
              </w:rPr>
              <w:fldChar w:fldCharType="begin"/>
            </w:r>
            <w:r w:rsidR="00332132">
              <w:rPr>
                <w:webHidden/>
              </w:rPr>
              <w:instrText xml:space="preserve"> PAGEREF _Toc149132722 \h </w:instrText>
            </w:r>
            <w:r w:rsidR="00332132">
              <w:rPr>
                <w:webHidden/>
              </w:rPr>
            </w:r>
            <w:r w:rsidR="00332132">
              <w:rPr>
                <w:webHidden/>
              </w:rPr>
              <w:fldChar w:fldCharType="separate"/>
            </w:r>
            <w:r w:rsidR="00332132">
              <w:rPr>
                <w:webHidden/>
              </w:rPr>
              <w:t>28</w:t>
            </w:r>
            <w:r w:rsidR="00332132">
              <w:rPr>
                <w:webHidden/>
              </w:rPr>
              <w:fldChar w:fldCharType="end"/>
            </w:r>
          </w:hyperlink>
        </w:p>
        <w:p w14:paraId="08C742AC" w14:textId="0BC9936F" w:rsidR="00332132" w:rsidRDefault="00DC2498">
          <w:pPr>
            <w:pStyle w:val="TOC2"/>
            <w:rPr>
              <w:rFonts w:asciiTheme="minorHAnsi" w:hAnsiTheme="minorHAnsi" w:cstheme="minorBidi"/>
              <w:kern w:val="2"/>
              <w:sz w:val="22"/>
              <w:lang w:val="fr-FR" w:eastAsia="fr-FR"/>
              <w14:ligatures w14:val="standardContextual"/>
            </w:rPr>
          </w:pPr>
          <w:hyperlink w:anchor="_Toc149132723" w:history="1">
            <w:r w:rsidR="00332132" w:rsidRPr="00363461">
              <w:rPr>
                <w:rStyle w:val="Hyperlink"/>
                <w:rFonts w:cstheme="minorHAnsi"/>
                <w:bCs/>
              </w:rPr>
              <w:t>10.2</w:t>
            </w:r>
            <w:r w:rsidR="00332132">
              <w:rPr>
                <w:rFonts w:asciiTheme="minorHAnsi" w:hAnsiTheme="minorHAnsi" w:cstheme="minorBidi"/>
                <w:kern w:val="2"/>
                <w:sz w:val="22"/>
                <w:lang w:val="fr-FR" w:eastAsia="fr-FR"/>
                <w14:ligatures w14:val="standardContextual"/>
              </w:rPr>
              <w:tab/>
            </w:r>
            <w:r w:rsidR="00332132" w:rsidRPr="00363461">
              <w:rPr>
                <w:rStyle w:val="Hyperlink"/>
              </w:rPr>
              <w:t>ENG TASK Register / Work Plan 2023-2027</w:t>
            </w:r>
            <w:r w:rsidR="00332132">
              <w:rPr>
                <w:webHidden/>
              </w:rPr>
              <w:tab/>
            </w:r>
            <w:r w:rsidR="00332132">
              <w:rPr>
                <w:webHidden/>
              </w:rPr>
              <w:fldChar w:fldCharType="begin"/>
            </w:r>
            <w:r w:rsidR="00332132">
              <w:rPr>
                <w:webHidden/>
              </w:rPr>
              <w:instrText xml:space="preserve"> PAGEREF _Toc149132723 \h </w:instrText>
            </w:r>
            <w:r w:rsidR="00332132">
              <w:rPr>
                <w:webHidden/>
              </w:rPr>
            </w:r>
            <w:r w:rsidR="00332132">
              <w:rPr>
                <w:webHidden/>
              </w:rPr>
              <w:fldChar w:fldCharType="separate"/>
            </w:r>
            <w:r w:rsidR="00332132">
              <w:rPr>
                <w:webHidden/>
              </w:rPr>
              <w:t>29</w:t>
            </w:r>
            <w:r w:rsidR="00332132">
              <w:rPr>
                <w:webHidden/>
              </w:rPr>
              <w:fldChar w:fldCharType="end"/>
            </w:r>
          </w:hyperlink>
        </w:p>
        <w:p w14:paraId="5F557EC0" w14:textId="28225AB4" w:rsidR="00332132" w:rsidRDefault="00DC2498">
          <w:pPr>
            <w:pStyle w:val="TOC3"/>
            <w:tabs>
              <w:tab w:val="left" w:pos="1843"/>
            </w:tabs>
            <w:rPr>
              <w:rFonts w:asciiTheme="minorHAnsi" w:hAnsiTheme="minorHAnsi" w:cstheme="minorBidi"/>
              <w:kern w:val="2"/>
              <w:sz w:val="22"/>
              <w:szCs w:val="22"/>
              <w:lang w:val="fr-FR" w:eastAsia="fr-FR"/>
              <w14:ligatures w14:val="standardContextual"/>
            </w:rPr>
          </w:pPr>
          <w:hyperlink w:anchor="_Toc149132724" w:history="1">
            <w:r w:rsidR="00332132" w:rsidRPr="00363461">
              <w:rPr>
                <w:rStyle w:val="Hyperlink"/>
                <w:rFonts w:eastAsia="Batang"/>
                <w:iCs/>
              </w:rPr>
              <w:t>10.2.1</w:t>
            </w:r>
            <w:r w:rsidR="00332132">
              <w:rPr>
                <w:rFonts w:asciiTheme="minorHAnsi" w:hAnsiTheme="minorHAnsi" w:cstheme="minorBidi"/>
                <w:kern w:val="2"/>
                <w:sz w:val="22"/>
                <w:szCs w:val="22"/>
                <w:lang w:val="fr-FR" w:eastAsia="fr-FR"/>
                <w14:ligatures w14:val="standardContextual"/>
              </w:rPr>
              <w:tab/>
            </w:r>
            <w:r w:rsidR="00332132" w:rsidRPr="00363461">
              <w:rPr>
                <w:rStyle w:val="Hyperlink"/>
                <w:rFonts w:eastAsia="Batang"/>
              </w:rPr>
              <w:t>ENG-2.6.1 Maintain the Heritage web page on the IALA website</w:t>
            </w:r>
            <w:r w:rsidR="00332132">
              <w:rPr>
                <w:webHidden/>
              </w:rPr>
              <w:tab/>
            </w:r>
            <w:r w:rsidR="00332132">
              <w:rPr>
                <w:webHidden/>
              </w:rPr>
              <w:fldChar w:fldCharType="begin"/>
            </w:r>
            <w:r w:rsidR="00332132">
              <w:rPr>
                <w:webHidden/>
              </w:rPr>
              <w:instrText xml:space="preserve"> PAGEREF _Toc149132724 \h </w:instrText>
            </w:r>
            <w:r w:rsidR="00332132">
              <w:rPr>
                <w:webHidden/>
              </w:rPr>
            </w:r>
            <w:r w:rsidR="00332132">
              <w:rPr>
                <w:webHidden/>
              </w:rPr>
              <w:fldChar w:fldCharType="separate"/>
            </w:r>
            <w:r w:rsidR="00332132">
              <w:rPr>
                <w:webHidden/>
              </w:rPr>
              <w:t>29</w:t>
            </w:r>
            <w:r w:rsidR="00332132">
              <w:rPr>
                <w:webHidden/>
              </w:rPr>
              <w:fldChar w:fldCharType="end"/>
            </w:r>
          </w:hyperlink>
        </w:p>
        <w:p w14:paraId="6DEC636A" w14:textId="51397986" w:rsidR="00332132" w:rsidRDefault="00DC2498">
          <w:pPr>
            <w:pStyle w:val="TOC3"/>
            <w:tabs>
              <w:tab w:val="left" w:pos="1843"/>
            </w:tabs>
            <w:rPr>
              <w:rFonts w:asciiTheme="minorHAnsi" w:hAnsiTheme="minorHAnsi" w:cstheme="minorBidi"/>
              <w:kern w:val="2"/>
              <w:sz w:val="22"/>
              <w:szCs w:val="22"/>
              <w:lang w:val="fr-FR" w:eastAsia="fr-FR"/>
              <w14:ligatures w14:val="standardContextual"/>
            </w:rPr>
          </w:pPr>
          <w:hyperlink w:anchor="_Toc149132725" w:history="1">
            <w:r w:rsidR="00332132" w:rsidRPr="00363461">
              <w:rPr>
                <w:rStyle w:val="Hyperlink"/>
                <w:rFonts w:eastAsia="Batang"/>
                <w:iCs/>
                <w:lang w:val="en-GB" w:eastAsia="en-GB"/>
              </w:rPr>
              <w:t>10.2.2</w:t>
            </w:r>
            <w:r w:rsidR="00332132">
              <w:rPr>
                <w:rFonts w:asciiTheme="minorHAnsi" w:hAnsiTheme="minorHAnsi" w:cstheme="minorBidi"/>
                <w:kern w:val="2"/>
                <w:sz w:val="22"/>
                <w:szCs w:val="22"/>
                <w:lang w:val="fr-FR" w:eastAsia="fr-FR"/>
                <w14:ligatures w14:val="standardContextual"/>
              </w:rPr>
              <w:tab/>
            </w:r>
            <w:r w:rsidR="00332132" w:rsidRPr="00363461">
              <w:rPr>
                <w:rStyle w:val="Hyperlink"/>
                <w:rFonts w:eastAsia="Batang"/>
                <w:snapToGrid w:val="0"/>
                <w:lang w:val="en-GB"/>
              </w:rPr>
              <w:t xml:space="preserve">ENG-2.6.3 Manage the process for the IALA </w:t>
            </w:r>
            <w:r w:rsidR="00332132" w:rsidRPr="00363461">
              <w:rPr>
                <w:rStyle w:val="Hyperlink"/>
                <w:rFonts w:eastAsia="Batang"/>
                <w:lang w:val="en-GB" w:eastAsia="en-GB"/>
              </w:rPr>
              <w:t>HLY accolade</w:t>
            </w:r>
            <w:r w:rsidR="00332132">
              <w:rPr>
                <w:webHidden/>
              </w:rPr>
              <w:tab/>
            </w:r>
            <w:r w:rsidR="00332132">
              <w:rPr>
                <w:webHidden/>
              </w:rPr>
              <w:fldChar w:fldCharType="begin"/>
            </w:r>
            <w:r w:rsidR="00332132">
              <w:rPr>
                <w:webHidden/>
              </w:rPr>
              <w:instrText xml:space="preserve"> PAGEREF _Toc149132725 \h </w:instrText>
            </w:r>
            <w:r w:rsidR="00332132">
              <w:rPr>
                <w:webHidden/>
              </w:rPr>
            </w:r>
            <w:r w:rsidR="00332132">
              <w:rPr>
                <w:webHidden/>
              </w:rPr>
              <w:fldChar w:fldCharType="separate"/>
            </w:r>
            <w:r w:rsidR="00332132">
              <w:rPr>
                <w:webHidden/>
              </w:rPr>
              <w:t>29</w:t>
            </w:r>
            <w:r w:rsidR="00332132">
              <w:rPr>
                <w:webHidden/>
              </w:rPr>
              <w:fldChar w:fldCharType="end"/>
            </w:r>
          </w:hyperlink>
        </w:p>
        <w:p w14:paraId="20AEC748" w14:textId="0ABBD7E9" w:rsidR="00332132" w:rsidRDefault="00DC2498">
          <w:pPr>
            <w:pStyle w:val="TOC3"/>
            <w:tabs>
              <w:tab w:val="left" w:pos="1843"/>
            </w:tabs>
            <w:rPr>
              <w:rFonts w:asciiTheme="minorHAnsi" w:hAnsiTheme="minorHAnsi" w:cstheme="minorBidi"/>
              <w:kern w:val="2"/>
              <w:sz w:val="22"/>
              <w:szCs w:val="22"/>
              <w:lang w:val="fr-FR" w:eastAsia="fr-FR"/>
              <w14:ligatures w14:val="standardContextual"/>
            </w:rPr>
          </w:pPr>
          <w:hyperlink w:anchor="_Toc149132726" w:history="1">
            <w:r w:rsidR="00332132" w:rsidRPr="00363461">
              <w:rPr>
                <w:rStyle w:val="Hyperlink"/>
                <w:rFonts w:eastAsia="Batang"/>
                <w:iCs/>
                <w:snapToGrid w:val="0"/>
                <w:lang w:val="en-GB"/>
              </w:rPr>
              <w:t>10.2.3</w:t>
            </w:r>
            <w:r w:rsidR="00332132">
              <w:rPr>
                <w:rFonts w:asciiTheme="minorHAnsi" w:hAnsiTheme="minorHAnsi" w:cstheme="minorBidi"/>
                <w:kern w:val="2"/>
                <w:sz w:val="22"/>
                <w:szCs w:val="22"/>
                <w:lang w:val="fr-FR" w:eastAsia="fr-FR"/>
                <w14:ligatures w14:val="standardContextual"/>
              </w:rPr>
              <w:tab/>
            </w:r>
            <w:r w:rsidR="00332132" w:rsidRPr="00363461">
              <w:rPr>
                <w:rStyle w:val="Hyperlink"/>
                <w:rFonts w:eastAsia="Batang"/>
                <w:lang w:val="en-GB"/>
              </w:rPr>
              <w:t xml:space="preserve">ENG-1.1.2 NAVGUIDE review - </w:t>
            </w:r>
            <w:r w:rsidR="00332132" w:rsidRPr="00363461">
              <w:rPr>
                <w:rStyle w:val="Hyperlink"/>
                <w:rFonts w:eastAsia="Batang"/>
                <w:snapToGrid w:val="0"/>
                <w:lang w:val="en-GB"/>
              </w:rPr>
              <w:t xml:space="preserve">To review the relevant </w:t>
            </w:r>
            <w:r w:rsidR="00332132" w:rsidRPr="00363461">
              <w:rPr>
                <w:rStyle w:val="Hyperlink"/>
                <w:rFonts w:eastAsia="Batang"/>
                <w:lang w:val="en-GB"/>
              </w:rPr>
              <w:t>NAVGUIDE</w:t>
            </w:r>
            <w:r w:rsidR="00332132" w:rsidRPr="00363461">
              <w:rPr>
                <w:rStyle w:val="Hyperlink"/>
                <w:rFonts w:eastAsia="Batang"/>
                <w:snapToGrid w:val="0"/>
                <w:lang w:val="en-GB"/>
              </w:rPr>
              <w:t xml:space="preserve"> section for updates</w:t>
            </w:r>
            <w:r w:rsidR="00332132">
              <w:rPr>
                <w:webHidden/>
              </w:rPr>
              <w:tab/>
            </w:r>
            <w:r w:rsidR="00332132">
              <w:rPr>
                <w:webHidden/>
              </w:rPr>
              <w:fldChar w:fldCharType="begin"/>
            </w:r>
            <w:r w:rsidR="00332132">
              <w:rPr>
                <w:webHidden/>
              </w:rPr>
              <w:instrText xml:space="preserve"> PAGEREF _Toc149132726 \h </w:instrText>
            </w:r>
            <w:r w:rsidR="00332132">
              <w:rPr>
                <w:webHidden/>
              </w:rPr>
            </w:r>
            <w:r w:rsidR="00332132">
              <w:rPr>
                <w:webHidden/>
              </w:rPr>
              <w:fldChar w:fldCharType="separate"/>
            </w:r>
            <w:r w:rsidR="00332132">
              <w:rPr>
                <w:webHidden/>
              </w:rPr>
              <w:t>29</w:t>
            </w:r>
            <w:r w:rsidR="00332132">
              <w:rPr>
                <w:webHidden/>
              </w:rPr>
              <w:fldChar w:fldCharType="end"/>
            </w:r>
          </w:hyperlink>
        </w:p>
        <w:p w14:paraId="6C1FCCAD" w14:textId="43F2A523" w:rsidR="00332132" w:rsidRDefault="00DC2498">
          <w:pPr>
            <w:pStyle w:val="TOC3"/>
            <w:tabs>
              <w:tab w:val="left" w:pos="1843"/>
            </w:tabs>
            <w:rPr>
              <w:rFonts w:asciiTheme="minorHAnsi" w:hAnsiTheme="minorHAnsi" w:cstheme="minorBidi"/>
              <w:kern w:val="2"/>
              <w:sz w:val="22"/>
              <w:szCs w:val="22"/>
              <w:lang w:val="fr-FR" w:eastAsia="fr-FR"/>
              <w14:ligatures w14:val="standardContextual"/>
            </w:rPr>
          </w:pPr>
          <w:hyperlink w:anchor="_Toc149132727" w:history="1">
            <w:r w:rsidR="00332132" w:rsidRPr="00363461">
              <w:rPr>
                <w:rStyle w:val="Hyperlink"/>
                <w:rFonts w:eastAsia="Batang"/>
                <w:iCs/>
                <w:lang w:val="en-GB"/>
              </w:rPr>
              <w:t>10.2.4</w:t>
            </w:r>
            <w:r w:rsidR="00332132">
              <w:rPr>
                <w:rFonts w:asciiTheme="minorHAnsi" w:hAnsiTheme="minorHAnsi" w:cstheme="minorBidi"/>
                <w:kern w:val="2"/>
                <w:sz w:val="22"/>
                <w:szCs w:val="22"/>
                <w:lang w:val="fr-FR" w:eastAsia="fr-FR"/>
                <w14:ligatures w14:val="standardContextual"/>
              </w:rPr>
              <w:tab/>
            </w:r>
            <w:r w:rsidR="00332132" w:rsidRPr="00363461">
              <w:rPr>
                <w:rStyle w:val="Hyperlink"/>
                <w:rFonts w:eastAsia="Batang"/>
                <w:lang w:val="en-GB"/>
              </w:rPr>
              <w:t>ENG-2.6.4 Write the Heritage module for the WWA L1.1 AtoN Manager course</w:t>
            </w:r>
            <w:r w:rsidR="00332132">
              <w:rPr>
                <w:webHidden/>
              </w:rPr>
              <w:tab/>
            </w:r>
            <w:r w:rsidR="00332132">
              <w:rPr>
                <w:webHidden/>
              </w:rPr>
              <w:fldChar w:fldCharType="begin"/>
            </w:r>
            <w:r w:rsidR="00332132">
              <w:rPr>
                <w:webHidden/>
              </w:rPr>
              <w:instrText xml:space="preserve"> PAGEREF _Toc149132727 \h </w:instrText>
            </w:r>
            <w:r w:rsidR="00332132">
              <w:rPr>
                <w:webHidden/>
              </w:rPr>
            </w:r>
            <w:r w:rsidR="00332132">
              <w:rPr>
                <w:webHidden/>
              </w:rPr>
              <w:fldChar w:fldCharType="separate"/>
            </w:r>
            <w:r w:rsidR="00332132">
              <w:rPr>
                <w:webHidden/>
              </w:rPr>
              <w:t>29</w:t>
            </w:r>
            <w:r w:rsidR="00332132">
              <w:rPr>
                <w:webHidden/>
              </w:rPr>
              <w:fldChar w:fldCharType="end"/>
            </w:r>
          </w:hyperlink>
        </w:p>
        <w:p w14:paraId="1AFBF98B" w14:textId="164111EE" w:rsidR="00332132" w:rsidRDefault="00DC2498">
          <w:pPr>
            <w:pStyle w:val="TOC3"/>
            <w:tabs>
              <w:tab w:val="left" w:pos="1843"/>
            </w:tabs>
            <w:rPr>
              <w:rFonts w:asciiTheme="minorHAnsi" w:hAnsiTheme="minorHAnsi" w:cstheme="minorBidi"/>
              <w:kern w:val="2"/>
              <w:sz w:val="22"/>
              <w:szCs w:val="22"/>
              <w:lang w:val="fr-FR" w:eastAsia="fr-FR"/>
              <w14:ligatures w14:val="standardContextual"/>
            </w:rPr>
          </w:pPr>
          <w:hyperlink w:anchor="_Toc149132728" w:history="1">
            <w:r w:rsidR="00332132" w:rsidRPr="00363461">
              <w:rPr>
                <w:rStyle w:val="Hyperlink"/>
                <w:rFonts w:eastAsia="Batang"/>
                <w:iCs/>
                <w:lang w:val="en-GB"/>
              </w:rPr>
              <w:t>10.2.5</w:t>
            </w:r>
            <w:r w:rsidR="00332132">
              <w:rPr>
                <w:rFonts w:asciiTheme="minorHAnsi" w:hAnsiTheme="minorHAnsi" w:cstheme="minorBidi"/>
                <w:kern w:val="2"/>
                <w:sz w:val="22"/>
                <w:szCs w:val="22"/>
                <w:lang w:val="fr-FR" w:eastAsia="fr-FR"/>
                <w14:ligatures w14:val="standardContextual"/>
              </w:rPr>
              <w:tab/>
            </w:r>
            <w:r w:rsidR="00332132" w:rsidRPr="00363461">
              <w:rPr>
                <w:rStyle w:val="Hyperlink"/>
                <w:rFonts w:eastAsia="Batang"/>
                <w:lang w:val="en-GB"/>
              </w:rPr>
              <w:t>ENG-2.6.7 Review Guidelines</w:t>
            </w:r>
            <w:r w:rsidR="00332132">
              <w:rPr>
                <w:webHidden/>
              </w:rPr>
              <w:tab/>
            </w:r>
            <w:r w:rsidR="00332132">
              <w:rPr>
                <w:webHidden/>
              </w:rPr>
              <w:fldChar w:fldCharType="begin"/>
            </w:r>
            <w:r w:rsidR="00332132">
              <w:rPr>
                <w:webHidden/>
              </w:rPr>
              <w:instrText xml:space="preserve"> PAGEREF _Toc149132728 \h </w:instrText>
            </w:r>
            <w:r w:rsidR="00332132">
              <w:rPr>
                <w:webHidden/>
              </w:rPr>
            </w:r>
            <w:r w:rsidR="00332132">
              <w:rPr>
                <w:webHidden/>
              </w:rPr>
              <w:fldChar w:fldCharType="separate"/>
            </w:r>
            <w:r w:rsidR="00332132">
              <w:rPr>
                <w:webHidden/>
              </w:rPr>
              <w:t>29</w:t>
            </w:r>
            <w:r w:rsidR="00332132">
              <w:rPr>
                <w:webHidden/>
              </w:rPr>
              <w:fldChar w:fldCharType="end"/>
            </w:r>
          </w:hyperlink>
        </w:p>
        <w:p w14:paraId="4FA1042A" w14:textId="7F736713" w:rsidR="00332132" w:rsidRDefault="00DC2498">
          <w:pPr>
            <w:pStyle w:val="TOC3"/>
            <w:tabs>
              <w:tab w:val="left" w:pos="1843"/>
            </w:tabs>
            <w:rPr>
              <w:rFonts w:asciiTheme="minorHAnsi" w:hAnsiTheme="minorHAnsi" w:cstheme="minorBidi"/>
              <w:kern w:val="2"/>
              <w:sz w:val="22"/>
              <w:szCs w:val="22"/>
              <w:lang w:val="fr-FR" w:eastAsia="fr-FR"/>
              <w14:ligatures w14:val="standardContextual"/>
            </w:rPr>
          </w:pPr>
          <w:hyperlink w:anchor="_Toc149132729" w:history="1">
            <w:r w:rsidR="00332132" w:rsidRPr="00363461">
              <w:rPr>
                <w:rStyle w:val="Hyperlink"/>
                <w:rFonts w:eastAsia="Batang"/>
                <w:iCs/>
                <w:lang w:val="en-GB"/>
              </w:rPr>
              <w:t>10.2.6</w:t>
            </w:r>
            <w:r w:rsidR="00332132">
              <w:rPr>
                <w:rFonts w:asciiTheme="minorHAnsi" w:hAnsiTheme="minorHAnsi" w:cstheme="minorBidi"/>
                <w:kern w:val="2"/>
                <w:sz w:val="22"/>
                <w:szCs w:val="22"/>
                <w:lang w:val="fr-FR" w:eastAsia="fr-FR"/>
                <w14:ligatures w14:val="standardContextual"/>
              </w:rPr>
              <w:tab/>
            </w:r>
            <w:r w:rsidR="00332132" w:rsidRPr="00363461">
              <w:rPr>
                <w:rStyle w:val="Hyperlink"/>
                <w:rFonts w:eastAsia="Batang"/>
                <w:lang w:val="en-GB"/>
              </w:rPr>
              <w:t>ENG-2.6.6 Review Guideline</w:t>
            </w:r>
            <w:r w:rsidR="00332132">
              <w:rPr>
                <w:webHidden/>
              </w:rPr>
              <w:tab/>
            </w:r>
            <w:r w:rsidR="00332132">
              <w:rPr>
                <w:webHidden/>
              </w:rPr>
              <w:fldChar w:fldCharType="begin"/>
            </w:r>
            <w:r w:rsidR="00332132">
              <w:rPr>
                <w:webHidden/>
              </w:rPr>
              <w:instrText xml:space="preserve"> PAGEREF _Toc149132729 \h </w:instrText>
            </w:r>
            <w:r w:rsidR="00332132">
              <w:rPr>
                <w:webHidden/>
              </w:rPr>
            </w:r>
            <w:r w:rsidR="00332132">
              <w:rPr>
                <w:webHidden/>
              </w:rPr>
              <w:fldChar w:fldCharType="separate"/>
            </w:r>
            <w:r w:rsidR="00332132">
              <w:rPr>
                <w:webHidden/>
              </w:rPr>
              <w:t>30</w:t>
            </w:r>
            <w:r w:rsidR="00332132">
              <w:rPr>
                <w:webHidden/>
              </w:rPr>
              <w:fldChar w:fldCharType="end"/>
            </w:r>
          </w:hyperlink>
        </w:p>
        <w:p w14:paraId="6F29A1B6" w14:textId="55319ABB" w:rsidR="00332132" w:rsidRDefault="00DC2498">
          <w:pPr>
            <w:pStyle w:val="TOC3"/>
            <w:tabs>
              <w:tab w:val="left" w:pos="1843"/>
            </w:tabs>
            <w:rPr>
              <w:rFonts w:asciiTheme="minorHAnsi" w:hAnsiTheme="minorHAnsi" w:cstheme="minorBidi"/>
              <w:kern w:val="2"/>
              <w:sz w:val="22"/>
              <w:szCs w:val="22"/>
              <w:lang w:val="fr-FR" w:eastAsia="fr-FR"/>
              <w14:ligatures w14:val="standardContextual"/>
            </w:rPr>
          </w:pPr>
          <w:hyperlink w:anchor="_Toc149132730" w:history="1">
            <w:r w:rsidR="00332132" w:rsidRPr="00363461">
              <w:rPr>
                <w:rStyle w:val="Hyperlink"/>
                <w:iCs/>
              </w:rPr>
              <w:t>10.2.7</w:t>
            </w:r>
            <w:r w:rsidR="00332132">
              <w:rPr>
                <w:rFonts w:asciiTheme="minorHAnsi" w:hAnsiTheme="minorHAnsi" w:cstheme="minorBidi"/>
                <w:kern w:val="2"/>
                <w:sz w:val="22"/>
                <w:szCs w:val="22"/>
                <w:lang w:val="fr-FR" w:eastAsia="fr-FR"/>
                <w14:ligatures w14:val="standardContextual"/>
              </w:rPr>
              <w:tab/>
            </w:r>
            <w:r w:rsidR="00332132" w:rsidRPr="00363461">
              <w:rPr>
                <w:rStyle w:val="Hyperlink"/>
                <w:rFonts w:eastAsia="Batang"/>
                <w:lang w:val="en-GB"/>
              </w:rPr>
              <w:t>ENG-2.6.5 Review Guideline</w:t>
            </w:r>
            <w:r w:rsidR="00332132">
              <w:rPr>
                <w:webHidden/>
              </w:rPr>
              <w:tab/>
            </w:r>
            <w:r w:rsidR="00332132">
              <w:rPr>
                <w:webHidden/>
              </w:rPr>
              <w:fldChar w:fldCharType="begin"/>
            </w:r>
            <w:r w:rsidR="00332132">
              <w:rPr>
                <w:webHidden/>
              </w:rPr>
              <w:instrText xml:space="preserve"> PAGEREF _Toc149132730 \h </w:instrText>
            </w:r>
            <w:r w:rsidR="00332132">
              <w:rPr>
                <w:webHidden/>
              </w:rPr>
            </w:r>
            <w:r w:rsidR="00332132">
              <w:rPr>
                <w:webHidden/>
              </w:rPr>
              <w:fldChar w:fldCharType="separate"/>
            </w:r>
            <w:r w:rsidR="00332132">
              <w:rPr>
                <w:webHidden/>
              </w:rPr>
              <w:t>30</w:t>
            </w:r>
            <w:r w:rsidR="00332132">
              <w:rPr>
                <w:webHidden/>
              </w:rPr>
              <w:fldChar w:fldCharType="end"/>
            </w:r>
          </w:hyperlink>
        </w:p>
        <w:p w14:paraId="2B2DB6E2" w14:textId="7D55A75A" w:rsidR="00332132" w:rsidRDefault="00DC2498">
          <w:pPr>
            <w:pStyle w:val="TOC3"/>
            <w:tabs>
              <w:tab w:val="left" w:pos="1843"/>
            </w:tabs>
            <w:rPr>
              <w:rFonts w:asciiTheme="minorHAnsi" w:hAnsiTheme="minorHAnsi" w:cstheme="minorBidi"/>
              <w:kern w:val="2"/>
              <w:sz w:val="22"/>
              <w:szCs w:val="22"/>
              <w:lang w:val="fr-FR" w:eastAsia="fr-FR"/>
              <w14:ligatures w14:val="standardContextual"/>
            </w:rPr>
          </w:pPr>
          <w:hyperlink w:anchor="_Toc149132731" w:history="1">
            <w:r w:rsidR="00332132" w:rsidRPr="00363461">
              <w:rPr>
                <w:rStyle w:val="Hyperlink"/>
                <w:rFonts w:eastAsia="Batang"/>
                <w:iCs/>
                <w:lang w:val="en-GB"/>
              </w:rPr>
              <w:t>10.2.8</w:t>
            </w:r>
            <w:r w:rsidR="00332132">
              <w:rPr>
                <w:rFonts w:asciiTheme="minorHAnsi" w:hAnsiTheme="minorHAnsi" w:cstheme="minorBidi"/>
                <w:kern w:val="2"/>
                <w:sz w:val="22"/>
                <w:szCs w:val="22"/>
                <w:lang w:val="fr-FR" w:eastAsia="fr-FR"/>
                <w14:ligatures w14:val="standardContextual"/>
              </w:rPr>
              <w:tab/>
            </w:r>
            <w:r w:rsidR="00332132" w:rsidRPr="00363461">
              <w:rPr>
                <w:rStyle w:val="Hyperlink"/>
                <w:rFonts w:eastAsia="Batang"/>
                <w:lang w:val="en-GB"/>
              </w:rPr>
              <w:t>ENG-2.6.5 Review Guideline</w:t>
            </w:r>
            <w:r w:rsidR="00332132">
              <w:rPr>
                <w:webHidden/>
              </w:rPr>
              <w:tab/>
            </w:r>
            <w:r w:rsidR="00332132">
              <w:rPr>
                <w:webHidden/>
              </w:rPr>
              <w:fldChar w:fldCharType="begin"/>
            </w:r>
            <w:r w:rsidR="00332132">
              <w:rPr>
                <w:webHidden/>
              </w:rPr>
              <w:instrText xml:space="preserve"> PAGEREF _Toc149132731 \h </w:instrText>
            </w:r>
            <w:r w:rsidR="00332132">
              <w:rPr>
                <w:webHidden/>
              </w:rPr>
            </w:r>
            <w:r w:rsidR="00332132">
              <w:rPr>
                <w:webHidden/>
              </w:rPr>
              <w:fldChar w:fldCharType="separate"/>
            </w:r>
            <w:r w:rsidR="00332132">
              <w:rPr>
                <w:webHidden/>
              </w:rPr>
              <w:t>30</w:t>
            </w:r>
            <w:r w:rsidR="00332132">
              <w:rPr>
                <w:webHidden/>
              </w:rPr>
              <w:fldChar w:fldCharType="end"/>
            </w:r>
          </w:hyperlink>
        </w:p>
        <w:p w14:paraId="13CDC802" w14:textId="1E33AA37" w:rsidR="00332132" w:rsidRDefault="00DC2498">
          <w:pPr>
            <w:pStyle w:val="TOC3"/>
            <w:tabs>
              <w:tab w:val="left" w:pos="1843"/>
            </w:tabs>
            <w:rPr>
              <w:rFonts w:asciiTheme="minorHAnsi" w:hAnsiTheme="minorHAnsi" w:cstheme="minorBidi"/>
              <w:kern w:val="2"/>
              <w:sz w:val="22"/>
              <w:szCs w:val="22"/>
              <w:lang w:val="fr-FR" w:eastAsia="fr-FR"/>
              <w14:ligatures w14:val="standardContextual"/>
            </w:rPr>
          </w:pPr>
          <w:hyperlink w:anchor="_Toc149132732" w:history="1">
            <w:r w:rsidR="00332132" w:rsidRPr="00363461">
              <w:rPr>
                <w:rStyle w:val="Hyperlink"/>
                <w:rFonts w:eastAsia="Batang"/>
                <w:iCs/>
                <w:snapToGrid w:val="0"/>
                <w:lang w:val="en-GB"/>
              </w:rPr>
              <w:t>10.2.9</w:t>
            </w:r>
            <w:r w:rsidR="00332132">
              <w:rPr>
                <w:rFonts w:asciiTheme="minorHAnsi" w:hAnsiTheme="minorHAnsi" w:cstheme="minorBidi"/>
                <w:kern w:val="2"/>
                <w:sz w:val="22"/>
                <w:szCs w:val="22"/>
                <w:lang w:val="fr-FR" w:eastAsia="fr-FR"/>
                <w14:ligatures w14:val="standardContextual"/>
              </w:rPr>
              <w:tab/>
            </w:r>
            <w:r w:rsidR="00332132" w:rsidRPr="00363461">
              <w:rPr>
                <w:rStyle w:val="Hyperlink"/>
                <w:rFonts w:eastAsia="Batang"/>
                <w:snapToGrid w:val="0"/>
                <w:lang w:val="en-GB"/>
              </w:rPr>
              <w:t>ENG-2.6.2 Production of Technical or Guidance document on ‘good practice in modernising heritage lighthouses whilst minimising negative heritage impact’</w:t>
            </w:r>
            <w:r w:rsidR="00332132">
              <w:rPr>
                <w:webHidden/>
              </w:rPr>
              <w:tab/>
            </w:r>
            <w:r w:rsidR="00332132">
              <w:rPr>
                <w:webHidden/>
              </w:rPr>
              <w:fldChar w:fldCharType="begin"/>
            </w:r>
            <w:r w:rsidR="00332132">
              <w:rPr>
                <w:webHidden/>
              </w:rPr>
              <w:instrText xml:space="preserve"> PAGEREF _Toc149132732 \h </w:instrText>
            </w:r>
            <w:r w:rsidR="00332132">
              <w:rPr>
                <w:webHidden/>
              </w:rPr>
            </w:r>
            <w:r w:rsidR="00332132">
              <w:rPr>
                <w:webHidden/>
              </w:rPr>
              <w:fldChar w:fldCharType="separate"/>
            </w:r>
            <w:r w:rsidR="00332132">
              <w:rPr>
                <w:webHidden/>
              </w:rPr>
              <w:t>31</w:t>
            </w:r>
            <w:r w:rsidR="00332132">
              <w:rPr>
                <w:webHidden/>
              </w:rPr>
              <w:fldChar w:fldCharType="end"/>
            </w:r>
          </w:hyperlink>
        </w:p>
        <w:p w14:paraId="587EA847" w14:textId="5B1CBB16" w:rsidR="00332132" w:rsidRDefault="00DC2498">
          <w:pPr>
            <w:pStyle w:val="TOC3"/>
            <w:tabs>
              <w:tab w:val="left" w:pos="1843"/>
            </w:tabs>
            <w:rPr>
              <w:rFonts w:asciiTheme="minorHAnsi" w:hAnsiTheme="minorHAnsi" w:cstheme="minorBidi"/>
              <w:kern w:val="2"/>
              <w:sz w:val="22"/>
              <w:szCs w:val="22"/>
              <w:lang w:val="fr-FR" w:eastAsia="fr-FR"/>
              <w14:ligatures w14:val="standardContextual"/>
            </w:rPr>
          </w:pPr>
          <w:hyperlink w:anchor="_Toc149132733" w:history="1">
            <w:r w:rsidR="00332132" w:rsidRPr="00363461">
              <w:rPr>
                <w:rStyle w:val="Hyperlink"/>
                <w:rFonts w:eastAsia="Batang"/>
                <w:iCs/>
                <w:snapToGrid w:val="0"/>
                <w:lang w:val="en-GB"/>
              </w:rPr>
              <w:t>10.2.10</w:t>
            </w:r>
            <w:r w:rsidR="00332132">
              <w:rPr>
                <w:rFonts w:asciiTheme="minorHAnsi" w:hAnsiTheme="minorHAnsi" w:cstheme="minorBidi"/>
                <w:kern w:val="2"/>
                <w:sz w:val="22"/>
                <w:szCs w:val="22"/>
                <w:lang w:val="fr-FR" w:eastAsia="fr-FR"/>
                <w14:ligatures w14:val="standardContextual"/>
              </w:rPr>
              <w:tab/>
            </w:r>
            <w:r w:rsidR="00332132" w:rsidRPr="00363461">
              <w:rPr>
                <w:rStyle w:val="Hyperlink"/>
                <w:rFonts w:eastAsia="Batang"/>
                <w:snapToGrid w:val="0"/>
                <w:lang w:val="en-GB"/>
              </w:rPr>
              <w:t>Produce a book celebrating IALA HLY Award</w:t>
            </w:r>
            <w:r w:rsidR="00332132">
              <w:rPr>
                <w:webHidden/>
              </w:rPr>
              <w:tab/>
            </w:r>
            <w:r w:rsidR="00332132">
              <w:rPr>
                <w:webHidden/>
              </w:rPr>
              <w:fldChar w:fldCharType="begin"/>
            </w:r>
            <w:r w:rsidR="00332132">
              <w:rPr>
                <w:webHidden/>
              </w:rPr>
              <w:instrText xml:space="preserve"> PAGEREF _Toc149132733 \h </w:instrText>
            </w:r>
            <w:r w:rsidR="00332132">
              <w:rPr>
                <w:webHidden/>
              </w:rPr>
            </w:r>
            <w:r w:rsidR="00332132">
              <w:rPr>
                <w:webHidden/>
              </w:rPr>
              <w:fldChar w:fldCharType="separate"/>
            </w:r>
            <w:r w:rsidR="00332132">
              <w:rPr>
                <w:webHidden/>
              </w:rPr>
              <w:t>31</w:t>
            </w:r>
            <w:r w:rsidR="00332132">
              <w:rPr>
                <w:webHidden/>
              </w:rPr>
              <w:fldChar w:fldCharType="end"/>
            </w:r>
          </w:hyperlink>
        </w:p>
        <w:p w14:paraId="0E0A8470" w14:textId="61DAC3DF" w:rsidR="00332132" w:rsidRDefault="00DC2498">
          <w:pPr>
            <w:pStyle w:val="TOC2"/>
            <w:rPr>
              <w:rFonts w:asciiTheme="minorHAnsi" w:hAnsiTheme="minorHAnsi" w:cstheme="minorBidi"/>
              <w:kern w:val="2"/>
              <w:sz w:val="22"/>
              <w:lang w:val="fr-FR" w:eastAsia="fr-FR"/>
              <w14:ligatures w14:val="standardContextual"/>
            </w:rPr>
          </w:pPr>
          <w:hyperlink w:anchor="_Toc149132734" w:history="1">
            <w:r w:rsidR="00332132" w:rsidRPr="00363461">
              <w:rPr>
                <w:rStyle w:val="Hyperlink"/>
                <w:rFonts w:cstheme="minorHAnsi"/>
                <w:bCs/>
              </w:rPr>
              <w:t>10.3</w:t>
            </w:r>
            <w:r w:rsidR="00332132">
              <w:rPr>
                <w:rFonts w:asciiTheme="minorHAnsi" w:hAnsiTheme="minorHAnsi" w:cstheme="minorBidi"/>
                <w:kern w:val="2"/>
                <w:sz w:val="22"/>
                <w:lang w:val="fr-FR" w:eastAsia="fr-FR"/>
                <w14:ligatures w14:val="standardContextual"/>
              </w:rPr>
              <w:tab/>
            </w:r>
            <w:r w:rsidR="00332132" w:rsidRPr="00363461">
              <w:rPr>
                <w:rStyle w:val="Hyperlink"/>
              </w:rPr>
              <w:t>Plaque for Heritage Lighthouse of the Year (IALA HLY) (Task 2.6.3)</w:t>
            </w:r>
            <w:r w:rsidR="00332132">
              <w:rPr>
                <w:webHidden/>
              </w:rPr>
              <w:tab/>
            </w:r>
            <w:r w:rsidR="00332132">
              <w:rPr>
                <w:webHidden/>
              </w:rPr>
              <w:fldChar w:fldCharType="begin"/>
            </w:r>
            <w:r w:rsidR="00332132">
              <w:rPr>
                <w:webHidden/>
              </w:rPr>
              <w:instrText xml:space="preserve"> PAGEREF _Toc149132734 \h </w:instrText>
            </w:r>
            <w:r w:rsidR="00332132">
              <w:rPr>
                <w:webHidden/>
              </w:rPr>
            </w:r>
            <w:r w:rsidR="00332132">
              <w:rPr>
                <w:webHidden/>
              </w:rPr>
              <w:fldChar w:fldCharType="separate"/>
            </w:r>
            <w:r w:rsidR="00332132">
              <w:rPr>
                <w:webHidden/>
              </w:rPr>
              <w:t>31</w:t>
            </w:r>
            <w:r w:rsidR="00332132">
              <w:rPr>
                <w:webHidden/>
              </w:rPr>
              <w:fldChar w:fldCharType="end"/>
            </w:r>
          </w:hyperlink>
        </w:p>
        <w:p w14:paraId="44876B98" w14:textId="53EE652E" w:rsidR="00332132" w:rsidRDefault="00DC2498">
          <w:pPr>
            <w:pStyle w:val="TOC2"/>
            <w:rPr>
              <w:rFonts w:asciiTheme="minorHAnsi" w:hAnsiTheme="minorHAnsi" w:cstheme="minorBidi"/>
              <w:kern w:val="2"/>
              <w:sz w:val="22"/>
              <w:lang w:val="fr-FR" w:eastAsia="fr-FR"/>
              <w14:ligatures w14:val="standardContextual"/>
            </w:rPr>
          </w:pPr>
          <w:hyperlink w:anchor="_Toc149132735" w:history="1">
            <w:r w:rsidR="00332132" w:rsidRPr="00363461">
              <w:rPr>
                <w:rStyle w:val="Hyperlink"/>
                <w:rFonts w:cstheme="minorHAnsi"/>
                <w:bCs/>
              </w:rPr>
              <w:t>10.4</w:t>
            </w:r>
            <w:r w:rsidR="00332132">
              <w:rPr>
                <w:rFonts w:asciiTheme="minorHAnsi" w:hAnsiTheme="minorHAnsi" w:cstheme="minorBidi"/>
                <w:kern w:val="2"/>
                <w:sz w:val="22"/>
                <w:lang w:val="fr-FR" w:eastAsia="fr-FR"/>
                <w14:ligatures w14:val="standardContextual"/>
              </w:rPr>
              <w:tab/>
            </w:r>
            <w:r w:rsidR="00332132" w:rsidRPr="00363461">
              <w:rPr>
                <w:rStyle w:val="Hyperlink"/>
              </w:rPr>
              <w:t>IALA Heritage Webpages (Task 2.6.1)</w:t>
            </w:r>
            <w:r w:rsidR="00332132">
              <w:rPr>
                <w:webHidden/>
              </w:rPr>
              <w:tab/>
            </w:r>
            <w:r w:rsidR="00332132">
              <w:rPr>
                <w:webHidden/>
              </w:rPr>
              <w:fldChar w:fldCharType="begin"/>
            </w:r>
            <w:r w:rsidR="00332132">
              <w:rPr>
                <w:webHidden/>
              </w:rPr>
              <w:instrText xml:space="preserve"> PAGEREF _Toc149132735 \h </w:instrText>
            </w:r>
            <w:r w:rsidR="00332132">
              <w:rPr>
                <w:webHidden/>
              </w:rPr>
            </w:r>
            <w:r w:rsidR="00332132">
              <w:rPr>
                <w:webHidden/>
              </w:rPr>
              <w:fldChar w:fldCharType="separate"/>
            </w:r>
            <w:r w:rsidR="00332132">
              <w:rPr>
                <w:webHidden/>
              </w:rPr>
              <w:t>31</w:t>
            </w:r>
            <w:r w:rsidR="00332132">
              <w:rPr>
                <w:webHidden/>
              </w:rPr>
              <w:fldChar w:fldCharType="end"/>
            </w:r>
          </w:hyperlink>
        </w:p>
        <w:p w14:paraId="1A3774D2" w14:textId="1285473D" w:rsidR="00332132" w:rsidRDefault="00DC2498">
          <w:pPr>
            <w:pStyle w:val="TOC2"/>
            <w:rPr>
              <w:rFonts w:asciiTheme="minorHAnsi" w:hAnsiTheme="minorHAnsi" w:cstheme="minorBidi"/>
              <w:kern w:val="2"/>
              <w:sz w:val="22"/>
              <w:lang w:val="fr-FR" w:eastAsia="fr-FR"/>
              <w14:ligatures w14:val="standardContextual"/>
            </w:rPr>
          </w:pPr>
          <w:hyperlink w:anchor="_Toc149132736" w:history="1">
            <w:r w:rsidR="00332132" w:rsidRPr="00363461">
              <w:rPr>
                <w:rStyle w:val="Hyperlink"/>
                <w:rFonts w:cstheme="minorHAnsi"/>
                <w:bCs/>
              </w:rPr>
              <w:t>10.5</w:t>
            </w:r>
            <w:r w:rsidR="00332132">
              <w:rPr>
                <w:rFonts w:asciiTheme="minorHAnsi" w:hAnsiTheme="minorHAnsi" w:cstheme="minorBidi"/>
                <w:kern w:val="2"/>
                <w:sz w:val="22"/>
                <w:lang w:val="fr-FR" w:eastAsia="fr-FR"/>
                <w14:ligatures w14:val="standardContextual"/>
              </w:rPr>
              <w:tab/>
            </w:r>
            <w:r w:rsidR="00332132" w:rsidRPr="00363461">
              <w:rPr>
                <w:rStyle w:val="Hyperlink"/>
              </w:rPr>
              <w:t>IALA HLY 2024 (Task 2.6.3)</w:t>
            </w:r>
            <w:r w:rsidR="00332132">
              <w:rPr>
                <w:webHidden/>
              </w:rPr>
              <w:tab/>
            </w:r>
            <w:r w:rsidR="00332132">
              <w:rPr>
                <w:webHidden/>
              </w:rPr>
              <w:fldChar w:fldCharType="begin"/>
            </w:r>
            <w:r w:rsidR="00332132">
              <w:rPr>
                <w:webHidden/>
              </w:rPr>
              <w:instrText xml:space="preserve"> PAGEREF _Toc149132736 \h </w:instrText>
            </w:r>
            <w:r w:rsidR="00332132">
              <w:rPr>
                <w:webHidden/>
              </w:rPr>
            </w:r>
            <w:r w:rsidR="00332132">
              <w:rPr>
                <w:webHidden/>
              </w:rPr>
              <w:fldChar w:fldCharType="separate"/>
            </w:r>
            <w:r w:rsidR="00332132">
              <w:rPr>
                <w:webHidden/>
              </w:rPr>
              <w:t>32</w:t>
            </w:r>
            <w:r w:rsidR="00332132">
              <w:rPr>
                <w:webHidden/>
              </w:rPr>
              <w:fldChar w:fldCharType="end"/>
            </w:r>
          </w:hyperlink>
        </w:p>
        <w:p w14:paraId="5C896485" w14:textId="50CA7B17" w:rsidR="00332132" w:rsidRDefault="00DC2498">
          <w:pPr>
            <w:pStyle w:val="TOC3"/>
            <w:tabs>
              <w:tab w:val="left" w:pos="1843"/>
            </w:tabs>
            <w:rPr>
              <w:rFonts w:asciiTheme="minorHAnsi" w:hAnsiTheme="minorHAnsi" w:cstheme="minorBidi"/>
              <w:kern w:val="2"/>
              <w:sz w:val="22"/>
              <w:szCs w:val="22"/>
              <w:lang w:val="fr-FR" w:eastAsia="fr-FR"/>
              <w14:ligatures w14:val="standardContextual"/>
            </w:rPr>
          </w:pPr>
          <w:hyperlink w:anchor="_Toc149132737" w:history="1">
            <w:r w:rsidR="00332132" w:rsidRPr="00363461">
              <w:rPr>
                <w:rStyle w:val="Hyperlink"/>
                <w:iCs/>
              </w:rPr>
              <w:t>10.5.1</w:t>
            </w:r>
            <w:r w:rsidR="00332132">
              <w:rPr>
                <w:rFonts w:asciiTheme="minorHAnsi" w:hAnsiTheme="minorHAnsi" w:cstheme="minorBidi"/>
                <w:kern w:val="2"/>
                <w:sz w:val="22"/>
                <w:szCs w:val="22"/>
                <w:lang w:val="fr-FR" w:eastAsia="fr-FR"/>
                <w14:ligatures w14:val="standardContextual"/>
              </w:rPr>
              <w:tab/>
            </w:r>
            <w:r w:rsidR="00332132" w:rsidRPr="00363461">
              <w:rPr>
                <w:rStyle w:val="Hyperlink"/>
              </w:rPr>
              <w:t>Nominations and means of arriving at a commendation</w:t>
            </w:r>
            <w:r w:rsidR="00332132">
              <w:rPr>
                <w:webHidden/>
              </w:rPr>
              <w:tab/>
            </w:r>
            <w:r w:rsidR="00332132">
              <w:rPr>
                <w:webHidden/>
              </w:rPr>
              <w:fldChar w:fldCharType="begin"/>
            </w:r>
            <w:r w:rsidR="00332132">
              <w:rPr>
                <w:webHidden/>
              </w:rPr>
              <w:instrText xml:space="preserve"> PAGEREF _Toc149132737 \h </w:instrText>
            </w:r>
            <w:r w:rsidR="00332132">
              <w:rPr>
                <w:webHidden/>
              </w:rPr>
            </w:r>
            <w:r w:rsidR="00332132">
              <w:rPr>
                <w:webHidden/>
              </w:rPr>
              <w:fldChar w:fldCharType="separate"/>
            </w:r>
            <w:r w:rsidR="00332132">
              <w:rPr>
                <w:webHidden/>
              </w:rPr>
              <w:t>32</w:t>
            </w:r>
            <w:r w:rsidR="00332132">
              <w:rPr>
                <w:webHidden/>
              </w:rPr>
              <w:fldChar w:fldCharType="end"/>
            </w:r>
          </w:hyperlink>
        </w:p>
        <w:p w14:paraId="1DE2200E" w14:textId="653A0E41" w:rsidR="00332132" w:rsidRDefault="00DC2498">
          <w:pPr>
            <w:pStyle w:val="TOC3"/>
            <w:tabs>
              <w:tab w:val="left" w:pos="1843"/>
            </w:tabs>
            <w:rPr>
              <w:rFonts w:asciiTheme="minorHAnsi" w:hAnsiTheme="minorHAnsi" w:cstheme="minorBidi"/>
              <w:kern w:val="2"/>
              <w:sz w:val="22"/>
              <w:szCs w:val="22"/>
              <w:lang w:val="fr-FR" w:eastAsia="fr-FR"/>
              <w14:ligatures w14:val="standardContextual"/>
            </w:rPr>
          </w:pPr>
          <w:hyperlink w:anchor="_Toc149132738" w:history="1">
            <w:r w:rsidR="00332132" w:rsidRPr="00363461">
              <w:rPr>
                <w:rStyle w:val="Hyperlink"/>
                <w:iCs/>
              </w:rPr>
              <w:t>10.5.2</w:t>
            </w:r>
            <w:r w:rsidR="00332132">
              <w:rPr>
                <w:rFonts w:asciiTheme="minorHAnsi" w:hAnsiTheme="minorHAnsi" w:cstheme="minorBidi"/>
                <w:kern w:val="2"/>
                <w:sz w:val="22"/>
                <w:szCs w:val="22"/>
                <w:lang w:val="fr-FR" w:eastAsia="fr-FR"/>
                <w14:ligatures w14:val="standardContextual"/>
              </w:rPr>
              <w:tab/>
            </w:r>
            <w:r w:rsidR="00332132" w:rsidRPr="00363461">
              <w:rPr>
                <w:rStyle w:val="Hyperlink"/>
              </w:rPr>
              <w:t>The three lighthouses commended for consideration at HLY 2024</w:t>
            </w:r>
            <w:r w:rsidR="00332132">
              <w:rPr>
                <w:webHidden/>
              </w:rPr>
              <w:tab/>
            </w:r>
            <w:r w:rsidR="00332132">
              <w:rPr>
                <w:webHidden/>
              </w:rPr>
              <w:fldChar w:fldCharType="begin"/>
            </w:r>
            <w:r w:rsidR="00332132">
              <w:rPr>
                <w:webHidden/>
              </w:rPr>
              <w:instrText xml:space="preserve"> PAGEREF _Toc149132738 \h </w:instrText>
            </w:r>
            <w:r w:rsidR="00332132">
              <w:rPr>
                <w:webHidden/>
              </w:rPr>
            </w:r>
            <w:r w:rsidR="00332132">
              <w:rPr>
                <w:webHidden/>
              </w:rPr>
              <w:fldChar w:fldCharType="separate"/>
            </w:r>
            <w:r w:rsidR="00332132">
              <w:rPr>
                <w:webHidden/>
              </w:rPr>
              <w:t>32</w:t>
            </w:r>
            <w:r w:rsidR="00332132">
              <w:rPr>
                <w:webHidden/>
              </w:rPr>
              <w:fldChar w:fldCharType="end"/>
            </w:r>
          </w:hyperlink>
        </w:p>
        <w:p w14:paraId="06F4757B" w14:textId="6ED0F8EA" w:rsidR="00332132" w:rsidRDefault="00DC2498">
          <w:pPr>
            <w:pStyle w:val="TOC2"/>
            <w:rPr>
              <w:rFonts w:asciiTheme="minorHAnsi" w:hAnsiTheme="minorHAnsi" w:cstheme="minorBidi"/>
              <w:kern w:val="2"/>
              <w:sz w:val="22"/>
              <w:lang w:val="fr-FR" w:eastAsia="fr-FR"/>
              <w14:ligatures w14:val="standardContextual"/>
            </w:rPr>
          </w:pPr>
          <w:hyperlink w:anchor="_Toc149132739" w:history="1">
            <w:r w:rsidR="00332132" w:rsidRPr="00363461">
              <w:rPr>
                <w:rStyle w:val="Hyperlink"/>
                <w:rFonts w:cstheme="minorHAnsi"/>
                <w:bCs/>
                <w:lang w:val="en-GB"/>
              </w:rPr>
              <w:t>10.6</w:t>
            </w:r>
            <w:r w:rsidR="00332132">
              <w:rPr>
                <w:rFonts w:asciiTheme="minorHAnsi" w:hAnsiTheme="minorHAnsi" w:cstheme="minorBidi"/>
                <w:kern w:val="2"/>
                <w:sz w:val="22"/>
                <w:lang w:val="fr-FR" w:eastAsia="fr-FR"/>
                <w14:ligatures w14:val="standardContextual"/>
              </w:rPr>
              <w:tab/>
            </w:r>
            <w:r w:rsidR="00332132" w:rsidRPr="00363461">
              <w:rPr>
                <w:rStyle w:val="Hyperlink"/>
                <w:lang w:val="en-GB"/>
              </w:rPr>
              <w:t>IALA Heritage Lighthouse of the Year (IALA HLY) 2025 and beyond (Task 2.6.3)</w:t>
            </w:r>
            <w:r w:rsidR="00332132">
              <w:rPr>
                <w:webHidden/>
              </w:rPr>
              <w:tab/>
            </w:r>
            <w:r w:rsidR="00332132">
              <w:rPr>
                <w:webHidden/>
              </w:rPr>
              <w:fldChar w:fldCharType="begin"/>
            </w:r>
            <w:r w:rsidR="00332132">
              <w:rPr>
                <w:webHidden/>
              </w:rPr>
              <w:instrText xml:space="preserve"> PAGEREF _Toc149132739 \h </w:instrText>
            </w:r>
            <w:r w:rsidR="00332132">
              <w:rPr>
                <w:webHidden/>
              </w:rPr>
            </w:r>
            <w:r w:rsidR="00332132">
              <w:rPr>
                <w:webHidden/>
              </w:rPr>
              <w:fldChar w:fldCharType="separate"/>
            </w:r>
            <w:r w:rsidR="00332132">
              <w:rPr>
                <w:webHidden/>
              </w:rPr>
              <w:t>36</w:t>
            </w:r>
            <w:r w:rsidR="00332132">
              <w:rPr>
                <w:webHidden/>
              </w:rPr>
              <w:fldChar w:fldCharType="end"/>
            </w:r>
          </w:hyperlink>
        </w:p>
        <w:p w14:paraId="6B4BB298" w14:textId="1608BA6E" w:rsidR="00332132" w:rsidRDefault="00DC2498">
          <w:pPr>
            <w:pStyle w:val="TOC2"/>
            <w:rPr>
              <w:rFonts w:asciiTheme="minorHAnsi" w:hAnsiTheme="minorHAnsi" w:cstheme="minorBidi"/>
              <w:kern w:val="2"/>
              <w:sz w:val="22"/>
              <w:lang w:val="fr-FR" w:eastAsia="fr-FR"/>
              <w14:ligatures w14:val="standardContextual"/>
            </w:rPr>
          </w:pPr>
          <w:hyperlink w:anchor="_Toc149132740" w:history="1">
            <w:r w:rsidR="00332132" w:rsidRPr="00363461">
              <w:rPr>
                <w:rStyle w:val="Hyperlink"/>
                <w:rFonts w:cstheme="minorHAnsi"/>
                <w:bCs/>
              </w:rPr>
              <w:t>10.7</w:t>
            </w:r>
            <w:r w:rsidR="00332132">
              <w:rPr>
                <w:rFonts w:asciiTheme="minorHAnsi" w:hAnsiTheme="minorHAnsi" w:cstheme="minorBidi"/>
                <w:kern w:val="2"/>
                <w:sz w:val="22"/>
                <w:lang w:val="fr-FR" w:eastAsia="fr-FR"/>
                <w14:ligatures w14:val="standardContextual"/>
              </w:rPr>
              <w:tab/>
            </w:r>
            <w:r w:rsidR="00332132" w:rsidRPr="00363461">
              <w:rPr>
                <w:rStyle w:val="Hyperlink"/>
              </w:rPr>
              <w:t>Celebrating the 200 Year Anniversary of Fresnel’s work at Cordouan Lighthouse</w:t>
            </w:r>
            <w:r w:rsidR="00332132">
              <w:rPr>
                <w:webHidden/>
              </w:rPr>
              <w:tab/>
            </w:r>
            <w:r w:rsidR="00332132">
              <w:rPr>
                <w:webHidden/>
              </w:rPr>
              <w:fldChar w:fldCharType="begin"/>
            </w:r>
            <w:r w:rsidR="00332132">
              <w:rPr>
                <w:webHidden/>
              </w:rPr>
              <w:instrText xml:space="preserve"> PAGEREF _Toc149132740 \h </w:instrText>
            </w:r>
            <w:r w:rsidR="00332132">
              <w:rPr>
                <w:webHidden/>
              </w:rPr>
            </w:r>
            <w:r w:rsidR="00332132">
              <w:rPr>
                <w:webHidden/>
              </w:rPr>
              <w:fldChar w:fldCharType="separate"/>
            </w:r>
            <w:r w:rsidR="00332132">
              <w:rPr>
                <w:webHidden/>
              </w:rPr>
              <w:t>36</w:t>
            </w:r>
            <w:r w:rsidR="00332132">
              <w:rPr>
                <w:webHidden/>
              </w:rPr>
              <w:fldChar w:fldCharType="end"/>
            </w:r>
          </w:hyperlink>
        </w:p>
        <w:p w14:paraId="520F52ED" w14:textId="2206B2B3" w:rsidR="00332132" w:rsidRDefault="00DC2498">
          <w:pPr>
            <w:pStyle w:val="TOC1"/>
            <w:rPr>
              <w:rFonts w:asciiTheme="minorHAnsi" w:hAnsiTheme="minorHAnsi" w:cstheme="minorBidi"/>
              <w:kern w:val="2"/>
              <w:sz w:val="22"/>
              <w:lang w:val="fr-FR" w:eastAsia="fr-FR"/>
              <w14:ligatures w14:val="standardContextual"/>
            </w:rPr>
          </w:pPr>
          <w:hyperlink w:anchor="_Toc149132741" w:history="1">
            <w:r w:rsidR="00332132" w:rsidRPr="00363461">
              <w:rPr>
                <w:rStyle w:val="Hyperlink"/>
                <w:lang w:val="en-GB"/>
              </w:rPr>
              <w:t>11.</w:t>
            </w:r>
            <w:r w:rsidR="00332132">
              <w:rPr>
                <w:rFonts w:asciiTheme="minorHAnsi" w:hAnsiTheme="minorHAnsi" w:cstheme="minorBidi"/>
                <w:kern w:val="2"/>
                <w:sz w:val="22"/>
                <w:lang w:val="fr-FR" w:eastAsia="fr-FR"/>
                <w14:ligatures w14:val="standardContextual"/>
              </w:rPr>
              <w:tab/>
            </w:r>
            <w:r w:rsidR="00332132" w:rsidRPr="00363461">
              <w:rPr>
                <w:rStyle w:val="Hyperlink"/>
              </w:rPr>
              <w:t>Review of output and working papers</w:t>
            </w:r>
            <w:r w:rsidR="00332132">
              <w:rPr>
                <w:webHidden/>
              </w:rPr>
              <w:tab/>
            </w:r>
            <w:r w:rsidR="00332132">
              <w:rPr>
                <w:webHidden/>
              </w:rPr>
              <w:fldChar w:fldCharType="begin"/>
            </w:r>
            <w:r w:rsidR="00332132">
              <w:rPr>
                <w:webHidden/>
              </w:rPr>
              <w:instrText xml:space="preserve"> PAGEREF _Toc149132741 \h </w:instrText>
            </w:r>
            <w:r w:rsidR="00332132">
              <w:rPr>
                <w:webHidden/>
              </w:rPr>
            </w:r>
            <w:r w:rsidR="00332132">
              <w:rPr>
                <w:webHidden/>
              </w:rPr>
              <w:fldChar w:fldCharType="separate"/>
            </w:r>
            <w:r w:rsidR="00332132">
              <w:rPr>
                <w:webHidden/>
              </w:rPr>
              <w:t>36</w:t>
            </w:r>
            <w:r w:rsidR="00332132">
              <w:rPr>
                <w:webHidden/>
              </w:rPr>
              <w:fldChar w:fldCharType="end"/>
            </w:r>
          </w:hyperlink>
        </w:p>
        <w:p w14:paraId="30ED228B" w14:textId="17621A91" w:rsidR="00332132" w:rsidRDefault="00DC2498">
          <w:pPr>
            <w:pStyle w:val="TOC1"/>
            <w:rPr>
              <w:rFonts w:asciiTheme="minorHAnsi" w:hAnsiTheme="minorHAnsi" w:cstheme="minorBidi"/>
              <w:kern w:val="2"/>
              <w:sz w:val="22"/>
              <w:lang w:val="fr-FR" w:eastAsia="fr-FR"/>
              <w14:ligatures w14:val="standardContextual"/>
            </w:rPr>
          </w:pPr>
          <w:hyperlink w:anchor="_Toc149132742" w:history="1">
            <w:r w:rsidR="00332132" w:rsidRPr="00363461">
              <w:rPr>
                <w:rStyle w:val="Hyperlink"/>
                <w:lang w:val="en-GB"/>
              </w:rPr>
              <w:t>12.</w:t>
            </w:r>
            <w:r w:rsidR="00332132">
              <w:rPr>
                <w:rFonts w:asciiTheme="minorHAnsi" w:hAnsiTheme="minorHAnsi" w:cstheme="minorBidi"/>
                <w:kern w:val="2"/>
                <w:sz w:val="22"/>
                <w:lang w:val="fr-FR" w:eastAsia="fr-FR"/>
                <w14:ligatures w14:val="standardContextual"/>
              </w:rPr>
              <w:tab/>
            </w:r>
            <w:r w:rsidR="00332132" w:rsidRPr="00363461">
              <w:rPr>
                <w:rStyle w:val="Hyperlink"/>
              </w:rPr>
              <w:t>Review of session report</w:t>
            </w:r>
            <w:r w:rsidR="00332132">
              <w:rPr>
                <w:webHidden/>
              </w:rPr>
              <w:tab/>
            </w:r>
            <w:r w:rsidR="00332132">
              <w:rPr>
                <w:webHidden/>
              </w:rPr>
              <w:fldChar w:fldCharType="begin"/>
            </w:r>
            <w:r w:rsidR="00332132">
              <w:rPr>
                <w:webHidden/>
              </w:rPr>
              <w:instrText xml:space="preserve"> PAGEREF _Toc149132742 \h </w:instrText>
            </w:r>
            <w:r w:rsidR="00332132">
              <w:rPr>
                <w:webHidden/>
              </w:rPr>
            </w:r>
            <w:r w:rsidR="00332132">
              <w:rPr>
                <w:webHidden/>
              </w:rPr>
              <w:fldChar w:fldCharType="separate"/>
            </w:r>
            <w:r w:rsidR="00332132">
              <w:rPr>
                <w:webHidden/>
              </w:rPr>
              <w:t>37</w:t>
            </w:r>
            <w:r w:rsidR="00332132">
              <w:rPr>
                <w:webHidden/>
              </w:rPr>
              <w:fldChar w:fldCharType="end"/>
            </w:r>
          </w:hyperlink>
        </w:p>
        <w:p w14:paraId="1452FD2C" w14:textId="3559D9ED" w:rsidR="00332132" w:rsidRDefault="00DC2498">
          <w:pPr>
            <w:pStyle w:val="TOC1"/>
            <w:rPr>
              <w:rFonts w:asciiTheme="minorHAnsi" w:hAnsiTheme="minorHAnsi" w:cstheme="minorBidi"/>
              <w:kern w:val="2"/>
              <w:sz w:val="22"/>
              <w:lang w:val="fr-FR" w:eastAsia="fr-FR"/>
              <w14:ligatures w14:val="standardContextual"/>
            </w:rPr>
          </w:pPr>
          <w:hyperlink w:anchor="_Toc149132743" w:history="1">
            <w:r w:rsidR="00332132" w:rsidRPr="00363461">
              <w:rPr>
                <w:rStyle w:val="Hyperlink"/>
                <w:lang w:val="en-GB"/>
              </w:rPr>
              <w:t>13.</w:t>
            </w:r>
            <w:r w:rsidR="00332132">
              <w:rPr>
                <w:rFonts w:asciiTheme="minorHAnsi" w:hAnsiTheme="minorHAnsi" w:cstheme="minorBidi"/>
                <w:kern w:val="2"/>
                <w:sz w:val="22"/>
                <w:lang w:val="fr-FR" w:eastAsia="fr-FR"/>
                <w14:ligatures w14:val="standardContextual"/>
              </w:rPr>
              <w:tab/>
            </w:r>
            <w:r w:rsidR="00332132" w:rsidRPr="00363461">
              <w:rPr>
                <w:rStyle w:val="Hyperlink"/>
              </w:rPr>
              <w:t>Date and venue of next meeting</w:t>
            </w:r>
            <w:r w:rsidR="00332132">
              <w:rPr>
                <w:webHidden/>
              </w:rPr>
              <w:tab/>
            </w:r>
            <w:r w:rsidR="00332132">
              <w:rPr>
                <w:webHidden/>
              </w:rPr>
              <w:fldChar w:fldCharType="begin"/>
            </w:r>
            <w:r w:rsidR="00332132">
              <w:rPr>
                <w:webHidden/>
              </w:rPr>
              <w:instrText xml:space="preserve"> PAGEREF _Toc149132743 \h </w:instrText>
            </w:r>
            <w:r w:rsidR="00332132">
              <w:rPr>
                <w:webHidden/>
              </w:rPr>
            </w:r>
            <w:r w:rsidR="00332132">
              <w:rPr>
                <w:webHidden/>
              </w:rPr>
              <w:fldChar w:fldCharType="separate"/>
            </w:r>
            <w:r w:rsidR="00332132">
              <w:rPr>
                <w:webHidden/>
              </w:rPr>
              <w:t>37</w:t>
            </w:r>
            <w:r w:rsidR="00332132">
              <w:rPr>
                <w:webHidden/>
              </w:rPr>
              <w:fldChar w:fldCharType="end"/>
            </w:r>
          </w:hyperlink>
        </w:p>
        <w:p w14:paraId="4EC7502F" w14:textId="43689F60" w:rsidR="00332132" w:rsidRDefault="00DC2498">
          <w:pPr>
            <w:pStyle w:val="TOC1"/>
            <w:rPr>
              <w:rFonts w:asciiTheme="minorHAnsi" w:hAnsiTheme="minorHAnsi" w:cstheme="minorBidi"/>
              <w:kern w:val="2"/>
              <w:sz w:val="22"/>
              <w:lang w:val="fr-FR" w:eastAsia="fr-FR"/>
              <w14:ligatures w14:val="standardContextual"/>
            </w:rPr>
          </w:pPr>
          <w:hyperlink w:anchor="_Toc149132744" w:history="1">
            <w:r w:rsidR="00332132" w:rsidRPr="00363461">
              <w:rPr>
                <w:rStyle w:val="Hyperlink"/>
                <w:lang w:val="en-GB"/>
              </w:rPr>
              <w:t>14.</w:t>
            </w:r>
            <w:r w:rsidR="00332132">
              <w:rPr>
                <w:rFonts w:asciiTheme="minorHAnsi" w:hAnsiTheme="minorHAnsi" w:cstheme="minorBidi"/>
                <w:kern w:val="2"/>
                <w:sz w:val="22"/>
                <w:lang w:val="fr-FR" w:eastAsia="fr-FR"/>
                <w14:ligatures w14:val="standardContextual"/>
              </w:rPr>
              <w:tab/>
            </w:r>
            <w:r w:rsidR="00332132" w:rsidRPr="00363461">
              <w:rPr>
                <w:rStyle w:val="Hyperlink"/>
                <w:lang w:val="en-GB"/>
              </w:rPr>
              <w:t>Close of the Meeting</w:t>
            </w:r>
            <w:r w:rsidR="00332132">
              <w:rPr>
                <w:webHidden/>
              </w:rPr>
              <w:tab/>
            </w:r>
            <w:r w:rsidR="00332132">
              <w:rPr>
                <w:webHidden/>
              </w:rPr>
              <w:fldChar w:fldCharType="begin"/>
            </w:r>
            <w:r w:rsidR="00332132">
              <w:rPr>
                <w:webHidden/>
              </w:rPr>
              <w:instrText xml:space="preserve"> PAGEREF _Toc149132744 \h </w:instrText>
            </w:r>
            <w:r w:rsidR="00332132">
              <w:rPr>
                <w:webHidden/>
              </w:rPr>
            </w:r>
            <w:r w:rsidR="00332132">
              <w:rPr>
                <w:webHidden/>
              </w:rPr>
              <w:fldChar w:fldCharType="separate"/>
            </w:r>
            <w:r w:rsidR="00332132">
              <w:rPr>
                <w:webHidden/>
              </w:rPr>
              <w:t>37</w:t>
            </w:r>
            <w:r w:rsidR="00332132">
              <w:rPr>
                <w:webHidden/>
              </w:rPr>
              <w:fldChar w:fldCharType="end"/>
            </w:r>
          </w:hyperlink>
        </w:p>
        <w:p w14:paraId="4F5BF4B0" w14:textId="78B6C5D2" w:rsidR="00332132" w:rsidRDefault="00DC2498">
          <w:pPr>
            <w:pStyle w:val="TOC1"/>
            <w:rPr>
              <w:rFonts w:asciiTheme="minorHAnsi" w:hAnsiTheme="minorHAnsi" w:cstheme="minorBidi"/>
              <w:kern w:val="2"/>
              <w:sz w:val="22"/>
              <w:lang w:val="fr-FR" w:eastAsia="fr-FR"/>
              <w14:ligatures w14:val="standardContextual"/>
            </w:rPr>
          </w:pPr>
          <w:hyperlink w:anchor="_Toc149132745" w:history="1">
            <w:r w:rsidR="00332132" w:rsidRPr="00363461">
              <w:rPr>
                <w:rStyle w:val="Hyperlink"/>
                <w:lang w:val="en-GB"/>
              </w:rPr>
              <w:t>15.</w:t>
            </w:r>
            <w:r w:rsidR="00332132">
              <w:rPr>
                <w:rFonts w:asciiTheme="minorHAnsi" w:hAnsiTheme="minorHAnsi" w:cstheme="minorBidi"/>
                <w:kern w:val="2"/>
                <w:sz w:val="22"/>
                <w:lang w:val="fr-FR" w:eastAsia="fr-FR"/>
                <w14:ligatures w14:val="standardContextual"/>
              </w:rPr>
              <w:tab/>
            </w:r>
            <w:r w:rsidR="00332132" w:rsidRPr="00363461">
              <w:rPr>
                <w:rStyle w:val="Hyperlink"/>
                <w:lang w:val="en-GB"/>
              </w:rPr>
              <w:t>List of Annexes</w:t>
            </w:r>
            <w:r w:rsidR="00332132">
              <w:rPr>
                <w:webHidden/>
              </w:rPr>
              <w:tab/>
            </w:r>
            <w:r w:rsidR="00332132">
              <w:rPr>
                <w:webHidden/>
              </w:rPr>
              <w:fldChar w:fldCharType="begin"/>
            </w:r>
            <w:r w:rsidR="00332132">
              <w:rPr>
                <w:webHidden/>
              </w:rPr>
              <w:instrText xml:space="preserve"> PAGEREF _Toc149132745 \h </w:instrText>
            </w:r>
            <w:r w:rsidR="00332132">
              <w:rPr>
                <w:webHidden/>
              </w:rPr>
            </w:r>
            <w:r w:rsidR="00332132">
              <w:rPr>
                <w:webHidden/>
              </w:rPr>
              <w:fldChar w:fldCharType="separate"/>
            </w:r>
            <w:r w:rsidR="00332132">
              <w:rPr>
                <w:webHidden/>
              </w:rPr>
              <w:t>38</w:t>
            </w:r>
            <w:r w:rsidR="00332132">
              <w:rPr>
                <w:webHidden/>
              </w:rPr>
              <w:fldChar w:fldCharType="end"/>
            </w:r>
          </w:hyperlink>
        </w:p>
        <w:p w14:paraId="15C6E712" w14:textId="74F27DF4" w:rsidR="00332132" w:rsidRDefault="00DC2498">
          <w:pPr>
            <w:pStyle w:val="TOC1"/>
            <w:tabs>
              <w:tab w:val="left" w:pos="1559"/>
            </w:tabs>
            <w:rPr>
              <w:rFonts w:asciiTheme="minorHAnsi" w:hAnsiTheme="minorHAnsi" w:cstheme="minorBidi"/>
              <w:kern w:val="2"/>
              <w:sz w:val="22"/>
              <w:lang w:val="fr-FR" w:eastAsia="fr-FR"/>
              <w14:ligatures w14:val="standardContextual"/>
            </w:rPr>
          </w:pPr>
          <w:hyperlink w:anchor="_Toc149132746" w:history="1">
            <w:r w:rsidR="00332132" w:rsidRPr="00363461">
              <w:rPr>
                <w:rStyle w:val="Hyperlink"/>
                <w:rFonts w:cs="Times New Roman"/>
                <w:lang w:val="en-GB"/>
                <w14:scene3d>
                  <w14:camera w14:prst="orthographicFront"/>
                  <w14:lightRig w14:rig="threePt" w14:dir="t">
                    <w14:rot w14:lat="0" w14:lon="0" w14:rev="0"/>
                  </w14:lightRig>
                </w14:scene3d>
              </w:rPr>
              <w:t>ANNEX A</w:t>
            </w:r>
            <w:r w:rsidR="00332132">
              <w:rPr>
                <w:rFonts w:asciiTheme="minorHAnsi" w:hAnsiTheme="minorHAnsi" w:cstheme="minorBidi"/>
                <w:kern w:val="2"/>
                <w:sz w:val="22"/>
                <w:lang w:val="fr-FR" w:eastAsia="fr-FR"/>
                <w14:ligatures w14:val="standardContextual"/>
              </w:rPr>
              <w:tab/>
            </w:r>
            <w:r w:rsidR="00332132" w:rsidRPr="00363461">
              <w:rPr>
                <w:rStyle w:val="Hyperlink"/>
                <w:lang w:val="en-GB"/>
              </w:rPr>
              <w:t>Agenda</w:t>
            </w:r>
            <w:r w:rsidR="00332132">
              <w:rPr>
                <w:webHidden/>
              </w:rPr>
              <w:tab/>
            </w:r>
            <w:r w:rsidR="00332132">
              <w:rPr>
                <w:webHidden/>
              </w:rPr>
              <w:fldChar w:fldCharType="begin"/>
            </w:r>
            <w:r w:rsidR="00332132">
              <w:rPr>
                <w:webHidden/>
              </w:rPr>
              <w:instrText xml:space="preserve"> PAGEREF _Toc149132746 \h </w:instrText>
            </w:r>
            <w:r w:rsidR="00332132">
              <w:rPr>
                <w:webHidden/>
              </w:rPr>
            </w:r>
            <w:r w:rsidR="00332132">
              <w:rPr>
                <w:webHidden/>
              </w:rPr>
              <w:fldChar w:fldCharType="separate"/>
            </w:r>
            <w:r w:rsidR="00332132">
              <w:rPr>
                <w:webHidden/>
              </w:rPr>
              <w:t>39</w:t>
            </w:r>
            <w:r w:rsidR="00332132">
              <w:rPr>
                <w:webHidden/>
              </w:rPr>
              <w:fldChar w:fldCharType="end"/>
            </w:r>
          </w:hyperlink>
        </w:p>
        <w:p w14:paraId="0A9B5CEF" w14:textId="3F3926B3" w:rsidR="00332132" w:rsidRDefault="00DC2498">
          <w:pPr>
            <w:pStyle w:val="TOC1"/>
            <w:tabs>
              <w:tab w:val="left" w:pos="1559"/>
            </w:tabs>
            <w:rPr>
              <w:rFonts w:asciiTheme="minorHAnsi" w:hAnsiTheme="minorHAnsi" w:cstheme="minorBidi"/>
              <w:kern w:val="2"/>
              <w:sz w:val="22"/>
              <w:lang w:val="fr-FR" w:eastAsia="fr-FR"/>
              <w14:ligatures w14:val="standardContextual"/>
            </w:rPr>
          </w:pPr>
          <w:hyperlink w:anchor="_Toc149132747" w:history="1">
            <w:r w:rsidR="00332132" w:rsidRPr="00363461">
              <w:rPr>
                <w:rStyle w:val="Hyperlink"/>
                <w:rFonts w:cs="Times New Roman"/>
                <w:lang w:val="en-GB"/>
                <w14:scene3d>
                  <w14:camera w14:prst="orthographicFront"/>
                  <w14:lightRig w14:rig="threePt" w14:dir="t">
                    <w14:rot w14:lat="0" w14:lon="0" w14:rev="0"/>
                  </w14:lightRig>
                </w14:scene3d>
              </w:rPr>
              <w:t>ANNEX B</w:t>
            </w:r>
            <w:r w:rsidR="00332132">
              <w:rPr>
                <w:rFonts w:asciiTheme="minorHAnsi" w:hAnsiTheme="minorHAnsi" w:cstheme="minorBidi"/>
                <w:kern w:val="2"/>
                <w:sz w:val="22"/>
                <w:lang w:val="fr-FR" w:eastAsia="fr-FR"/>
                <w14:ligatures w14:val="standardContextual"/>
              </w:rPr>
              <w:tab/>
            </w:r>
            <w:r w:rsidR="00332132" w:rsidRPr="00363461">
              <w:rPr>
                <w:rStyle w:val="Hyperlink"/>
                <w:lang w:val="en-GB"/>
              </w:rPr>
              <w:t>List of Participants</w:t>
            </w:r>
            <w:r w:rsidR="00332132">
              <w:rPr>
                <w:webHidden/>
              </w:rPr>
              <w:tab/>
            </w:r>
            <w:r w:rsidR="00332132">
              <w:rPr>
                <w:webHidden/>
              </w:rPr>
              <w:fldChar w:fldCharType="begin"/>
            </w:r>
            <w:r w:rsidR="00332132">
              <w:rPr>
                <w:webHidden/>
              </w:rPr>
              <w:instrText xml:space="preserve"> PAGEREF _Toc149132747 \h </w:instrText>
            </w:r>
            <w:r w:rsidR="00332132">
              <w:rPr>
                <w:webHidden/>
              </w:rPr>
            </w:r>
            <w:r w:rsidR="00332132">
              <w:rPr>
                <w:webHidden/>
              </w:rPr>
              <w:fldChar w:fldCharType="separate"/>
            </w:r>
            <w:r w:rsidR="00332132">
              <w:rPr>
                <w:webHidden/>
              </w:rPr>
              <w:t>42</w:t>
            </w:r>
            <w:r w:rsidR="00332132">
              <w:rPr>
                <w:webHidden/>
              </w:rPr>
              <w:fldChar w:fldCharType="end"/>
            </w:r>
          </w:hyperlink>
        </w:p>
        <w:p w14:paraId="0548E391" w14:textId="310B76CE" w:rsidR="00332132" w:rsidRDefault="00DC2498">
          <w:pPr>
            <w:pStyle w:val="TOC1"/>
            <w:tabs>
              <w:tab w:val="left" w:pos="1559"/>
            </w:tabs>
            <w:rPr>
              <w:rFonts w:asciiTheme="minorHAnsi" w:hAnsiTheme="minorHAnsi" w:cstheme="minorBidi"/>
              <w:kern w:val="2"/>
              <w:sz w:val="22"/>
              <w:lang w:val="fr-FR" w:eastAsia="fr-FR"/>
              <w14:ligatures w14:val="standardContextual"/>
            </w:rPr>
          </w:pPr>
          <w:hyperlink w:anchor="_Toc149132748" w:history="1">
            <w:r w:rsidR="00332132" w:rsidRPr="00363461">
              <w:rPr>
                <w:rStyle w:val="Hyperlink"/>
                <w:rFonts w:cs="Times New Roman"/>
                <w:lang w:val="en-GB"/>
                <w14:scene3d>
                  <w14:camera w14:prst="orthographicFront"/>
                  <w14:lightRig w14:rig="threePt" w14:dir="t">
                    <w14:rot w14:lat="0" w14:lon="0" w14:rev="0"/>
                  </w14:lightRig>
                </w14:scene3d>
              </w:rPr>
              <w:t>ANNEX C</w:t>
            </w:r>
            <w:r w:rsidR="00332132">
              <w:rPr>
                <w:rFonts w:asciiTheme="minorHAnsi" w:hAnsiTheme="minorHAnsi" w:cstheme="minorBidi"/>
                <w:kern w:val="2"/>
                <w:sz w:val="22"/>
                <w:lang w:val="fr-FR" w:eastAsia="fr-FR"/>
                <w14:ligatures w14:val="standardContextual"/>
              </w:rPr>
              <w:tab/>
            </w:r>
            <w:r w:rsidR="00332132" w:rsidRPr="00363461">
              <w:rPr>
                <w:rStyle w:val="Hyperlink"/>
                <w:lang w:val="en-GB"/>
              </w:rPr>
              <w:t>List of Input Papers</w:t>
            </w:r>
            <w:r w:rsidR="00332132">
              <w:rPr>
                <w:webHidden/>
              </w:rPr>
              <w:tab/>
            </w:r>
            <w:r w:rsidR="00332132">
              <w:rPr>
                <w:webHidden/>
              </w:rPr>
              <w:fldChar w:fldCharType="begin"/>
            </w:r>
            <w:r w:rsidR="00332132">
              <w:rPr>
                <w:webHidden/>
              </w:rPr>
              <w:instrText xml:space="preserve"> PAGEREF _Toc149132748 \h </w:instrText>
            </w:r>
            <w:r w:rsidR="00332132">
              <w:rPr>
                <w:webHidden/>
              </w:rPr>
            </w:r>
            <w:r w:rsidR="00332132">
              <w:rPr>
                <w:webHidden/>
              </w:rPr>
              <w:fldChar w:fldCharType="separate"/>
            </w:r>
            <w:r w:rsidR="00332132">
              <w:rPr>
                <w:webHidden/>
              </w:rPr>
              <w:t>43</w:t>
            </w:r>
            <w:r w:rsidR="00332132">
              <w:rPr>
                <w:webHidden/>
              </w:rPr>
              <w:fldChar w:fldCharType="end"/>
            </w:r>
          </w:hyperlink>
        </w:p>
        <w:p w14:paraId="584EE1A1" w14:textId="2A5D30CA" w:rsidR="00332132" w:rsidRDefault="00DC2498">
          <w:pPr>
            <w:pStyle w:val="TOC1"/>
            <w:tabs>
              <w:tab w:val="left" w:pos="1559"/>
            </w:tabs>
            <w:rPr>
              <w:rFonts w:asciiTheme="minorHAnsi" w:hAnsiTheme="minorHAnsi" w:cstheme="minorBidi"/>
              <w:kern w:val="2"/>
              <w:sz w:val="22"/>
              <w:lang w:val="fr-FR" w:eastAsia="fr-FR"/>
              <w14:ligatures w14:val="standardContextual"/>
            </w:rPr>
          </w:pPr>
          <w:hyperlink w:anchor="_Toc149132749" w:history="1">
            <w:r w:rsidR="00332132" w:rsidRPr="00363461">
              <w:rPr>
                <w:rStyle w:val="Hyperlink"/>
                <w:rFonts w:cs="Times New Roman"/>
                <w:lang w:val="en-GB"/>
                <w14:scene3d>
                  <w14:camera w14:prst="orthographicFront"/>
                  <w14:lightRig w14:rig="threePt" w14:dir="t">
                    <w14:rot w14:lat="0" w14:lon="0" w14:rev="0"/>
                  </w14:lightRig>
                </w14:scene3d>
              </w:rPr>
              <w:t>ANNEX D</w:t>
            </w:r>
            <w:r w:rsidR="00332132">
              <w:rPr>
                <w:rFonts w:asciiTheme="minorHAnsi" w:hAnsiTheme="minorHAnsi" w:cstheme="minorBidi"/>
                <w:kern w:val="2"/>
                <w:sz w:val="22"/>
                <w:lang w:val="fr-FR" w:eastAsia="fr-FR"/>
                <w14:ligatures w14:val="standardContextual"/>
              </w:rPr>
              <w:tab/>
            </w:r>
            <w:r w:rsidR="00332132" w:rsidRPr="00363461">
              <w:rPr>
                <w:rStyle w:val="Hyperlink"/>
                <w:lang w:val="en-GB"/>
              </w:rPr>
              <w:t>List of Output and Working Papers</w:t>
            </w:r>
            <w:r w:rsidR="00332132">
              <w:rPr>
                <w:webHidden/>
              </w:rPr>
              <w:tab/>
            </w:r>
            <w:r w:rsidR="00332132">
              <w:rPr>
                <w:webHidden/>
              </w:rPr>
              <w:fldChar w:fldCharType="begin"/>
            </w:r>
            <w:r w:rsidR="00332132">
              <w:rPr>
                <w:webHidden/>
              </w:rPr>
              <w:instrText xml:space="preserve"> PAGEREF _Toc149132749 \h </w:instrText>
            </w:r>
            <w:r w:rsidR="00332132">
              <w:rPr>
                <w:webHidden/>
              </w:rPr>
            </w:r>
            <w:r w:rsidR="00332132">
              <w:rPr>
                <w:webHidden/>
              </w:rPr>
              <w:fldChar w:fldCharType="separate"/>
            </w:r>
            <w:r w:rsidR="00332132">
              <w:rPr>
                <w:webHidden/>
              </w:rPr>
              <w:t>46</w:t>
            </w:r>
            <w:r w:rsidR="00332132">
              <w:rPr>
                <w:webHidden/>
              </w:rPr>
              <w:fldChar w:fldCharType="end"/>
            </w:r>
          </w:hyperlink>
        </w:p>
        <w:p w14:paraId="6532C0EB" w14:textId="119015BD" w:rsidR="00332132" w:rsidRDefault="00DC2498">
          <w:pPr>
            <w:pStyle w:val="TOC1"/>
            <w:tabs>
              <w:tab w:val="left" w:pos="1559"/>
            </w:tabs>
            <w:rPr>
              <w:rFonts w:asciiTheme="minorHAnsi" w:hAnsiTheme="minorHAnsi" w:cstheme="minorBidi"/>
              <w:kern w:val="2"/>
              <w:sz w:val="22"/>
              <w:lang w:val="fr-FR" w:eastAsia="fr-FR"/>
              <w14:ligatures w14:val="standardContextual"/>
            </w:rPr>
          </w:pPr>
          <w:hyperlink w:anchor="_Toc149132750" w:history="1">
            <w:r w:rsidR="00332132" w:rsidRPr="00363461">
              <w:rPr>
                <w:rStyle w:val="Hyperlink"/>
                <w:rFonts w:cs="Times New Roman"/>
                <w:lang w:val="en-GB"/>
                <w14:scene3d>
                  <w14:camera w14:prst="orthographicFront"/>
                  <w14:lightRig w14:rig="threePt" w14:dir="t">
                    <w14:rot w14:lat="0" w14:lon="0" w14:rev="0"/>
                  </w14:lightRig>
                </w14:scene3d>
              </w:rPr>
              <w:t>ANNEX E</w:t>
            </w:r>
            <w:r w:rsidR="00332132">
              <w:rPr>
                <w:rFonts w:asciiTheme="minorHAnsi" w:hAnsiTheme="minorHAnsi" w:cstheme="minorBidi"/>
                <w:kern w:val="2"/>
                <w:sz w:val="22"/>
                <w:lang w:val="fr-FR" w:eastAsia="fr-FR"/>
                <w14:ligatures w14:val="standardContextual"/>
              </w:rPr>
              <w:tab/>
            </w:r>
            <w:r w:rsidR="00332132" w:rsidRPr="00363461">
              <w:rPr>
                <w:rStyle w:val="Hyperlink"/>
                <w:lang w:val="en-GB"/>
              </w:rPr>
              <w:t>Action Items</w:t>
            </w:r>
            <w:r w:rsidR="00332132">
              <w:rPr>
                <w:webHidden/>
              </w:rPr>
              <w:tab/>
            </w:r>
            <w:r w:rsidR="00332132">
              <w:rPr>
                <w:webHidden/>
              </w:rPr>
              <w:fldChar w:fldCharType="begin"/>
            </w:r>
            <w:r w:rsidR="00332132">
              <w:rPr>
                <w:webHidden/>
              </w:rPr>
              <w:instrText xml:space="preserve"> PAGEREF _Toc149132750 \h </w:instrText>
            </w:r>
            <w:r w:rsidR="00332132">
              <w:rPr>
                <w:webHidden/>
              </w:rPr>
            </w:r>
            <w:r w:rsidR="00332132">
              <w:rPr>
                <w:webHidden/>
              </w:rPr>
              <w:fldChar w:fldCharType="separate"/>
            </w:r>
            <w:r w:rsidR="00332132">
              <w:rPr>
                <w:webHidden/>
              </w:rPr>
              <w:t>47</w:t>
            </w:r>
            <w:r w:rsidR="00332132">
              <w:rPr>
                <w:webHidden/>
              </w:rPr>
              <w:fldChar w:fldCharType="end"/>
            </w:r>
          </w:hyperlink>
        </w:p>
        <w:p w14:paraId="50F70233" w14:textId="671FD2A2" w:rsidR="00B960A0" w:rsidRPr="00125E9A" w:rsidRDefault="00B960A0">
          <w:pPr>
            <w:rPr>
              <w:lang w:val="en-GB"/>
            </w:rPr>
          </w:pPr>
          <w:r w:rsidRPr="00125E9A">
            <w:rPr>
              <w:b/>
              <w:bCs/>
              <w:noProof/>
              <w:lang w:val="en-GB"/>
            </w:rPr>
            <w:lastRenderedPageBreak/>
            <w:fldChar w:fldCharType="end"/>
          </w:r>
        </w:p>
      </w:sdtContent>
    </w:sdt>
    <w:p w14:paraId="79BD90CA" w14:textId="77777777" w:rsidR="00581CBD" w:rsidRPr="00125E9A" w:rsidRDefault="00581CBD" w:rsidP="00A43703">
      <w:pPr>
        <w:jc w:val="both"/>
        <w:rPr>
          <w:rFonts w:cs="Arial"/>
          <w:b/>
          <w:sz w:val="28"/>
          <w:szCs w:val="28"/>
          <w:highlight w:val="yellow"/>
          <w:lang w:val="en-GB"/>
        </w:rPr>
      </w:pPr>
      <w:r w:rsidRPr="00125E9A">
        <w:rPr>
          <w:rFonts w:cs="Arial"/>
          <w:b/>
          <w:sz w:val="28"/>
          <w:szCs w:val="28"/>
          <w:highlight w:val="yellow"/>
          <w:lang w:val="en-GB"/>
        </w:rPr>
        <w:br w:type="page"/>
      </w:r>
    </w:p>
    <w:p w14:paraId="786883E6" w14:textId="0389DA28" w:rsidR="00DF336F" w:rsidRPr="00125E9A" w:rsidRDefault="00DF336F" w:rsidP="00B960A0">
      <w:pPr>
        <w:spacing w:before="360" w:after="360"/>
        <w:jc w:val="center"/>
        <w:rPr>
          <w:rFonts w:ascii="Calibri" w:hAnsi="Calibri"/>
          <w:b/>
          <w:bCs/>
          <w:color w:val="00558C"/>
          <w:sz w:val="32"/>
          <w:szCs w:val="32"/>
          <w:lang w:val="en-GB"/>
        </w:rPr>
      </w:pPr>
      <w:bookmarkStart w:id="14" w:name="_Toc368665186"/>
      <w:bookmarkStart w:id="15" w:name="_Toc396600444"/>
      <w:r w:rsidRPr="00125E9A">
        <w:rPr>
          <w:rFonts w:ascii="Calibri" w:hAnsi="Calibri"/>
          <w:b/>
          <w:bCs/>
          <w:color w:val="00558C"/>
          <w:sz w:val="32"/>
          <w:szCs w:val="32"/>
          <w:lang w:val="en-GB"/>
        </w:rPr>
        <w:lastRenderedPageBreak/>
        <w:t xml:space="preserve">Report of the </w:t>
      </w:r>
      <w:r w:rsidR="00094306" w:rsidRPr="00125E9A">
        <w:rPr>
          <w:rFonts w:ascii="Calibri" w:hAnsi="Calibri"/>
          <w:b/>
          <w:bCs/>
          <w:color w:val="00558C"/>
          <w:sz w:val="32"/>
          <w:szCs w:val="32"/>
          <w:lang w:val="en-GB"/>
        </w:rPr>
        <w:t>17</w:t>
      </w:r>
      <w:r w:rsidR="00772EB5" w:rsidRPr="00125E9A">
        <w:rPr>
          <w:rFonts w:ascii="Calibri" w:hAnsi="Calibri"/>
          <w:b/>
          <w:bCs/>
          <w:color w:val="00558C"/>
          <w:sz w:val="32"/>
          <w:szCs w:val="32"/>
          <w:vertAlign w:val="superscript"/>
          <w:lang w:val="en-GB"/>
        </w:rPr>
        <w:t>th</w:t>
      </w:r>
      <w:r w:rsidR="00772EB5" w:rsidRPr="00125E9A">
        <w:rPr>
          <w:rFonts w:ascii="Calibri" w:hAnsi="Calibri"/>
          <w:b/>
          <w:bCs/>
          <w:color w:val="00558C"/>
          <w:sz w:val="32"/>
          <w:szCs w:val="32"/>
          <w:lang w:val="en-GB"/>
        </w:rPr>
        <w:t xml:space="preserve"> </w:t>
      </w:r>
      <w:r w:rsidRPr="00125E9A">
        <w:rPr>
          <w:rFonts w:ascii="Calibri" w:hAnsi="Calibri"/>
          <w:b/>
          <w:bCs/>
          <w:color w:val="00558C"/>
          <w:sz w:val="32"/>
          <w:szCs w:val="32"/>
          <w:lang w:val="en-GB"/>
        </w:rPr>
        <w:t>Session of the IALA ENG Committee</w:t>
      </w:r>
    </w:p>
    <w:p w14:paraId="5C990BC2" w14:textId="77777777" w:rsidR="00DF336F" w:rsidRPr="00125E9A" w:rsidRDefault="00DF336F" w:rsidP="00A43703">
      <w:pPr>
        <w:pStyle w:val="Heading1"/>
        <w:jc w:val="both"/>
        <w:rPr>
          <w:lang w:val="en-GB"/>
        </w:rPr>
      </w:pPr>
      <w:bookmarkStart w:id="16" w:name="_Toc435729851"/>
      <w:bookmarkStart w:id="17" w:name="_Toc149132655"/>
      <w:r w:rsidRPr="00125E9A">
        <w:rPr>
          <w:lang w:val="en-GB"/>
        </w:rPr>
        <w:t>General</w:t>
      </w:r>
      <w:bookmarkEnd w:id="16"/>
      <w:bookmarkEnd w:id="17"/>
    </w:p>
    <w:p w14:paraId="29810658" w14:textId="0F31F05D" w:rsidR="00332132" w:rsidRDefault="00AE0D1E" w:rsidP="00A43703">
      <w:pPr>
        <w:pStyle w:val="BodyText"/>
        <w:rPr>
          <w:lang w:val="en-GB"/>
        </w:rPr>
      </w:pPr>
      <w:r w:rsidRPr="00125E9A">
        <w:rPr>
          <w:lang w:val="en-GB"/>
        </w:rPr>
        <w:t>The 1</w:t>
      </w:r>
      <w:r w:rsidR="00094306" w:rsidRPr="00125E9A">
        <w:rPr>
          <w:lang w:val="en-GB"/>
        </w:rPr>
        <w:t>7</w:t>
      </w:r>
      <w:r w:rsidRPr="00125E9A">
        <w:rPr>
          <w:vertAlign w:val="superscript"/>
          <w:lang w:val="en-GB"/>
        </w:rPr>
        <w:t>th</w:t>
      </w:r>
      <w:r w:rsidRPr="00125E9A">
        <w:rPr>
          <w:lang w:val="en-GB"/>
        </w:rPr>
        <w:t xml:space="preserve"> meeting of the ENG Committee (ENG1</w:t>
      </w:r>
      <w:r w:rsidR="00332132">
        <w:rPr>
          <w:lang w:val="en-GB"/>
        </w:rPr>
        <w:t>7</w:t>
      </w:r>
      <w:r w:rsidRPr="00125E9A">
        <w:rPr>
          <w:lang w:val="en-GB"/>
        </w:rPr>
        <w:t xml:space="preserve">) was held from </w:t>
      </w:r>
      <w:r w:rsidR="00094306" w:rsidRPr="00125E9A">
        <w:rPr>
          <w:lang w:val="en-GB"/>
        </w:rPr>
        <w:t>16</w:t>
      </w:r>
      <w:r w:rsidRPr="00125E9A">
        <w:rPr>
          <w:lang w:val="en-GB"/>
        </w:rPr>
        <w:t xml:space="preserve"> to </w:t>
      </w:r>
      <w:r w:rsidR="00104868" w:rsidRPr="00125E9A">
        <w:rPr>
          <w:lang w:val="en-GB"/>
        </w:rPr>
        <w:t>2</w:t>
      </w:r>
      <w:r w:rsidR="002269B4">
        <w:rPr>
          <w:lang w:val="en-GB"/>
        </w:rPr>
        <w:t>7</w:t>
      </w:r>
      <w:r w:rsidRPr="00125E9A">
        <w:rPr>
          <w:lang w:val="en-GB"/>
        </w:rPr>
        <w:t xml:space="preserve"> October 2023</w:t>
      </w:r>
      <w:r w:rsidR="001516DA" w:rsidRPr="00125E9A">
        <w:rPr>
          <w:lang w:val="en-GB"/>
        </w:rPr>
        <w:t xml:space="preserve">, chaired by </w:t>
      </w:r>
      <w:r w:rsidR="00104868" w:rsidRPr="00125E9A">
        <w:rPr>
          <w:lang w:val="en-GB"/>
        </w:rPr>
        <w:t>Alwyn Williams</w:t>
      </w:r>
      <w:r w:rsidR="001516DA" w:rsidRPr="00125E9A">
        <w:rPr>
          <w:lang w:val="en-GB"/>
        </w:rPr>
        <w:t xml:space="preserve"> and vice-chaired by Michel Cousquer. The </w:t>
      </w:r>
      <w:r w:rsidR="002036D0">
        <w:rPr>
          <w:lang w:val="en-GB"/>
        </w:rPr>
        <w:t>Secretary</w:t>
      </w:r>
      <w:r w:rsidR="001516DA" w:rsidRPr="00125E9A">
        <w:rPr>
          <w:lang w:val="en-GB"/>
        </w:rPr>
        <w:t xml:space="preserve"> for the meeting was Jaime Alvarez.</w:t>
      </w:r>
      <w:r w:rsidR="009E79B3" w:rsidRPr="00125E9A">
        <w:rPr>
          <w:lang w:val="en-GB"/>
        </w:rPr>
        <w:t xml:space="preserve"> </w:t>
      </w:r>
    </w:p>
    <w:p w14:paraId="1FA22CA5" w14:textId="76BB86CC" w:rsidR="00122B74" w:rsidRPr="00125E9A" w:rsidRDefault="00332132" w:rsidP="00A43703">
      <w:pPr>
        <w:pStyle w:val="BodyText"/>
        <w:rPr>
          <w:lang w:val="en-GB"/>
        </w:rPr>
      </w:pPr>
      <w:r w:rsidRPr="00125E9A">
        <w:rPr>
          <w:lang w:val="en-GB"/>
        </w:rPr>
        <w:t xml:space="preserve">The session was attended by </w:t>
      </w:r>
      <w:r>
        <w:rPr>
          <w:lang w:val="en-GB"/>
        </w:rPr>
        <w:t>112</w:t>
      </w:r>
      <w:r w:rsidRPr="00125E9A">
        <w:rPr>
          <w:lang w:val="en-GB"/>
        </w:rPr>
        <w:t xml:space="preserve"> registered participants from </w:t>
      </w:r>
      <w:r>
        <w:rPr>
          <w:lang w:val="en-GB"/>
        </w:rPr>
        <w:t>32</w:t>
      </w:r>
      <w:r w:rsidRPr="00125E9A">
        <w:rPr>
          <w:lang w:val="en-GB"/>
        </w:rPr>
        <w:t xml:space="preserve"> countries. </w:t>
      </w:r>
      <w:r>
        <w:rPr>
          <w:lang w:val="en-GB"/>
        </w:rPr>
        <w:t>27</w:t>
      </w:r>
      <w:r w:rsidRPr="00125E9A">
        <w:rPr>
          <w:lang w:val="en-GB"/>
        </w:rPr>
        <w:t xml:space="preserve"> participants attended for the first time.</w:t>
      </w:r>
      <w:r>
        <w:rPr>
          <w:lang w:val="en-GB"/>
        </w:rPr>
        <w:t xml:space="preserve"> </w:t>
      </w:r>
      <w:r w:rsidRPr="00125E9A">
        <w:rPr>
          <w:lang w:val="en-GB"/>
        </w:rPr>
        <w:t xml:space="preserve">Working in </w:t>
      </w:r>
      <w:r>
        <w:rPr>
          <w:lang w:val="en-GB"/>
        </w:rPr>
        <w:t>three</w:t>
      </w:r>
      <w:r w:rsidRPr="00125E9A">
        <w:rPr>
          <w:lang w:val="en-GB"/>
        </w:rPr>
        <w:t xml:space="preserve"> working groups, the Committee considered </w:t>
      </w:r>
      <w:r>
        <w:rPr>
          <w:lang w:val="en-GB"/>
        </w:rPr>
        <w:t>63</w:t>
      </w:r>
      <w:r w:rsidRPr="00125E9A">
        <w:rPr>
          <w:lang w:val="en-GB"/>
        </w:rPr>
        <w:t xml:space="preserve"> inputs and produced </w:t>
      </w:r>
      <w:r>
        <w:rPr>
          <w:lang w:val="en-GB"/>
        </w:rPr>
        <w:t>6</w:t>
      </w:r>
      <w:r w:rsidRPr="00125E9A">
        <w:rPr>
          <w:lang w:val="en-GB"/>
        </w:rPr>
        <w:t xml:space="preserve"> output documents.</w:t>
      </w:r>
    </w:p>
    <w:p w14:paraId="2B977C4D" w14:textId="6D453600" w:rsidR="009459A1" w:rsidRPr="00125E9A" w:rsidRDefault="00074E26" w:rsidP="00A43703">
      <w:pPr>
        <w:pStyle w:val="Heading2"/>
        <w:keepNext/>
        <w:spacing w:after="120" w:line="240" w:lineRule="auto"/>
        <w:jc w:val="both"/>
        <w:rPr>
          <w:rStyle w:val="normaltextrun"/>
          <w:rFonts w:cs="Calibri"/>
          <w:sz w:val="22"/>
          <w:szCs w:val="22"/>
          <w:lang w:val="en-GB"/>
        </w:rPr>
      </w:pPr>
      <w:bookmarkStart w:id="18" w:name="_Toc149132656"/>
      <w:bookmarkStart w:id="19" w:name="_Toc435729853"/>
      <w:r w:rsidRPr="00125E9A">
        <w:rPr>
          <w:lang w:val="en-GB"/>
        </w:rPr>
        <w:t>Welcome from the IALA</w:t>
      </w:r>
      <w:r w:rsidR="007347B4" w:rsidRPr="00125E9A">
        <w:rPr>
          <w:lang w:val="en-GB"/>
        </w:rPr>
        <w:t xml:space="preserve"> </w:t>
      </w:r>
      <w:r w:rsidR="00104868" w:rsidRPr="00125E9A">
        <w:rPr>
          <w:lang w:val="en-GB"/>
        </w:rPr>
        <w:t xml:space="preserve">Deputy </w:t>
      </w:r>
      <w:r w:rsidR="004D72B6" w:rsidRPr="00125E9A">
        <w:rPr>
          <w:lang w:val="en-GB"/>
        </w:rPr>
        <w:t>Secretary-General</w:t>
      </w:r>
      <w:bookmarkEnd w:id="18"/>
    </w:p>
    <w:p w14:paraId="6748EAD9" w14:textId="1EF26E2C" w:rsidR="009E7C15" w:rsidRPr="00125E9A" w:rsidRDefault="009E7C15" w:rsidP="009E7C15">
      <w:pPr>
        <w:pStyle w:val="BodyText"/>
        <w:rPr>
          <w:color w:val="000000"/>
          <w:lang w:val="en-GB"/>
        </w:rPr>
      </w:pPr>
      <w:bookmarkStart w:id="20" w:name="_Hlk98314632"/>
      <w:r w:rsidRPr="00125E9A">
        <w:rPr>
          <w:color w:val="000000"/>
          <w:lang w:val="en-GB"/>
        </w:rPr>
        <w:t xml:space="preserve">The </w:t>
      </w:r>
      <w:r w:rsidRPr="00125E9A">
        <w:rPr>
          <w:snapToGrid w:val="0"/>
          <w:lang w:val="en-GB"/>
        </w:rPr>
        <w:t>Deputy</w:t>
      </w:r>
      <w:r w:rsidRPr="00125E9A">
        <w:rPr>
          <w:color w:val="000000"/>
          <w:lang w:val="en-GB"/>
        </w:rPr>
        <w:t xml:space="preserve"> Secretary-General, Omar Frits Eriksson, welcomed all participants </w:t>
      </w:r>
      <w:r w:rsidR="00C63C49" w:rsidRPr="00125E9A">
        <w:rPr>
          <w:color w:val="000000"/>
          <w:lang w:val="en-GB"/>
        </w:rPr>
        <w:t>to the ENG17 session which is the first session of the work</w:t>
      </w:r>
      <w:r w:rsidR="00467389" w:rsidRPr="00125E9A">
        <w:rPr>
          <w:color w:val="000000"/>
          <w:lang w:val="en-GB"/>
        </w:rPr>
        <w:t xml:space="preserve"> period 2023-2027</w:t>
      </w:r>
      <w:r w:rsidR="008E1AAE" w:rsidRPr="00125E9A">
        <w:rPr>
          <w:color w:val="000000"/>
          <w:lang w:val="en-GB"/>
        </w:rPr>
        <w:t xml:space="preserve"> after the </w:t>
      </w:r>
      <w:r w:rsidR="00D31B48" w:rsidRPr="00125E9A">
        <w:rPr>
          <w:color w:val="000000"/>
          <w:lang w:val="en-GB"/>
        </w:rPr>
        <w:t xml:space="preserve">successful Conference </w:t>
      </w:r>
      <w:r w:rsidR="008564B9" w:rsidRPr="00125E9A">
        <w:rPr>
          <w:color w:val="000000"/>
          <w:lang w:val="en-GB"/>
        </w:rPr>
        <w:t>and General Assembly in Rio de Janeiro</w:t>
      </w:r>
      <w:r w:rsidR="00253E47" w:rsidRPr="00125E9A">
        <w:rPr>
          <w:color w:val="000000"/>
          <w:lang w:val="en-GB"/>
        </w:rPr>
        <w:t xml:space="preserve"> (May – June 2023)</w:t>
      </w:r>
      <w:r w:rsidRPr="00125E9A">
        <w:rPr>
          <w:color w:val="000000"/>
          <w:lang w:val="en-GB"/>
        </w:rPr>
        <w:t xml:space="preserve">. </w:t>
      </w:r>
      <w:r w:rsidR="001149DF" w:rsidRPr="00125E9A">
        <w:rPr>
          <w:color w:val="000000"/>
          <w:lang w:val="en-GB"/>
        </w:rPr>
        <w:t xml:space="preserve">The </w:t>
      </w:r>
      <w:r w:rsidR="001149DF" w:rsidRPr="00125E9A">
        <w:rPr>
          <w:snapToGrid w:val="0"/>
          <w:lang w:val="en-GB"/>
        </w:rPr>
        <w:t>Deputy</w:t>
      </w:r>
      <w:r w:rsidR="001149DF" w:rsidRPr="00125E9A">
        <w:rPr>
          <w:color w:val="000000"/>
          <w:lang w:val="en-GB"/>
        </w:rPr>
        <w:t xml:space="preserve"> Secretary-General </w:t>
      </w:r>
      <w:r w:rsidR="00AE2FC5" w:rsidRPr="00125E9A">
        <w:rPr>
          <w:color w:val="000000"/>
          <w:lang w:val="en-GB"/>
        </w:rPr>
        <w:t xml:space="preserve">thanked the Brazilian Navy </w:t>
      </w:r>
      <w:r w:rsidR="00343FB6" w:rsidRPr="00125E9A">
        <w:rPr>
          <w:color w:val="000000"/>
          <w:lang w:val="en-GB"/>
        </w:rPr>
        <w:t xml:space="preserve">for </w:t>
      </w:r>
      <w:r w:rsidR="00AE2FC5" w:rsidRPr="00125E9A">
        <w:rPr>
          <w:color w:val="000000"/>
          <w:lang w:val="en-GB"/>
        </w:rPr>
        <w:t>the excellent organisation of the Conference</w:t>
      </w:r>
      <w:r w:rsidR="006C6875" w:rsidRPr="00125E9A">
        <w:rPr>
          <w:color w:val="000000"/>
          <w:lang w:val="en-GB"/>
        </w:rPr>
        <w:t xml:space="preserve"> and the Industry members for having organised </w:t>
      </w:r>
      <w:r w:rsidR="00417BF0" w:rsidRPr="00125E9A">
        <w:rPr>
          <w:color w:val="000000"/>
          <w:lang w:val="en-GB"/>
        </w:rPr>
        <w:t xml:space="preserve">the exhibition </w:t>
      </w:r>
      <w:r w:rsidR="002B4A8B" w:rsidRPr="00125E9A">
        <w:rPr>
          <w:color w:val="000000"/>
          <w:lang w:val="en-GB"/>
        </w:rPr>
        <w:t>and evening night</w:t>
      </w:r>
      <w:r w:rsidR="00EB3BE7" w:rsidRPr="00125E9A">
        <w:rPr>
          <w:color w:val="000000"/>
          <w:lang w:val="en-GB"/>
        </w:rPr>
        <w:t xml:space="preserve">. </w:t>
      </w:r>
      <w:r w:rsidR="00DA0989" w:rsidRPr="00125E9A">
        <w:rPr>
          <w:color w:val="000000"/>
          <w:lang w:val="en-GB"/>
        </w:rPr>
        <w:t xml:space="preserve">The highlights of the Conference are available as input paper for the session. </w:t>
      </w:r>
      <w:r w:rsidR="006F540D" w:rsidRPr="00125E9A">
        <w:rPr>
          <w:color w:val="000000"/>
          <w:lang w:val="en-GB"/>
        </w:rPr>
        <w:t xml:space="preserve">The </w:t>
      </w:r>
      <w:r w:rsidR="006F540D" w:rsidRPr="00125E9A">
        <w:rPr>
          <w:snapToGrid w:val="0"/>
          <w:lang w:val="en-GB"/>
        </w:rPr>
        <w:t>Deputy</w:t>
      </w:r>
      <w:r w:rsidR="006F540D" w:rsidRPr="00125E9A">
        <w:rPr>
          <w:color w:val="000000"/>
          <w:lang w:val="en-GB"/>
        </w:rPr>
        <w:t xml:space="preserve"> Secretary-General recalled t</w:t>
      </w:r>
      <w:r w:rsidR="00ED7A0A" w:rsidRPr="00125E9A">
        <w:rPr>
          <w:color w:val="000000"/>
          <w:lang w:val="en-GB"/>
        </w:rPr>
        <w:t xml:space="preserve">hat the next Conference will be held in </w:t>
      </w:r>
      <w:r w:rsidR="001146CE" w:rsidRPr="00125E9A">
        <w:rPr>
          <w:color w:val="000000"/>
          <w:lang w:val="en-GB"/>
        </w:rPr>
        <w:t xml:space="preserve">India </w:t>
      </w:r>
      <w:r w:rsidR="000476AF" w:rsidRPr="00125E9A">
        <w:rPr>
          <w:color w:val="000000"/>
          <w:lang w:val="en-GB"/>
        </w:rPr>
        <w:t>in 2027.</w:t>
      </w:r>
      <w:r w:rsidR="006F540D" w:rsidRPr="00125E9A">
        <w:rPr>
          <w:color w:val="000000"/>
          <w:lang w:val="en-GB"/>
        </w:rPr>
        <w:t xml:space="preserve"> </w:t>
      </w:r>
    </w:p>
    <w:p w14:paraId="726974DA" w14:textId="6FFCC29B" w:rsidR="00BC5460" w:rsidRPr="00125E9A" w:rsidRDefault="009E7C15" w:rsidP="009E7C15">
      <w:pPr>
        <w:pStyle w:val="BodyText"/>
        <w:rPr>
          <w:color w:val="000000"/>
          <w:lang w:val="en-GB"/>
        </w:rPr>
      </w:pPr>
      <w:r w:rsidRPr="00125E9A">
        <w:rPr>
          <w:color w:val="000000"/>
          <w:lang w:val="en-GB"/>
        </w:rPr>
        <w:t xml:space="preserve">The </w:t>
      </w:r>
      <w:r w:rsidRPr="00125E9A">
        <w:rPr>
          <w:snapToGrid w:val="0"/>
          <w:lang w:val="en-GB"/>
        </w:rPr>
        <w:t>Deputy</w:t>
      </w:r>
      <w:r w:rsidRPr="00125E9A">
        <w:rPr>
          <w:color w:val="000000"/>
          <w:lang w:val="en-GB"/>
        </w:rPr>
        <w:t xml:space="preserve"> Secretary-General, not</w:t>
      </w:r>
      <w:r w:rsidR="006E03B8" w:rsidRPr="00125E9A">
        <w:rPr>
          <w:color w:val="000000"/>
          <w:lang w:val="en-GB"/>
        </w:rPr>
        <w:t>ed</w:t>
      </w:r>
      <w:r w:rsidRPr="00125E9A">
        <w:rPr>
          <w:color w:val="000000"/>
          <w:lang w:val="en-GB"/>
        </w:rPr>
        <w:t xml:space="preserve"> with special interest the input paper </w:t>
      </w:r>
      <w:r w:rsidR="001866A2" w:rsidRPr="00125E9A">
        <w:rPr>
          <w:color w:val="000000"/>
          <w:lang w:val="en-GB"/>
        </w:rPr>
        <w:t xml:space="preserve">from </w:t>
      </w:r>
      <w:r w:rsidR="00F05799" w:rsidRPr="00125E9A">
        <w:rPr>
          <w:color w:val="000000"/>
          <w:lang w:val="en-GB"/>
        </w:rPr>
        <w:t>Sabik</w:t>
      </w:r>
      <w:r w:rsidR="00533474" w:rsidRPr="00125E9A">
        <w:rPr>
          <w:color w:val="000000"/>
          <w:lang w:val="en-GB"/>
        </w:rPr>
        <w:t xml:space="preserve"> on IoT</w:t>
      </w:r>
      <w:r w:rsidR="00AB40E5" w:rsidRPr="00125E9A">
        <w:rPr>
          <w:color w:val="000000"/>
          <w:lang w:val="en-GB"/>
        </w:rPr>
        <w:t xml:space="preserve"> and IoT AtoN protocol, </w:t>
      </w:r>
      <w:r w:rsidR="000D7543" w:rsidRPr="00125E9A">
        <w:rPr>
          <w:color w:val="000000"/>
          <w:lang w:val="en-GB"/>
        </w:rPr>
        <w:t xml:space="preserve">the dual intensity lanterns from </w:t>
      </w:r>
      <w:r w:rsidR="00533474" w:rsidRPr="00125E9A">
        <w:rPr>
          <w:color w:val="000000"/>
          <w:lang w:val="en-GB"/>
        </w:rPr>
        <w:t xml:space="preserve">Singapore </w:t>
      </w:r>
      <w:r w:rsidR="00C92218" w:rsidRPr="00125E9A">
        <w:rPr>
          <w:color w:val="000000"/>
          <w:lang w:val="en-GB"/>
        </w:rPr>
        <w:t xml:space="preserve">Maritime </w:t>
      </w:r>
      <w:r w:rsidR="00533474" w:rsidRPr="00125E9A">
        <w:rPr>
          <w:color w:val="000000"/>
          <w:lang w:val="en-GB"/>
        </w:rPr>
        <w:t>Port Authority</w:t>
      </w:r>
      <w:r w:rsidR="00A8312B" w:rsidRPr="00125E9A">
        <w:rPr>
          <w:color w:val="000000"/>
          <w:lang w:val="en-GB"/>
        </w:rPr>
        <w:t>, the use of drones</w:t>
      </w:r>
      <w:r w:rsidR="006D39C4" w:rsidRPr="00125E9A">
        <w:rPr>
          <w:color w:val="000000"/>
          <w:lang w:val="en-GB"/>
        </w:rPr>
        <w:t xml:space="preserve"> and AtoN management system</w:t>
      </w:r>
      <w:r w:rsidR="001866A2" w:rsidRPr="00125E9A">
        <w:rPr>
          <w:color w:val="000000"/>
          <w:lang w:val="en-GB"/>
        </w:rPr>
        <w:t xml:space="preserve"> in South Korea</w:t>
      </w:r>
      <w:r w:rsidR="008B57D9" w:rsidRPr="00125E9A">
        <w:rPr>
          <w:color w:val="000000"/>
          <w:lang w:val="en-GB"/>
        </w:rPr>
        <w:t xml:space="preserve">, batteries </w:t>
      </w:r>
      <w:r w:rsidR="004C3048" w:rsidRPr="00125E9A">
        <w:rPr>
          <w:color w:val="000000"/>
          <w:lang w:val="en-GB"/>
        </w:rPr>
        <w:t xml:space="preserve">matters and many inputs </w:t>
      </w:r>
      <w:r w:rsidR="001866A2" w:rsidRPr="00125E9A">
        <w:rPr>
          <w:color w:val="000000"/>
          <w:lang w:val="en-GB"/>
        </w:rPr>
        <w:t xml:space="preserve">on </w:t>
      </w:r>
      <w:r w:rsidR="004C3048" w:rsidRPr="00125E9A">
        <w:rPr>
          <w:color w:val="000000"/>
          <w:lang w:val="en-GB"/>
        </w:rPr>
        <w:t>the scope of resilient PNT that have been received. Equally, other inputs from industrials</w:t>
      </w:r>
      <w:r w:rsidR="00AC2771" w:rsidRPr="00125E9A">
        <w:rPr>
          <w:color w:val="000000"/>
          <w:lang w:val="en-GB"/>
        </w:rPr>
        <w:t xml:space="preserve"> and</w:t>
      </w:r>
      <w:r w:rsidR="004C3048" w:rsidRPr="00125E9A">
        <w:rPr>
          <w:color w:val="000000"/>
          <w:lang w:val="en-GB"/>
        </w:rPr>
        <w:t xml:space="preserve"> China MSA </w:t>
      </w:r>
      <w:r w:rsidR="00AC2771" w:rsidRPr="00125E9A">
        <w:rPr>
          <w:color w:val="000000"/>
          <w:lang w:val="en-GB"/>
        </w:rPr>
        <w:t xml:space="preserve">on </w:t>
      </w:r>
      <w:r w:rsidR="001866A2" w:rsidRPr="00125E9A">
        <w:rPr>
          <w:color w:val="000000"/>
          <w:lang w:val="en-GB"/>
        </w:rPr>
        <w:t xml:space="preserve">various </w:t>
      </w:r>
      <w:r w:rsidR="00AC2771" w:rsidRPr="00125E9A">
        <w:rPr>
          <w:color w:val="000000"/>
          <w:lang w:val="en-GB"/>
        </w:rPr>
        <w:t>relevant</w:t>
      </w:r>
      <w:r w:rsidR="001866A2" w:rsidRPr="00125E9A">
        <w:rPr>
          <w:color w:val="000000"/>
          <w:lang w:val="en-GB"/>
        </w:rPr>
        <w:t xml:space="preserve"> topics</w:t>
      </w:r>
      <w:r w:rsidR="00AC2771" w:rsidRPr="00125E9A">
        <w:rPr>
          <w:color w:val="000000"/>
          <w:lang w:val="en-GB"/>
        </w:rPr>
        <w:t xml:space="preserve"> are expected to be addressed </w:t>
      </w:r>
      <w:r w:rsidR="00302B65" w:rsidRPr="00125E9A">
        <w:rPr>
          <w:color w:val="000000"/>
          <w:lang w:val="en-GB"/>
        </w:rPr>
        <w:t>to develop content for the WWA.</w:t>
      </w:r>
      <w:r w:rsidR="001866A2" w:rsidRPr="00125E9A">
        <w:rPr>
          <w:color w:val="000000"/>
          <w:lang w:val="en-GB"/>
        </w:rPr>
        <w:t xml:space="preserve"> </w:t>
      </w:r>
      <w:r w:rsidR="00302B65" w:rsidRPr="00125E9A">
        <w:rPr>
          <w:color w:val="000000"/>
          <w:lang w:val="en-GB"/>
        </w:rPr>
        <w:t xml:space="preserve">The </w:t>
      </w:r>
      <w:r w:rsidR="00302B65" w:rsidRPr="00125E9A">
        <w:rPr>
          <w:snapToGrid w:val="0"/>
          <w:lang w:val="en-GB"/>
        </w:rPr>
        <w:t>Deputy</w:t>
      </w:r>
      <w:r w:rsidR="00302B65" w:rsidRPr="00125E9A">
        <w:rPr>
          <w:color w:val="000000"/>
          <w:lang w:val="en-GB"/>
        </w:rPr>
        <w:t xml:space="preserve"> Secretary-General </w:t>
      </w:r>
      <w:r w:rsidR="001866A2" w:rsidRPr="00125E9A">
        <w:rPr>
          <w:color w:val="000000"/>
          <w:lang w:val="en-GB"/>
        </w:rPr>
        <w:t xml:space="preserve">must thank </w:t>
      </w:r>
      <w:r w:rsidR="00302B65" w:rsidRPr="00125E9A">
        <w:rPr>
          <w:color w:val="000000"/>
          <w:lang w:val="en-GB"/>
        </w:rPr>
        <w:t>all the contributors</w:t>
      </w:r>
      <w:r w:rsidR="001866A2" w:rsidRPr="00125E9A">
        <w:rPr>
          <w:color w:val="000000"/>
          <w:lang w:val="en-GB"/>
        </w:rPr>
        <w:t xml:space="preserve"> for the tremendous work that lies behind these input papers</w:t>
      </w:r>
      <w:r w:rsidR="00302B65" w:rsidRPr="00125E9A">
        <w:rPr>
          <w:color w:val="000000"/>
          <w:lang w:val="en-GB"/>
        </w:rPr>
        <w:t xml:space="preserve">, </w:t>
      </w:r>
      <w:r w:rsidR="006717CA" w:rsidRPr="00125E9A">
        <w:rPr>
          <w:color w:val="000000"/>
          <w:lang w:val="en-GB"/>
        </w:rPr>
        <w:t>schedule of meetings and commitment over the ENG meeting</w:t>
      </w:r>
      <w:r w:rsidRPr="00125E9A">
        <w:rPr>
          <w:color w:val="000000"/>
          <w:lang w:val="en-GB"/>
        </w:rPr>
        <w:t>.</w:t>
      </w:r>
    </w:p>
    <w:p w14:paraId="3D9496F3" w14:textId="38C61E33" w:rsidR="006B4AF3" w:rsidRPr="00125E9A" w:rsidRDefault="00DC1CFA" w:rsidP="009E7C15">
      <w:pPr>
        <w:pStyle w:val="BodyText"/>
        <w:rPr>
          <w:color w:val="000000"/>
          <w:lang w:val="en-GB"/>
        </w:rPr>
      </w:pPr>
      <w:r w:rsidRPr="00125E9A">
        <w:rPr>
          <w:color w:val="000000"/>
          <w:lang w:val="en-GB"/>
        </w:rPr>
        <w:t xml:space="preserve">As Dean of the World-Wide </w:t>
      </w:r>
      <w:r w:rsidR="00FA416A" w:rsidRPr="00125E9A">
        <w:rPr>
          <w:color w:val="000000"/>
          <w:lang w:val="en-GB"/>
        </w:rPr>
        <w:t>Academy,</w:t>
      </w:r>
      <w:r w:rsidRPr="00125E9A">
        <w:rPr>
          <w:color w:val="000000"/>
          <w:lang w:val="en-GB"/>
        </w:rPr>
        <w:t xml:space="preserve"> he thanked the inputs on </w:t>
      </w:r>
      <w:r w:rsidR="00FA416A" w:rsidRPr="00125E9A">
        <w:rPr>
          <w:color w:val="000000"/>
          <w:lang w:val="en-GB"/>
        </w:rPr>
        <w:t xml:space="preserve">model courses and training proposals. </w:t>
      </w:r>
      <w:r w:rsidR="006B4AF3" w:rsidRPr="00125E9A">
        <w:rPr>
          <w:color w:val="000000"/>
          <w:lang w:val="en-GB"/>
        </w:rPr>
        <w:t xml:space="preserve">As all know knowledge and education are key to developing those coastal States who </w:t>
      </w:r>
      <w:r w:rsidR="0060588C" w:rsidRPr="00125E9A">
        <w:rPr>
          <w:color w:val="000000"/>
          <w:lang w:val="en-GB"/>
        </w:rPr>
        <w:t>need</w:t>
      </w:r>
      <w:r w:rsidR="006B4AF3" w:rsidRPr="00125E9A">
        <w:rPr>
          <w:color w:val="000000"/>
          <w:lang w:val="en-GB"/>
        </w:rPr>
        <w:t xml:space="preserve"> assistance to fulfil their international obligations such as those stipulated in SOLAS Chapter five regulation 12 and 13.</w:t>
      </w:r>
    </w:p>
    <w:p w14:paraId="263F6912" w14:textId="7A20E59C" w:rsidR="009E7C15" w:rsidRPr="00125E9A" w:rsidRDefault="005B2FCD" w:rsidP="009E7C15">
      <w:pPr>
        <w:pStyle w:val="BodyText"/>
        <w:rPr>
          <w:color w:val="000000"/>
          <w:lang w:val="en-GB"/>
        </w:rPr>
      </w:pPr>
      <w:r w:rsidRPr="00125E9A">
        <w:rPr>
          <w:color w:val="000000"/>
          <w:lang w:val="en-GB"/>
        </w:rPr>
        <w:t xml:space="preserve">The </w:t>
      </w:r>
      <w:r w:rsidRPr="00125E9A">
        <w:rPr>
          <w:snapToGrid w:val="0"/>
          <w:lang w:val="en-GB"/>
        </w:rPr>
        <w:t>Deputy</w:t>
      </w:r>
      <w:r w:rsidRPr="00125E9A">
        <w:rPr>
          <w:color w:val="000000"/>
          <w:lang w:val="en-GB"/>
        </w:rPr>
        <w:t xml:space="preserve"> Secretary-General</w:t>
      </w:r>
      <w:r w:rsidR="009E7C15" w:rsidRPr="00125E9A">
        <w:rPr>
          <w:color w:val="000000"/>
          <w:lang w:val="en-GB"/>
        </w:rPr>
        <w:t xml:space="preserve"> addressed the Inter-Governmental project developments. </w:t>
      </w:r>
      <w:r w:rsidR="00F36990" w:rsidRPr="00125E9A">
        <w:rPr>
          <w:color w:val="000000"/>
          <w:lang w:val="en-GB"/>
        </w:rPr>
        <w:t>Twenty-six</w:t>
      </w:r>
      <w:r w:rsidR="009E7C15" w:rsidRPr="00125E9A">
        <w:rPr>
          <w:color w:val="000000"/>
          <w:lang w:val="en-GB"/>
        </w:rPr>
        <w:t xml:space="preserve"> ratifications or accessions were formally received and several more are coming in the near future. After the reception of 30 ratifications or accession, IALA will transform into an Inter-Governmental Organization. The Secretariat is working on all the new structures and administrative issues that need to be in place for the new Organization</w:t>
      </w:r>
      <w:r w:rsidR="00D26D97" w:rsidRPr="00125E9A">
        <w:rPr>
          <w:color w:val="000000"/>
          <w:lang w:val="en-GB"/>
        </w:rPr>
        <w:t xml:space="preserve"> and Singapore has generously offered to host the first General Assembly of the new IGO</w:t>
      </w:r>
      <w:r w:rsidR="009E7C15" w:rsidRPr="00125E9A">
        <w:rPr>
          <w:color w:val="000000"/>
          <w:lang w:val="en-GB"/>
        </w:rPr>
        <w:t>.</w:t>
      </w:r>
    </w:p>
    <w:p w14:paraId="738A03AC" w14:textId="40940ED6" w:rsidR="00F003E4" w:rsidRPr="00125E9A" w:rsidRDefault="009E7C15" w:rsidP="00A43703">
      <w:pPr>
        <w:pStyle w:val="BodyText"/>
        <w:rPr>
          <w:color w:val="000000"/>
          <w:lang w:val="en-GB"/>
        </w:rPr>
      </w:pPr>
      <w:r w:rsidRPr="00125E9A">
        <w:rPr>
          <w:color w:val="000000"/>
          <w:lang w:val="en-GB"/>
        </w:rPr>
        <w:t xml:space="preserve">The </w:t>
      </w:r>
      <w:r w:rsidRPr="00125E9A">
        <w:rPr>
          <w:snapToGrid w:val="0"/>
          <w:lang w:val="en-GB"/>
        </w:rPr>
        <w:t>Deputy</w:t>
      </w:r>
      <w:r w:rsidRPr="00125E9A">
        <w:rPr>
          <w:color w:val="000000"/>
          <w:lang w:val="en-GB"/>
        </w:rPr>
        <w:t xml:space="preserve"> Secretary-General wished all the participants good luck and thanked them once again for their contribution </w:t>
      </w:r>
      <w:r w:rsidR="0060588C" w:rsidRPr="00125E9A">
        <w:rPr>
          <w:color w:val="000000"/>
          <w:lang w:val="en-GB"/>
        </w:rPr>
        <w:t xml:space="preserve">in the well-known spirit of the IALA family </w:t>
      </w:r>
      <w:r w:rsidRPr="00125E9A">
        <w:rPr>
          <w:color w:val="000000"/>
          <w:lang w:val="en-GB"/>
        </w:rPr>
        <w:t>to the global safety of navigation over this busy period.</w:t>
      </w:r>
    </w:p>
    <w:p w14:paraId="10BBD140" w14:textId="77777777" w:rsidR="00F003E4" w:rsidRPr="00125E9A" w:rsidRDefault="00F003E4" w:rsidP="00A43703">
      <w:pPr>
        <w:pStyle w:val="Heading2"/>
        <w:keepNext/>
        <w:spacing w:after="120" w:line="240" w:lineRule="auto"/>
        <w:jc w:val="both"/>
        <w:rPr>
          <w:lang w:val="en-GB"/>
        </w:rPr>
      </w:pPr>
      <w:bookmarkStart w:id="21" w:name="_Toc149132657"/>
      <w:bookmarkEnd w:id="20"/>
      <w:r w:rsidRPr="00125E9A">
        <w:rPr>
          <w:lang w:val="en-GB"/>
        </w:rPr>
        <w:t>Approval of the agenda</w:t>
      </w:r>
      <w:bookmarkEnd w:id="21"/>
    </w:p>
    <w:p w14:paraId="10575028" w14:textId="75B70031" w:rsidR="00E0782D" w:rsidRPr="00125E9A" w:rsidRDefault="00F003E4" w:rsidP="00A43703">
      <w:pPr>
        <w:pStyle w:val="BodyText"/>
        <w:rPr>
          <w:lang w:val="en-GB"/>
        </w:rPr>
      </w:pPr>
      <w:r w:rsidRPr="00125E9A">
        <w:rPr>
          <w:lang w:val="en-GB"/>
        </w:rPr>
        <w:t>The agenda (</w:t>
      </w:r>
      <w:r w:rsidR="00A77DEF" w:rsidRPr="00125E9A">
        <w:rPr>
          <w:lang w:val="en-GB"/>
        </w:rPr>
        <w:t>ENG1</w:t>
      </w:r>
      <w:r w:rsidR="00104868" w:rsidRPr="00125E9A">
        <w:rPr>
          <w:lang w:val="en-GB"/>
        </w:rPr>
        <w:t>7</w:t>
      </w:r>
      <w:r w:rsidRPr="00125E9A">
        <w:rPr>
          <w:lang w:val="en-GB"/>
        </w:rPr>
        <w:t>-1.2.1) was adopted.</w:t>
      </w:r>
    </w:p>
    <w:p w14:paraId="00AAC216" w14:textId="77777777" w:rsidR="00DF336F" w:rsidRPr="00125E9A" w:rsidRDefault="00F003E4" w:rsidP="00A43703">
      <w:pPr>
        <w:pStyle w:val="Heading2"/>
        <w:jc w:val="both"/>
        <w:rPr>
          <w:lang w:val="en-GB"/>
        </w:rPr>
      </w:pPr>
      <w:bookmarkStart w:id="22" w:name="_Toc435729855"/>
      <w:bookmarkStart w:id="23" w:name="_Toc149132658"/>
      <w:bookmarkEnd w:id="19"/>
      <w:r w:rsidRPr="00125E9A">
        <w:rPr>
          <w:lang w:val="en-GB"/>
        </w:rPr>
        <w:t>Apologies and Introductions</w:t>
      </w:r>
      <w:bookmarkEnd w:id="22"/>
      <w:bookmarkEnd w:id="23"/>
    </w:p>
    <w:p w14:paraId="344E989B" w14:textId="41ED130B" w:rsidR="00115BE4" w:rsidRPr="00125E9A" w:rsidRDefault="00B84FA5" w:rsidP="00A43703">
      <w:pPr>
        <w:pStyle w:val="BodyText"/>
        <w:rPr>
          <w:lang w:val="en-GB"/>
        </w:rPr>
      </w:pPr>
      <w:bookmarkStart w:id="24" w:name="_Toc435729856"/>
      <w:bookmarkStart w:id="25" w:name="_Toc223865837"/>
      <w:bookmarkStart w:id="26" w:name="_Toc223866803"/>
      <w:bookmarkStart w:id="27" w:name="_Toc223867283"/>
      <w:bookmarkStart w:id="28" w:name="_Toc223867423"/>
      <w:bookmarkStart w:id="29" w:name="_Toc223871775"/>
      <w:bookmarkStart w:id="30" w:name="_Toc241049712"/>
      <w:r w:rsidRPr="00125E9A">
        <w:rPr>
          <w:lang w:val="en-GB"/>
        </w:rPr>
        <w:t>The list of Committee M</w:t>
      </w:r>
      <w:r w:rsidR="00C24F96" w:rsidRPr="00125E9A">
        <w:rPr>
          <w:lang w:val="en-GB"/>
        </w:rPr>
        <w:t xml:space="preserve">embers who attended </w:t>
      </w:r>
      <w:r w:rsidR="00A77DEF" w:rsidRPr="00125E9A">
        <w:rPr>
          <w:lang w:val="en-GB"/>
        </w:rPr>
        <w:t>ENG1</w:t>
      </w:r>
      <w:r w:rsidR="00B40E1E">
        <w:rPr>
          <w:lang w:val="en-GB"/>
        </w:rPr>
        <w:t>7</w:t>
      </w:r>
      <w:r w:rsidR="00A77DEF" w:rsidRPr="00125E9A">
        <w:rPr>
          <w:lang w:val="en-GB"/>
        </w:rPr>
        <w:t xml:space="preserve"> </w:t>
      </w:r>
      <w:r w:rsidRPr="00125E9A">
        <w:rPr>
          <w:lang w:val="en-GB"/>
        </w:rPr>
        <w:t>is shown in</w:t>
      </w:r>
      <w:r w:rsidR="00D72F28" w:rsidRPr="00125E9A">
        <w:rPr>
          <w:lang w:val="en-GB"/>
        </w:rPr>
        <w:t xml:space="preserve"> </w:t>
      </w:r>
      <w:r w:rsidR="003561F3" w:rsidRPr="00125E9A">
        <w:rPr>
          <w:lang w:val="en-GB"/>
        </w:rPr>
        <w:fldChar w:fldCharType="begin"/>
      </w:r>
      <w:r w:rsidR="003561F3" w:rsidRPr="00125E9A">
        <w:rPr>
          <w:lang w:val="en-GB"/>
        </w:rPr>
        <w:instrText xml:space="preserve"> REF _Ref53500339 \n \h </w:instrText>
      </w:r>
      <w:r w:rsidR="00720351" w:rsidRPr="00125E9A">
        <w:rPr>
          <w:lang w:val="en-GB"/>
        </w:rPr>
        <w:instrText xml:space="preserve"> \* MERGEFORMAT </w:instrText>
      </w:r>
      <w:r w:rsidR="003561F3" w:rsidRPr="00125E9A">
        <w:rPr>
          <w:lang w:val="en-GB"/>
        </w:rPr>
      </w:r>
      <w:r w:rsidR="003561F3" w:rsidRPr="00125E9A">
        <w:rPr>
          <w:lang w:val="en-GB"/>
        </w:rPr>
        <w:fldChar w:fldCharType="separate"/>
      </w:r>
      <w:r w:rsidR="00BE35C2" w:rsidRPr="00125E9A">
        <w:rPr>
          <w:lang w:val="en-GB"/>
        </w:rPr>
        <w:t>ANNEX B</w:t>
      </w:r>
      <w:r w:rsidR="003561F3" w:rsidRPr="00125E9A">
        <w:rPr>
          <w:lang w:val="en-GB"/>
        </w:rPr>
        <w:fldChar w:fldCharType="end"/>
      </w:r>
      <w:r w:rsidRPr="00125E9A">
        <w:rPr>
          <w:lang w:val="en-GB"/>
        </w:rPr>
        <w:t xml:space="preserve">. </w:t>
      </w:r>
      <w:r w:rsidR="006E3C4F" w:rsidRPr="00125E9A">
        <w:rPr>
          <w:lang w:val="en-GB"/>
        </w:rPr>
        <w:t xml:space="preserve">New participants were welcomed in addition to those returning to the Committee. </w:t>
      </w:r>
    </w:p>
    <w:p w14:paraId="5DDA5384" w14:textId="58DAD986" w:rsidR="00C21C18" w:rsidRPr="00125E9A" w:rsidRDefault="0060337A" w:rsidP="00976BE7">
      <w:pPr>
        <w:pStyle w:val="BodyText"/>
        <w:rPr>
          <w:lang w:val="en-GB"/>
        </w:rPr>
      </w:pPr>
      <w:r w:rsidRPr="00125E9A">
        <w:rPr>
          <w:lang w:val="en-GB"/>
        </w:rPr>
        <w:t xml:space="preserve">The committee received the apologies from </w:t>
      </w:r>
      <w:r w:rsidR="00C35165" w:rsidRPr="00125E9A">
        <w:rPr>
          <w:lang w:val="en-GB"/>
        </w:rPr>
        <w:t>Fernando Romero</w:t>
      </w:r>
      <w:r w:rsidR="000E3CCF" w:rsidRPr="00125E9A">
        <w:rPr>
          <w:lang w:val="en-GB"/>
        </w:rPr>
        <w:t xml:space="preserve">, president of MSM who has been attending the ENG Committee </w:t>
      </w:r>
      <w:r w:rsidR="00B13345" w:rsidRPr="00125E9A">
        <w:rPr>
          <w:lang w:val="en-GB"/>
        </w:rPr>
        <w:t xml:space="preserve">since its creation and IALA since 1998. </w:t>
      </w:r>
    </w:p>
    <w:p w14:paraId="1BC2D83B" w14:textId="35D09ABC" w:rsidR="002F5BC1" w:rsidRPr="00125E9A" w:rsidRDefault="009954CD" w:rsidP="00A43703">
      <w:pPr>
        <w:pStyle w:val="Heading2"/>
        <w:jc w:val="both"/>
        <w:rPr>
          <w:lang w:val="en-GB"/>
        </w:rPr>
      </w:pPr>
      <w:bookmarkStart w:id="31" w:name="_Toc149132659"/>
      <w:r w:rsidRPr="00125E9A">
        <w:rPr>
          <w:lang w:val="en-GB"/>
        </w:rPr>
        <w:t>W</w:t>
      </w:r>
      <w:r w:rsidR="00B10293" w:rsidRPr="00125E9A">
        <w:rPr>
          <w:lang w:val="en-GB"/>
        </w:rPr>
        <w:t>orking arrangements</w:t>
      </w:r>
      <w:r w:rsidR="004307EC" w:rsidRPr="00125E9A">
        <w:rPr>
          <w:lang w:val="en-GB"/>
        </w:rPr>
        <w:t xml:space="preserve"> for ENG1</w:t>
      </w:r>
      <w:r w:rsidR="00104868" w:rsidRPr="00125E9A">
        <w:rPr>
          <w:lang w:val="en-GB"/>
        </w:rPr>
        <w:t>7</w:t>
      </w:r>
      <w:bookmarkEnd w:id="31"/>
    </w:p>
    <w:p w14:paraId="1CEE0AC7" w14:textId="77777777" w:rsidR="00054F9C" w:rsidRPr="00125E9A" w:rsidRDefault="00105CDD" w:rsidP="00A43703">
      <w:pPr>
        <w:pStyle w:val="BodyText"/>
        <w:rPr>
          <w:lang w:val="en-GB"/>
        </w:rPr>
      </w:pPr>
      <w:r w:rsidRPr="00125E9A">
        <w:rPr>
          <w:lang w:val="en-GB"/>
        </w:rPr>
        <w:t xml:space="preserve">The </w:t>
      </w:r>
      <w:r w:rsidR="00CB4215" w:rsidRPr="00125E9A">
        <w:rPr>
          <w:lang w:val="en-GB"/>
        </w:rPr>
        <w:t>following statement</w:t>
      </w:r>
      <w:r w:rsidR="00661EE5" w:rsidRPr="00125E9A">
        <w:rPr>
          <w:lang w:val="en-GB"/>
        </w:rPr>
        <w:t>s</w:t>
      </w:r>
      <w:r w:rsidR="00CB4215" w:rsidRPr="00125E9A">
        <w:rPr>
          <w:lang w:val="en-GB"/>
        </w:rPr>
        <w:t xml:space="preserve"> were read to Committee members:</w:t>
      </w:r>
    </w:p>
    <w:p w14:paraId="732048BC" w14:textId="77777777" w:rsidR="00CB4215" w:rsidRPr="00125E9A" w:rsidRDefault="00CB4215" w:rsidP="00A43703">
      <w:pPr>
        <w:pStyle w:val="BodyText"/>
        <w:rPr>
          <w:i/>
          <w:lang w:val="en-GB"/>
        </w:rPr>
      </w:pPr>
      <w:r w:rsidRPr="00125E9A">
        <w:rPr>
          <w:i/>
          <w:lang w:val="en-GB"/>
        </w:rPr>
        <w:t xml:space="preserve">IALA is required to comply with the General Data Protection Regulations of the European Union. In the report of this meeting, IALA will include a list of participants with their contact information. Any participant who </w:t>
      </w:r>
      <w:r w:rsidRPr="00125E9A">
        <w:rPr>
          <w:i/>
          <w:lang w:val="en-GB"/>
        </w:rPr>
        <w:lastRenderedPageBreak/>
        <w:t>wishes to remove their personal information from the participants’ list should advise the Committee Secretary as soon as possible.</w:t>
      </w:r>
    </w:p>
    <w:p w14:paraId="38934956" w14:textId="77777777" w:rsidR="00452854" w:rsidRPr="00125E9A" w:rsidRDefault="00CB4215" w:rsidP="00A43703">
      <w:pPr>
        <w:pStyle w:val="BodyText"/>
        <w:rPr>
          <w:i/>
          <w:lang w:val="en-GB"/>
        </w:rPr>
      </w:pPr>
      <w:r w:rsidRPr="00125E9A">
        <w:rPr>
          <w:i/>
          <w:lang w:val="en-GB"/>
        </w:rPr>
        <w:t>If anyone present has knowledge of any patents, including pending Patents, held either by themselves or by other organisations or individuals, the use of which may be required to practice or implement the content of IALA Documents being developed or worked on in this Committee to inform the IALA Secretariat.</w:t>
      </w:r>
    </w:p>
    <w:p w14:paraId="240E26F8" w14:textId="69D846EC" w:rsidR="0072396D" w:rsidRPr="00125E9A" w:rsidRDefault="00C127A7" w:rsidP="00A43703">
      <w:pPr>
        <w:pStyle w:val="BodyText"/>
        <w:rPr>
          <w:lang w:val="en-GB"/>
        </w:rPr>
      </w:pPr>
      <w:r w:rsidRPr="00125E9A">
        <w:rPr>
          <w:lang w:val="en-GB"/>
        </w:rPr>
        <w:t xml:space="preserve">The Secretary briefly presented the Dashboard developed by IALA staff </w:t>
      </w:r>
      <w:r w:rsidR="00E56D23" w:rsidRPr="00125E9A">
        <w:rPr>
          <w:lang w:val="en-GB"/>
        </w:rPr>
        <w:t>which</w:t>
      </w:r>
      <w:r w:rsidRPr="00125E9A">
        <w:rPr>
          <w:lang w:val="en-GB"/>
        </w:rPr>
        <w:t xml:space="preserve"> will continue to be the One-Stop-Shop for conducting the Committees and centralised all the information, status and meeting needs for the member during the Committee working period. </w:t>
      </w:r>
    </w:p>
    <w:p w14:paraId="4DF9CD23" w14:textId="77777777" w:rsidR="00B26C2F" w:rsidRPr="00125E9A" w:rsidRDefault="002A4E6E" w:rsidP="0058468D">
      <w:pPr>
        <w:pStyle w:val="Heading3"/>
        <w:rPr>
          <w:lang w:val="en-GB"/>
        </w:rPr>
      </w:pPr>
      <w:bookmarkStart w:id="32" w:name="_Toc149132660"/>
      <w:r w:rsidRPr="00125E9A">
        <w:rPr>
          <w:lang w:val="en-GB"/>
        </w:rPr>
        <w:t>Style Guide</w:t>
      </w:r>
      <w:bookmarkEnd w:id="32"/>
    </w:p>
    <w:p w14:paraId="033F97C7" w14:textId="54121D7E" w:rsidR="00FB6BC4" w:rsidRPr="00125E9A" w:rsidRDefault="00FB6BC4" w:rsidP="00A43703">
      <w:pPr>
        <w:pStyle w:val="BodyText"/>
        <w:rPr>
          <w:lang w:val="en-GB"/>
        </w:rPr>
      </w:pPr>
      <w:r w:rsidRPr="00125E9A">
        <w:rPr>
          <w:lang w:val="en-GB"/>
        </w:rPr>
        <w:t xml:space="preserve">The Secretary </w:t>
      </w:r>
      <w:r w:rsidR="00B23076" w:rsidRPr="00125E9A">
        <w:rPr>
          <w:lang w:val="en-GB"/>
        </w:rPr>
        <w:t>recalled the</w:t>
      </w:r>
      <w:r w:rsidRPr="00125E9A">
        <w:rPr>
          <w:lang w:val="en-GB"/>
        </w:rPr>
        <w:t xml:space="preserve"> </w:t>
      </w:r>
      <w:hyperlink r:id="rId17" w:history="1">
        <w:r w:rsidRPr="00125E9A">
          <w:rPr>
            <w:rStyle w:val="Hyperlink"/>
            <w:lang w:val="en-GB"/>
          </w:rPr>
          <w:t>IALA Style Guide</w:t>
        </w:r>
      </w:hyperlink>
      <w:r w:rsidRPr="00125E9A">
        <w:rPr>
          <w:lang w:val="en-GB"/>
        </w:rPr>
        <w:t xml:space="preserve"> designed to assist those members in preparing and reviewing IALA documentation. The purpose of this guide is to provide a common language, structure, and appearance.</w:t>
      </w:r>
    </w:p>
    <w:p w14:paraId="39AE5B86" w14:textId="77777777" w:rsidR="00FB6BC4" w:rsidRPr="00125E9A" w:rsidRDefault="00FB6BC4" w:rsidP="00A43703">
      <w:pPr>
        <w:pStyle w:val="BodyText"/>
        <w:rPr>
          <w:lang w:val="en-GB"/>
        </w:rPr>
      </w:pPr>
      <w:r w:rsidRPr="00125E9A">
        <w:rPr>
          <w:lang w:val="en-GB"/>
        </w:rPr>
        <w:t xml:space="preserve">This document is divided into three main parts: </w:t>
      </w:r>
    </w:p>
    <w:p w14:paraId="70FA004A" w14:textId="77777777" w:rsidR="00FB6BC4" w:rsidRPr="00125E9A" w:rsidRDefault="00FB6BC4" w:rsidP="00FF537D">
      <w:pPr>
        <w:pStyle w:val="BodyText"/>
        <w:numPr>
          <w:ilvl w:val="0"/>
          <w:numId w:val="35"/>
        </w:numPr>
        <w:rPr>
          <w:lang w:val="en-GB"/>
        </w:rPr>
      </w:pPr>
      <w:r w:rsidRPr="00125E9A">
        <w:rPr>
          <w:lang w:val="en-GB"/>
        </w:rPr>
        <w:t xml:space="preserve">Style - Content (section 2) - this includes the preferred standards for grammar, language, punctuation, and spelling. </w:t>
      </w:r>
    </w:p>
    <w:p w14:paraId="41EA1B35" w14:textId="77777777" w:rsidR="00FB6BC4" w:rsidRPr="00125E9A" w:rsidRDefault="00FB6BC4" w:rsidP="00FF537D">
      <w:pPr>
        <w:pStyle w:val="BodyText"/>
        <w:numPr>
          <w:ilvl w:val="0"/>
          <w:numId w:val="35"/>
        </w:numPr>
        <w:rPr>
          <w:lang w:val="en-GB"/>
        </w:rPr>
      </w:pPr>
      <w:r w:rsidRPr="00125E9A">
        <w:rPr>
          <w:lang w:val="en-GB"/>
        </w:rPr>
        <w:t xml:space="preserve">Structure – Structure and formatting (section 3) - this includes how documents should be structured and ordered and includes the use of customised styles and fields in Microsoft Word. </w:t>
      </w:r>
    </w:p>
    <w:p w14:paraId="4D2291B3" w14:textId="77777777" w:rsidR="000A7344" w:rsidRPr="00125E9A" w:rsidRDefault="00FB6BC4" w:rsidP="00FF537D">
      <w:pPr>
        <w:pStyle w:val="BodyText"/>
        <w:numPr>
          <w:ilvl w:val="0"/>
          <w:numId w:val="35"/>
        </w:numPr>
        <w:rPr>
          <w:lang w:val="en-GB"/>
        </w:rPr>
      </w:pPr>
      <w:r w:rsidRPr="00125E9A">
        <w:rPr>
          <w:lang w:val="en-GB"/>
        </w:rPr>
        <w:t>Appendices – including a supplementary table of spelling, a summary of the styles applied within the document templates and an extract from the IALA Brand Guidelines to illustrate the corporate colours.</w:t>
      </w:r>
    </w:p>
    <w:p w14:paraId="423C6AE0" w14:textId="77777777" w:rsidR="00D26BF6" w:rsidRPr="00125E9A" w:rsidRDefault="004A7077" w:rsidP="00A43703">
      <w:pPr>
        <w:pStyle w:val="Heading2"/>
        <w:jc w:val="both"/>
        <w:rPr>
          <w:lang w:val="en-GB"/>
        </w:rPr>
      </w:pPr>
      <w:bookmarkStart w:id="33" w:name="_Toc149132661"/>
      <w:r w:rsidRPr="00125E9A">
        <w:rPr>
          <w:lang w:val="en-GB"/>
        </w:rPr>
        <w:t>ENG committee structure</w:t>
      </w:r>
      <w:bookmarkEnd w:id="33"/>
    </w:p>
    <w:p w14:paraId="22DCEDF7" w14:textId="77777777" w:rsidR="00D26BF6" w:rsidRPr="00125E9A" w:rsidRDefault="0064676E" w:rsidP="00A43703">
      <w:pPr>
        <w:pStyle w:val="BodyText"/>
        <w:rPr>
          <w:lang w:val="en-GB"/>
        </w:rPr>
      </w:pPr>
      <w:r w:rsidRPr="00125E9A">
        <w:rPr>
          <w:lang w:val="en-GB"/>
        </w:rPr>
        <w:t>The Chair</w:t>
      </w:r>
      <w:r w:rsidR="00683D70" w:rsidRPr="00125E9A">
        <w:rPr>
          <w:lang w:val="en-GB"/>
        </w:rPr>
        <w:t xml:space="preserve"> then introduced </w:t>
      </w:r>
      <w:r w:rsidR="005447E9" w:rsidRPr="00125E9A">
        <w:rPr>
          <w:lang w:val="en-GB"/>
        </w:rPr>
        <w:t xml:space="preserve">and gave the floor to the </w:t>
      </w:r>
      <w:r w:rsidR="00331814" w:rsidRPr="00125E9A">
        <w:rPr>
          <w:lang w:val="en-GB"/>
        </w:rPr>
        <w:t xml:space="preserve">Working Group Chairs and </w:t>
      </w:r>
      <w:r w:rsidR="002E47B6" w:rsidRPr="00125E9A">
        <w:rPr>
          <w:lang w:val="en-GB"/>
        </w:rPr>
        <w:t xml:space="preserve">Vice </w:t>
      </w:r>
      <w:r w:rsidR="00331814" w:rsidRPr="00125E9A">
        <w:rPr>
          <w:lang w:val="en-GB"/>
        </w:rPr>
        <w:t>Chairs</w:t>
      </w:r>
      <w:r w:rsidR="007E63BE" w:rsidRPr="00125E9A">
        <w:rPr>
          <w:lang w:val="en-GB"/>
        </w:rPr>
        <w:t>:</w:t>
      </w:r>
    </w:p>
    <w:p w14:paraId="20DB7F7B" w14:textId="24F098C6" w:rsidR="00577B6F" w:rsidRPr="00125E9A" w:rsidRDefault="00577B6F" w:rsidP="00FF537D">
      <w:pPr>
        <w:pStyle w:val="BodyText"/>
        <w:numPr>
          <w:ilvl w:val="0"/>
          <w:numId w:val="40"/>
        </w:numPr>
        <w:rPr>
          <w:lang w:val="en-GB"/>
        </w:rPr>
      </w:pPr>
      <w:r w:rsidRPr="00125E9A">
        <w:rPr>
          <w:lang w:val="en-GB"/>
        </w:rPr>
        <w:t xml:space="preserve">WG1 </w:t>
      </w:r>
      <w:r w:rsidR="00B40E1E">
        <w:rPr>
          <w:lang w:val="en-GB"/>
        </w:rPr>
        <w:t xml:space="preserve">Visual and </w:t>
      </w:r>
      <w:r w:rsidR="00D4279F" w:rsidRPr="00125E9A">
        <w:rPr>
          <w:lang w:val="en-GB"/>
        </w:rPr>
        <w:t xml:space="preserve">Physical </w:t>
      </w:r>
      <w:r w:rsidR="00B40E1E">
        <w:rPr>
          <w:lang w:val="en-GB"/>
        </w:rPr>
        <w:t xml:space="preserve">Marine </w:t>
      </w:r>
      <w:r w:rsidR="00D4279F" w:rsidRPr="00125E9A">
        <w:rPr>
          <w:lang w:val="en-GB"/>
        </w:rPr>
        <w:t>Aids to Navigation</w:t>
      </w:r>
      <w:r w:rsidR="00471D6B" w:rsidRPr="00125E9A">
        <w:rPr>
          <w:lang w:val="en-GB"/>
        </w:rPr>
        <w:t xml:space="preserve"> chaired by Malcolm Nicholson</w:t>
      </w:r>
    </w:p>
    <w:p w14:paraId="5720F7B3" w14:textId="784F8935" w:rsidR="007E63BE" w:rsidRPr="00125E9A" w:rsidRDefault="007E63BE" w:rsidP="00FF537D">
      <w:pPr>
        <w:pStyle w:val="BodyText"/>
        <w:numPr>
          <w:ilvl w:val="0"/>
          <w:numId w:val="40"/>
        </w:numPr>
        <w:rPr>
          <w:lang w:val="en-GB"/>
        </w:rPr>
      </w:pPr>
      <w:r w:rsidRPr="00125E9A">
        <w:rPr>
          <w:lang w:val="en-GB"/>
        </w:rPr>
        <w:t>WG</w:t>
      </w:r>
      <w:r w:rsidR="00577B6F" w:rsidRPr="00125E9A">
        <w:rPr>
          <w:lang w:val="en-GB"/>
        </w:rPr>
        <w:t>2</w:t>
      </w:r>
      <w:r w:rsidRPr="00125E9A">
        <w:rPr>
          <w:lang w:val="en-GB"/>
        </w:rPr>
        <w:t xml:space="preserve"> </w:t>
      </w:r>
      <w:r w:rsidR="000D4D05" w:rsidRPr="00125E9A">
        <w:rPr>
          <w:lang w:val="en-GB"/>
        </w:rPr>
        <w:t xml:space="preserve">Radionavigation Services chaired by </w:t>
      </w:r>
      <w:r w:rsidR="00577B6F" w:rsidRPr="00125E9A">
        <w:rPr>
          <w:lang w:val="en-GB"/>
        </w:rPr>
        <w:t>Michael Hoppe</w:t>
      </w:r>
      <w:r w:rsidRPr="00125E9A">
        <w:rPr>
          <w:lang w:val="en-GB"/>
        </w:rPr>
        <w:tab/>
      </w:r>
    </w:p>
    <w:p w14:paraId="26CB834B" w14:textId="5911BF72" w:rsidR="007E63BE" w:rsidRPr="00125E9A" w:rsidRDefault="007E63BE" w:rsidP="00FF537D">
      <w:pPr>
        <w:pStyle w:val="BodyText"/>
        <w:numPr>
          <w:ilvl w:val="0"/>
          <w:numId w:val="40"/>
        </w:numPr>
        <w:rPr>
          <w:lang w:val="en-GB"/>
        </w:rPr>
      </w:pPr>
      <w:r w:rsidRPr="00125E9A">
        <w:rPr>
          <w:lang w:val="en-GB"/>
        </w:rPr>
        <w:t>WG</w:t>
      </w:r>
      <w:r w:rsidR="00577B6F" w:rsidRPr="00125E9A">
        <w:rPr>
          <w:lang w:val="en-GB"/>
        </w:rPr>
        <w:t>3</w:t>
      </w:r>
      <w:r w:rsidRPr="00125E9A">
        <w:rPr>
          <w:lang w:val="en-GB"/>
        </w:rPr>
        <w:t xml:space="preserve"> </w:t>
      </w:r>
      <w:r w:rsidR="009A77CA" w:rsidRPr="00125E9A">
        <w:rPr>
          <w:lang w:val="en-GB"/>
        </w:rPr>
        <w:t xml:space="preserve">Heritage </w:t>
      </w:r>
      <w:r w:rsidR="004B0603" w:rsidRPr="00125E9A">
        <w:rPr>
          <w:lang w:val="en-GB"/>
        </w:rPr>
        <w:t>and Culture</w:t>
      </w:r>
      <w:r w:rsidR="009A77CA" w:rsidRPr="00125E9A">
        <w:rPr>
          <w:lang w:val="en-GB"/>
        </w:rPr>
        <w:t xml:space="preserve"> chaired by Peter Hill</w:t>
      </w:r>
    </w:p>
    <w:p w14:paraId="687891FC" w14:textId="2D83B94F" w:rsidR="00DF336F" w:rsidRPr="00125E9A" w:rsidRDefault="00DF336F" w:rsidP="00A43703">
      <w:pPr>
        <w:pStyle w:val="Heading1"/>
        <w:tabs>
          <w:tab w:val="clear" w:pos="567"/>
          <w:tab w:val="num" w:pos="432"/>
        </w:tabs>
        <w:spacing w:line="240" w:lineRule="auto"/>
        <w:ind w:left="432" w:hanging="432"/>
        <w:jc w:val="both"/>
        <w:rPr>
          <w:snapToGrid w:val="0"/>
          <w:lang w:val="en-GB"/>
        </w:rPr>
      </w:pPr>
      <w:bookmarkStart w:id="34" w:name="_Toc435729857"/>
      <w:bookmarkStart w:id="35" w:name="_Toc149132662"/>
      <w:bookmarkEnd w:id="24"/>
      <w:bookmarkEnd w:id="25"/>
      <w:bookmarkEnd w:id="26"/>
      <w:bookmarkEnd w:id="27"/>
      <w:bookmarkEnd w:id="28"/>
      <w:bookmarkEnd w:id="29"/>
      <w:bookmarkEnd w:id="30"/>
      <w:r w:rsidRPr="00125E9A">
        <w:rPr>
          <w:snapToGrid w:val="0"/>
          <w:lang w:val="en-GB"/>
        </w:rPr>
        <w:t xml:space="preserve">Review of action items from </w:t>
      </w:r>
      <w:bookmarkEnd w:id="34"/>
      <w:r w:rsidR="00E819F0" w:rsidRPr="00125E9A">
        <w:rPr>
          <w:snapToGrid w:val="0"/>
          <w:lang w:val="en-GB"/>
        </w:rPr>
        <w:t>ENG1</w:t>
      </w:r>
      <w:r w:rsidR="0026069F" w:rsidRPr="00125E9A">
        <w:rPr>
          <w:snapToGrid w:val="0"/>
          <w:lang w:val="en-GB"/>
        </w:rPr>
        <w:t>6</w:t>
      </w:r>
      <w:bookmarkEnd w:id="35"/>
    </w:p>
    <w:p w14:paraId="74856429" w14:textId="53FF778A" w:rsidR="00DF336F" w:rsidRPr="00125E9A" w:rsidRDefault="00FF4408" w:rsidP="00A43703">
      <w:pPr>
        <w:pStyle w:val="BodyText"/>
        <w:rPr>
          <w:lang w:val="en-GB"/>
        </w:rPr>
      </w:pPr>
      <w:r w:rsidRPr="00125E9A">
        <w:rPr>
          <w:lang w:val="en-GB"/>
        </w:rPr>
        <w:t xml:space="preserve">Input paper </w:t>
      </w:r>
      <w:r w:rsidR="00E819F0" w:rsidRPr="00125E9A">
        <w:rPr>
          <w:lang w:val="en-GB"/>
        </w:rPr>
        <w:t>ENG1</w:t>
      </w:r>
      <w:r w:rsidR="0026069F" w:rsidRPr="00125E9A">
        <w:rPr>
          <w:lang w:val="en-GB"/>
        </w:rPr>
        <w:t>7</w:t>
      </w:r>
      <w:r w:rsidR="00141E82" w:rsidRPr="00125E9A">
        <w:rPr>
          <w:lang w:val="en-GB"/>
        </w:rPr>
        <w:t>-2.1.1</w:t>
      </w:r>
      <w:r w:rsidR="00850733" w:rsidRPr="00125E9A">
        <w:rPr>
          <w:lang w:val="en-GB"/>
        </w:rPr>
        <w:t xml:space="preserve"> refer</w:t>
      </w:r>
      <w:r w:rsidR="00552997" w:rsidRPr="00125E9A">
        <w:rPr>
          <w:lang w:val="en-GB"/>
        </w:rPr>
        <w:t xml:space="preserve">s. </w:t>
      </w:r>
      <w:r w:rsidR="00DF336F" w:rsidRPr="00125E9A">
        <w:rPr>
          <w:lang w:val="en-GB"/>
        </w:rPr>
        <w:t>Action items fo</w:t>
      </w:r>
      <w:r w:rsidR="00C945C4" w:rsidRPr="00125E9A">
        <w:rPr>
          <w:lang w:val="en-GB"/>
        </w:rPr>
        <w:t xml:space="preserve">r the IALA Secretariat from </w:t>
      </w:r>
      <w:r w:rsidR="00227490" w:rsidRPr="00125E9A">
        <w:rPr>
          <w:lang w:val="en-GB"/>
        </w:rPr>
        <w:t>ENG1</w:t>
      </w:r>
      <w:r w:rsidR="0026069F" w:rsidRPr="00125E9A">
        <w:rPr>
          <w:lang w:val="en-GB"/>
        </w:rPr>
        <w:t>6</w:t>
      </w:r>
      <w:r w:rsidR="00227490" w:rsidRPr="00125E9A">
        <w:rPr>
          <w:lang w:val="en-GB"/>
        </w:rPr>
        <w:t xml:space="preserve"> </w:t>
      </w:r>
      <w:r w:rsidR="00DF336F" w:rsidRPr="00125E9A">
        <w:rPr>
          <w:lang w:val="en-GB"/>
        </w:rPr>
        <w:t xml:space="preserve">were noted </w:t>
      </w:r>
      <w:r w:rsidR="00C945C4" w:rsidRPr="00125E9A">
        <w:rPr>
          <w:lang w:val="en-GB"/>
        </w:rPr>
        <w:t>as complete</w:t>
      </w:r>
      <w:r w:rsidR="00DF336F" w:rsidRPr="00125E9A">
        <w:rPr>
          <w:lang w:val="en-GB"/>
        </w:rPr>
        <w:t>.  WG chairs were requested to review Members actions.</w:t>
      </w:r>
      <w:r w:rsidR="008B48BA" w:rsidRPr="00125E9A">
        <w:rPr>
          <w:lang w:val="en-GB"/>
        </w:rPr>
        <w:t xml:space="preserve"> </w:t>
      </w:r>
    </w:p>
    <w:p w14:paraId="3C605D26" w14:textId="77777777" w:rsidR="00DF336F" w:rsidRPr="00125E9A" w:rsidRDefault="00DF336F" w:rsidP="00A43703">
      <w:pPr>
        <w:pStyle w:val="Heading1"/>
        <w:jc w:val="both"/>
        <w:rPr>
          <w:snapToGrid w:val="0"/>
          <w:lang w:val="en-GB"/>
        </w:rPr>
      </w:pPr>
      <w:bookmarkStart w:id="36" w:name="_Toc435729858"/>
      <w:bookmarkStart w:id="37" w:name="_Toc149132663"/>
      <w:r w:rsidRPr="00125E9A">
        <w:rPr>
          <w:lang w:val="en-GB"/>
        </w:rPr>
        <w:t>Review</w:t>
      </w:r>
      <w:r w:rsidRPr="00125E9A">
        <w:rPr>
          <w:snapToGrid w:val="0"/>
          <w:lang w:val="en-GB"/>
        </w:rPr>
        <w:t xml:space="preserve"> of input papers</w:t>
      </w:r>
      <w:bookmarkEnd w:id="36"/>
      <w:bookmarkEnd w:id="37"/>
    </w:p>
    <w:p w14:paraId="57E25624" w14:textId="77777777" w:rsidR="00DF336F" w:rsidRPr="00125E9A" w:rsidRDefault="00DF336F" w:rsidP="00A43703">
      <w:pPr>
        <w:pStyle w:val="Heading2"/>
        <w:keepNext/>
        <w:spacing w:after="120" w:line="240" w:lineRule="auto"/>
        <w:jc w:val="both"/>
        <w:rPr>
          <w:lang w:val="en-GB"/>
        </w:rPr>
      </w:pPr>
      <w:bookmarkStart w:id="38" w:name="_Toc435729859"/>
      <w:bookmarkStart w:id="39" w:name="_Toc149132664"/>
      <w:r w:rsidRPr="00125E9A">
        <w:rPr>
          <w:lang w:val="en-GB"/>
        </w:rPr>
        <w:t>Input papers</w:t>
      </w:r>
      <w:bookmarkEnd w:id="38"/>
      <w:bookmarkEnd w:id="39"/>
    </w:p>
    <w:p w14:paraId="210F8D07" w14:textId="3A59BBAD" w:rsidR="00DF336F" w:rsidRPr="00125E9A" w:rsidRDefault="00DF336F" w:rsidP="00A43703">
      <w:pPr>
        <w:pStyle w:val="BodyText"/>
        <w:rPr>
          <w:lang w:val="en-GB"/>
        </w:rPr>
      </w:pPr>
      <w:r w:rsidRPr="00125E9A">
        <w:rPr>
          <w:lang w:val="en-GB"/>
        </w:rPr>
        <w:t xml:space="preserve">It was noted that all input papers were available on the IALA website. </w:t>
      </w:r>
      <w:r w:rsidR="001250A7" w:rsidRPr="00125E9A">
        <w:rPr>
          <w:lang w:val="en-GB"/>
        </w:rPr>
        <w:t xml:space="preserve">The Committee </w:t>
      </w:r>
      <w:r w:rsidR="00600F18" w:rsidRPr="00125E9A">
        <w:rPr>
          <w:lang w:val="en-GB"/>
        </w:rPr>
        <w:t xml:space="preserve">considered </w:t>
      </w:r>
      <w:r w:rsidR="0038481D" w:rsidRPr="00125E9A">
        <w:rPr>
          <w:lang w:val="en-GB"/>
        </w:rPr>
        <w:t>63</w:t>
      </w:r>
      <w:r w:rsidR="009C3122" w:rsidRPr="00125E9A">
        <w:rPr>
          <w:lang w:val="en-GB"/>
        </w:rPr>
        <w:t xml:space="preserve"> </w:t>
      </w:r>
      <w:r w:rsidR="001250A7" w:rsidRPr="00125E9A">
        <w:rPr>
          <w:lang w:val="en-GB"/>
        </w:rPr>
        <w:t>input papers</w:t>
      </w:r>
      <w:r w:rsidR="0069134F" w:rsidRPr="00125E9A">
        <w:rPr>
          <w:lang w:val="en-GB"/>
        </w:rPr>
        <w:t xml:space="preserve">, some of them were received </w:t>
      </w:r>
      <w:r w:rsidR="0039258E" w:rsidRPr="00125E9A">
        <w:rPr>
          <w:lang w:val="en-GB"/>
        </w:rPr>
        <w:t xml:space="preserve">the week before the opening plenary. </w:t>
      </w:r>
      <w:r w:rsidR="0038481D" w:rsidRPr="00125E9A">
        <w:rPr>
          <w:lang w:val="en-GB"/>
        </w:rPr>
        <w:t>The c</w:t>
      </w:r>
      <w:r w:rsidR="0039258E" w:rsidRPr="00125E9A">
        <w:rPr>
          <w:lang w:val="en-GB"/>
        </w:rPr>
        <w:t>hairman</w:t>
      </w:r>
      <w:r w:rsidR="00EE7881" w:rsidRPr="00125E9A">
        <w:rPr>
          <w:lang w:val="en-GB"/>
        </w:rPr>
        <w:t xml:space="preserve"> </w:t>
      </w:r>
      <w:r w:rsidR="00821FAE" w:rsidRPr="00125E9A">
        <w:rPr>
          <w:lang w:val="en-GB"/>
        </w:rPr>
        <w:t xml:space="preserve">requested </w:t>
      </w:r>
      <w:r w:rsidR="0039258E" w:rsidRPr="00125E9A">
        <w:rPr>
          <w:lang w:val="en-GB"/>
        </w:rPr>
        <w:t xml:space="preserve">participants to </w:t>
      </w:r>
      <w:r w:rsidR="00043E20" w:rsidRPr="00125E9A">
        <w:rPr>
          <w:lang w:val="en-GB"/>
        </w:rPr>
        <w:t xml:space="preserve">forward the input papers before the deadline in order to provide enough time </w:t>
      </w:r>
      <w:r w:rsidR="00621AFA" w:rsidRPr="00125E9A">
        <w:rPr>
          <w:lang w:val="en-GB"/>
        </w:rPr>
        <w:t>to be read</w:t>
      </w:r>
      <w:r w:rsidR="00E56D23" w:rsidRPr="00125E9A">
        <w:rPr>
          <w:lang w:val="en-GB"/>
        </w:rPr>
        <w:t>.</w:t>
      </w:r>
    </w:p>
    <w:p w14:paraId="5EE2E043" w14:textId="77777777" w:rsidR="006F5793" w:rsidRPr="00125E9A" w:rsidRDefault="0038481D" w:rsidP="00A43703">
      <w:pPr>
        <w:pStyle w:val="BodyText"/>
        <w:rPr>
          <w:lang w:val="en-GB"/>
        </w:rPr>
      </w:pPr>
      <w:r w:rsidRPr="00125E9A">
        <w:rPr>
          <w:lang w:val="en-GB"/>
        </w:rPr>
        <w:t xml:space="preserve">Jaime Alvarez summarised the </w:t>
      </w:r>
      <w:r w:rsidR="00B00F5E" w:rsidRPr="00125E9A">
        <w:rPr>
          <w:lang w:val="en-GB"/>
        </w:rPr>
        <w:t xml:space="preserve">content of the input papers highlighting those who have been received </w:t>
      </w:r>
      <w:r w:rsidR="00E068C5" w:rsidRPr="00125E9A">
        <w:rPr>
          <w:lang w:val="en-GB"/>
        </w:rPr>
        <w:t xml:space="preserve">in the past days: </w:t>
      </w:r>
    </w:p>
    <w:p w14:paraId="52D4BD0E" w14:textId="2007D982" w:rsidR="006F5793" w:rsidRPr="00125E9A" w:rsidRDefault="006D77CA" w:rsidP="00FF537D">
      <w:pPr>
        <w:pStyle w:val="BodyText"/>
        <w:numPr>
          <w:ilvl w:val="0"/>
          <w:numId w:val="41"/>
        </w:numPr>
        <w:rPr>
          <w:lang w:val="en-GB"/>
        </w:rPr>
      </w:pPr>
      <w:r w:rsidRPr="00125E9A">
        <w:rPr>
          <w:lang w:val="en-GB"/>
        </w:rPr>
        <w:t>ENG17-</w:t>
      </w:r>
      <w:r w:rsidRPr="00125E9A">
        <w:rPr>
          <w:lang w:val="en-GB"/>
        </w:rPr>
        <w:tab/>
        <w:t>3.0.7.1 Draft Guideline on Cyber Security - Post DTEC1</w:t>
      </w:r>
    </w:p>
    <w:p w14:paraId="19EA69F0" w14:textId="5619CB9A" w:rsidR="006D77CA" w:rsidRPr="00125E9A" w:rsidRDefault="007B7778" w:rsidP="00FF537D">
      <w:pPr>
        <w:pStyle w:val="BodyText"/>
        <w:numPr>
          <w:ilvl w:val="0"/>
          <w:numId w:val="41"/>
        </w:numPr>
        <w:rPr>
          <w:lang w:val="en-GB"/>
        </w:rPr>
      </w:pPr>
      <w:r w:rsidRPr="00125E9A">
        <w:rPr>
          <w:lang w:val="en-GB"/>
        </w:rPr>
        <w:t>Late update on ENG17-</w:t>
      </w:r>
      <w:r w:rsidRPr="00125E9A">
        <w:rPr>
          <w:lang w:val="en-GB"/>
        </w:rPr>
        <w:tab/>
        <w:t>3.1.2.13 BDS PPP offshore test and application suggestions</w:t>
      </w:r>
    </w:p>
    <w:p w14:paraId="529A9C7F" w14:textId="201BEB81" w:rsidR="000D2E88" w:rsidRPr="00125E9A" w:rsidRDefault="000D2E88" w:rsidP="00FF537D">
      <w:pPr>
        <w:pStyle w:val="BodyText"/>
        <w:numPr>
          <w:ilvl w:val="0"/>
          <w:numId w:val="41"/>
        </w:numPr>
        <w:rPr>
          <w:lang w:val="en-GB"/>
        </w:rPr>
      </w:pPr>
      <w:r w:rsidRPr="00125E9A">
        <w:rPr>
          <w:lang w:val="en-GB"/>
        </w:rPr>
        <w:t>ENG17-</w:t>
      </w:r>
      <w:r w:rsidRPr="00125E9A">
        <w:rPr>
          <w:lang w:val="en-GB"/>
        </w:rPr>
        <w:tab/>
        <w:t>3.1.2.12 Cover note for SouthPAN declaration</w:t>
      </w:r>
    </w:p>
    <w:p w14:paraId="6731E4EE" w14:textId="277F9C01" w:rsidR="007B7778" w:rsidRPr="00125E9A" w:rsidRDefault="000D2E88" w:rsidP="00FF537D">
      <w:pPr>
        <w:pStyle w:val="BodyText"/>
        <w:numPr>
          <w:ilvl w:val="0"/>
          <w:numId w:val="41"/>
        </w:numPr>
        <w:rPr>
          <w:lang w:val="en-GB"/>
        </w:rPr>
      </w:pPr>
      <w:r w:rsidRPr="00125E9A">
        <w:rPr>
          <w:lang w:val="en-GB"/>
        </w:rPr>
        <w:t>ENG17-</w:t>
      </w:r>
      <w:r w:rsidRPr="00125E9A">
        <w:rPr>
          <w:lang w:val="en-GB"/>
        </w:rPr>
        <w:tab/>
        <w:t>3.1.2.12.1 Draft SBAS declaration for IALA.</w:t>
      </w:r>
    </w:p>
    <w:p w14:paraId="6CA2193C" w14:textId="77777777" w:rsidR="00DF336F" w:rsidRPr="00125E9A" w:rsidRDefault="00DF336F" w:rsidP="00A43703">
      <w:pPr>
        <w:pStyle w:val="Heading1"/>
        <w:tabs>
          <w:tab w:val="clear" w:pos="567"/>
          <w:tab w:val="num" w:pos="432"/>
        </w:tabs>
        <w:spacing w:line="240" w:lineRule="auto"/>
        <w:ind w:left="432" w:hanging="432"/>
        <w:jc w:val="both"/>
        <w:rPr>
          <w:snapToGrid w:val="0"/>
          <w:lang w:val="en-GB"/>
        </w:rPr>
      </w:pPr>
      <w:bookmarkStart w:id="40" w:name="_Toc435729861"/>
      <w:bookmarkStart w:id="41" w:name="_Toc149132665"/>
      <w:r w:rsidRPr="00125E9A">
        <w:rPr>
          <w:snapToGrid w:val="0"/>
          <w:lang w:val="en-GB"/>
        </w:rPr>
        <w:lastRenderedPageBreak/>
        <w:t>Reports from other bodies</w:t>
      </w:r>
      <w:bookmarkEnd w:id="40"/>
      <w:bookmarkEnd w:id="41"/>
    </w:p>
    <w:p w14:paraId="21AF0EE1" w14:textId="77777777" w:rsidR="006B3F8B" w:rsidRPr="00125E9A" w:rsidRDefault="00701868" w:rsidP="00A43703">
      <w:pPr>
        <w:pStyle w:val="Heading2"/>
        <w:keepNext/>
        <w:spacing w:after="120" w:line="240" w:lineRule="auto"/>
        <w:jc w:val="both"/>
        <w:rPr>
          <w:lang w:val="en-GB"/>
        </w:rPr>
      </w:pPr>
      <w:bookmarkStart w:id="42" w:name="_Toc435729862"/>
      <w:bookmarkStart w:id="43" w:name="_Toc149132666"/>
      <w:r w:rsidRPr="00125E9A">
        <w:rPr>
          <w:lang w:val="en-GB"/>
        </w:rPr>
        <w:t>Reports from IALA</w:t>
      </w:r>
      <w:bookmarkEnd w:id="42"/>
      <w:bookmarkEnd w:id="43"/>
    </w:p>
    <w:p w14:paraId="16AFEE65" w14:textId="3D7F454D" w:rsidR="00EB0145" w:rsidRDefault="00370F15">
      <w:pPr>
        <w:pStyle w:val="Heading3"/>
        <w:rPr>
          <w:lang w:val="en-GB"/>
        </w:rPr>
      </w:pPr>
      <w:bookmarkStart w:id="44" w:name="_Toc149132667"/>
      <w:r w:rsidRPr="00125E9A">
        <w:rPr>
          <w:lang w:val="en-GB"/>
        </w:rPr>
        <w:t>20th Conference</w:t>
      </w:r>
      <w:bookmarkEnd w:id="44"/>
    </w:p>
    <w:p w14:paraId="40C81316" w14:textId="77777777" w:rsidR="007116B2" w:rsidRDefault="007116B2" w:rsidP="007116B2">
      <w:pPr>
        <w:pStyle w:val="BodyText"/>
      </w:pPr>
      <w:r w:rsidRPr="00F8459E">
        <w:t xml:space="preserve">Minsu Jeon, </w:t>
      </w:r>
      <w:r w:rsidRPr="001307AF">
        <w:t xml:space="preserve">IALA Technical Manager, </w:t>
      </w:r>
      <w:r w:rsidRPr="00F8459E">
        <w:t>informed participants that the IALA Conference provided</w:t>
      </w:r>
      <w:r>
        <w:t xml:space="preserve"> a remarkable platform for delving into a wide array of presentations encompassing various technical aspects within IALA's scope. Over the course of this event, approximately 140 presentations were delivered, spanning both plenary sessions and the speaker's corner, and all of these presentations can be accessed via the file-sharing platform. This opportunity proved invaluable for staying abreast of ongoing technical advancements and gaining insights into forthcoming developments.</w:t>
      </w:r>
    </w:p>
    <w:p w14:paraId="5690F8C0" w14:textId="77777777" w:rsidR="007116B2" w:rsidRDefault="007116B2" w:rsidP="007116B2">
      <w:pPr>
        <w:pStyle w:val="BodyText"/>
      </w:pPr>
      <w:r>
        <w:t>Upon examining the conclusions drawn from the conference, some trends were prominently discussed, with a notable focus on sustainability, in alignment with the United Nations Sustainable Development Goals (SDGs). The cooperative relationship between the International Hydrographic Organization (IHO) and IALA was emphasized as well.</w:t>
      </w:r>
    </w:p>
    <w:p w14:paraId="12A3BBB7" w14:textId="77777777" w:rsidR="007116B2" w:rsidRPr="00FD3AB4" w:rsidRDefault="007116B2" w:rsidP="007116B2">
      <w:pPr>
        <w:pStyle w:val="BodyText"/>
      </w:pPr>
      <w:r>
        <w:t>A considerable number of presentations delved into the realm of autonomy and the human dimension, a topic magnified by the influence of digitalization in the maritime field. The Conference also highlighted that it is equally crucial not to lose sight of the importance of physical Aids to Navigation (AtoN) for mariners.</w:t>
      </w:r>
    </w:p>
    <w:p w14:paraId="2E65066A" w14:textId="37871F0E" w:rsidR="007116B2" w:rsidRPr="00D668F3" w:rsidRDefault="007116B2" w:rsidP="007116B2">
      <w:pPr>
        <w:pStyle w:val="BodyText"/>
      </w:pPr>
      <w:r>
        <w:t xml:space="preserve">The input documents </w:t>
      </w:r>
      <w:r w:rsidR="00516B11" w:rsidRPr="00516B11">
        <w:t>ENG17-4.1.1 Report 20th IALA Conference 2023</w:t>
      </w:r>
      <w:r>
        <w:t xml:space="preserve"> </w:t>
      </w:r>
      <w:r w:rsidR="00DC123C">
        <w:t xml:space="preserve">and </w:t>
      </w:r>
      <w:r w:rsidR="00DC123C" w:rsidRPr="00DC123C">
        <w:t>ENG17-4.1.1.1 IALA Conference summary</w:t>
      </w:r>
      <w:r w:rsidR="00DC123C">
        <w:t xml:space="preserve"> </w:t>
      </w:r>
      <w:r>
        <w:t>reference the outcomes of the 20</w:t>
      </w:r>
      <w:r w:rsidRPr="00F07B4A">
        <w:rPr>
          <w:vertAlign w:val="superscript"/>
        </w:rPr>
        <w:t>th</w:t>
      </w:r>
      <w:r>
        <w:t xml:space="preserve"> IALA Conference in Rio de Janeiro – May 2023. The conveyed conclusions were:</w:t>
      </w:r>
    </w:p>
    <w:p w14:paraId="74B3ED6A" w14:textId="77777777" w:rsidR="007116B2" w:rsidRPr="00D668F3" w:rsidRDefault="007116B2" w:rsidP="00FF537D">
      <w:pPr>
        <w:pStyle w:val="BodyText"/>
        <w:numPr>
          <w:ilvl w:val="0"/>
          <w:numId w:val="51"/>
        </w:numPr>
        <w:rPr>
          <w:lang w:val="en-US"/>
        </w:rPr>
      </w:pPr>
      <w:r w:rsidRPr="00D668F3">
        <w:rPr>
          <w:b/>
          <w:bCs/>
        </w:rPr>
        <w:t>Sustainability</w:t>
      </w:r>
      <w:r w:rsidRPr="00D668F3">
        <w:t xml:space="preserve"> and its link to the </w:t>
      </w:r>
      <w:r w:rsidRPr="00D668F3">
        <w:rPr>
          <w:b/>
          <w:bCs/>
        </w:rPr>
        <w:t>UN SDGs</w:t>
      </w:r>
      <w:r w:rsidRPr="00D668F3">
        <w:t xml:space="preserve"> is of increasing importance and IALA is duty bound to raise the profile of this area in the committees. Members should continue to </w:t>
      </w:r>
      <w:r w:rsidRPr="00D668F3">
        <w:rPr>
          <w:b/>
          <w:bCs/>
        </w:rPr>
        <w:t>innovate sustainable approaches</w:t>
      </w:r>
      <w:r w:rsidRPr="00D668F3">
        <w:t xml:space="preserve"> by recognizing, developing and reviewing the whole lifecycle of AtoN services.</w:t>
      </w:r>
    </w:p>
    <w:p w14:paraId="35A804B4" w14:textId="77777777" w:rsidR="007116B2" w:rsidRPr="00D668F3" w:rsidRDefault="007116B2" w:rsidP="00FF537D">
      <w:pPr>
        <w:pStyle w:val="BodyText"/>
        <w:numPr>
          <w:ilvl w:val="0"/>
          <w:numId w:val="51"/>
        </w:numPr>
        <w:rPr>
          <w:lang w:val="en-US"/>
        </w:rPr>
      </w:pPr>
      <w:r w:rsidRPr="00D668F3">
        <w:t xml:space="preserve">To achieve </w:t>
      </w:r>
      <w:r w:rsidRPr="00D668F3">
        <w:rPr>
          <w:b/>
          <w:bCs/>
        </w:rPr>
        <w:t>digital transformation</w:t>
      </w:r>
      <w:r w:rsidRPr="00D668F3">
        <w:t xml:space="preserve"> in the S-100 domain, the importance of </w:t>
      </w:r>
      <w:r w:rsidRPr="00D668F3">
        <w:rPr>
          <w:b/>
          <w:bCs/>
        </w:rPr>
        <w:t>collaboration and continued dialogue between IHO, IALA</w:t>
      </w:r>
      <w:r w:rsidRPr="00D668F3">
        <w:t xml:space="preserve"> and other domain controllers is necessary. IALA should stand ready to assist coastal authorities with their transition to S-100 related products.</w:t>
      </w:r>
    </w:p>
    <w:p w14:paraId="09C93759" w14:textId="77777777" w:rsidR="007116B2" w:rsidRPr="00D668F3" w:rsidRDefault="007116B2" w:rsidP="00FF537D">
      <w:pPr>
        <w:pStyle w:val="BodyText"/>
        <w:numPr>
          <w:ilvl w:val="0"/>
          <w:numId w:val="51"/>
        </w:numPr>
        <w:rPr>
          <w:lang w:val="en-US"/>
        </w:rPr>
      </w:pPr>
      <w:r w:rsidRPr="00D668F3">
        <w:rPr>
          <w:b/>
          <w:bCs/>
        </w:rPr>
        <w:t>Autonomy</w:t>
      </w:r>
      <w:r w:rsidRPr="00D668F3">
        <w:t xml:space="preserve"> is a driver to leverage the development of digital products. AtoN has a role in support of autonomous vessels and technology needs to be standardized to meet the future requirements of all vessels.</w:t>
      </w:r>
    </w:p>
    <w:p w14:paraId="075D0F87" w14:textId="77777777" w:rsidR="007116B2" w:rsidRPr="00D668F3" w:rsidRDefault="007116B2" w:rsidP="00FF537D">
      <w:pPr>
        <w:pStyle w:val="BodyText"/>
        <w:numPr>
          <w:ilvl w:val="0"/>
          <w:numId w:val="51"/>
        </w:numPr>
        <w:rPr>
          <w:lang w:val="en-US"/>
        </w:rPr>
      </w:pPr>
      <w:r w:rsidRPr="00D668F3">
        <w:t xml:space="preserve">VTS technology needs to take into account </w:t>
      </w:r>
      <w:r w:rsidRPr="00D668F3">
        <w:rPr>
          <w:b/>
          <w:bCs/>
        </w:rPr>
        <w:t>human factors with increased digitalization</w:t>
      </w:r>
      <w:r w:rsidRPr="00D668F3">
        <w:t xml:space="preserve">, including </w:t>
      </w:r>
      <w:r w:rsidRPr="00D668F3">
        <w:rPr>
          <w:b/>
          <w:bCs/>
        </w:rPr>
        <w:t>AI in VTS</w:t>
      </w:r>
      <w:r w:rsidRPr="00D668F3">
        <w:t xml:space="preserve">. </w:t>
      </w:r>
    </w:p>
    <w:p w14:paraId="18295861" w14:textId="77777777" w:rsidR="007116B2" w:rsidRPr="00D668F3" w:rsidRDefault="007116B2" w:rsidP="00FF537D">
      <w:pPr>
        <w:pStyle w:val="BodyText"/>
        <w:numPr>
          <w:ilvl w:val="0"/>
          <w:numId w:val="51"/>
        </w:numPr>
        <w:rPr>
          <w:lang w:val="en-US"/>
        </w:rPr>
      </w:pPr>
      <w:r w:rsidRPr="00D668F3">
        <w:t xml:space="preserve">IALA acknowledges that </w:t>
      </w:r>
      <w:r w:rsidRPr="00D668F3">
        <w:rPr>
          <w:b/>
          <w:bCs/>
        </w:rPr>
        <w:t>virtual tools</w:t>
      </w:r>
      <w:r w:rsidRPr="00D668F3">
        <w:t xml:space="preserve"> and the </w:t>
      </w:r>
      <w:r w:rsidRPr="00D668F3">
        <w:rPr>
          <w:b/>
          <w:bCs/>
        </w:rPr>
        <w:t>use of</w:t>
      </w:r>
      <w:r w:rsidRPr="00D668F3">
        <w:t xml:space="preserve"> </w:t>
      </w:r>
      <w:r w:rsidRPr="00D668F3">
        <w:rPr>
          <w:b/>
          <w:bCs/>
        </w:rPr>
        <w:t>e-learning</w:t>
      </w:r>
      <w:r w:rsidRPr="00D668F3">
        <w:t xml:space="preserve"> contributes to flexible, efficient and sustainable training. In addition, IALA recognizes its role in promoting the use of language testing tools to improve the communication capabilities of VTS operators.</w:t>
      </w:r>
    </w:p>
    <w:p w14:paraId="22EB87DE" w14:textId="05304CC5" w:rsidR="007116B2" w:rsidRPr="007116B2" w:rsidRDefault="007116B2" w:rsidP="00A64C6B">
      <w:pPr>
        <w:pStyle w:val="BodyText"/>
        <w:numPr>
          <w:ilvl w:val="0"/>
          <w:numId w:val="51"/>
        </w:numPr>
        <w:rPr>
          <w:lang w:val="en-GB"/>
        </w:rPr>
      </w:pPr>
      <w:r w:rsidRPr="00D668F3">
        <w:rPr>
          <w:b/>
          <w:bCs/>
        </w:rPr>
        <w:t>Physical AtoN remains important to the mariner</w:t>
      </w:r>
      <w:r w:rsidRPr="00D668F3">
        <w:t xml:space="preserve">. IALA members should continue to pursue </w:t>
      </w:r>
      <w:r w:rsidRPr="00D668F3">
        <w:rPr>
          <w:b/>
          <w:bCs/>
        </w:rPr>
        <w:t>emerging technologies and approaches</w:t>
      </w:r>
      <w:r w:rsidRPr="00D668F3">
        <w:t xml:space="preserve"> such as big data analytics, Internet of Things (IoT), machine vision technology and drones to make their services more effective and meet the future needs of the mariner.</w:t>
      </w:r>
    </w:p>
    <w:p w14:paraId="13E9AE57" w14:textId="52DB143B" w:rsidR="00370F15" w:rsidRDefault="000803CD">
      <w:pPr>
        <w:pStyle w:val="Heading3"/>
        <w:rPr>
          <w:lang w:val="en-GB"/>
        </w:rPr>
      </w:pPr>
      <w:bookmarkStart w:id="45" w:name="_Toc149132668"/>
      <w:r w:rsidRPr="00125E9A">
        <w:rPr>
          <w:lang w:val="en-GB"/>
        </w:rPr>
        <w:t>General Assembly</w:t>
      </w:r>
      <w:bookmarkEnd w:id="45"/>
    </w:p>
    <w:p w14:paraId="1E5F03E3" w14:textId="77777777" w:rsidR="00EA3126" w:rsidRPr="00EC7BF9" w:rsidRDefault="00EA3126" w:rsidP="00EA3126">
      <w:pPr>
        <w:pStyle w:val="BodyText"/>
      </w:pPr>
      <w:r>
        <w:t>The General Assembly took place the third of June 2023 in Rio de Janeiro, Brazil. The main oucomes of the GA were:</w:t>
      </w:r>
    </w:p>
    <w:p w14:paraId="3E24CEF1" w14:textId="77777777" w:rsidR="00EA3126" w:rsidRPr="00EC7BF9" w:rsidRDefault="00EA3126" w:rsidP="00FF537D">
      <w:pPr>
        <w:pStyle w:val="BodyText"/>
        <w:numPr>
          <w:ilvl w:val="0"/>
          <w:numId w:val="52"/>
        </w:numPr>
      </w:pPr>
      <w:r w:rsidRPr="00EC7BF9">
        <w:t>Approval of amendments to the constitution</w:t>
      </w:r>
      <w:r>
        <w:t xml:space="preserve"> and adopted the associated Resolution A14-01</w:t>
      </w:r>
    </w:p>
    <w:p w14:paraId="2523C539" w14:textId="77777777" w:rsidR="00EA3126" w:rsidRPr="00EC7BF9" w:rsidRDefault="00EA3126" w:rsidP="00FF537D">
      <w:pPr>
        <w:pStyle w:val="BodyText"/>
        <w:numPr>
          <w:ilvl w:val="0"/>
          <w:numId w:val="52"/>
        </w:numPr>
      </w:pPr>
      <w:r w:rsidRPr="00EC7BF9">
        <w:t>Approval of the Standards Ed 2.0</w:t>
      </w:r>
    </w:p>
    <w:p w14:paraId="6851F518" w14:textId="77777777" w:rsidR="00EA3126" w:rsidRPr="00EC7BF9" w:rsidRDefault="00EA3126" w:rsidP="00FF537D">
      <w:pPr>
        <w:pStyle w:val="BodyText"/>
        <w:numPr>
          <w:ilvl w:val="0"/>
          <w:numId w:val="52"/>
        </w:numPr>
      </w:pPr>
      <w:r w:rsidRPr="00EC7BF9">
        <w:t>Approval of the MBS Ed2.0</w:t>
      </w:r>
    </w:p>
    <w:p w14:paraId="2B348E4F" w14:textId="77777777" w:rsidR="00EA3126" w:rsidRPr="00EC7BF9" w:rsidRDefault="00EA3126" w:rsidP="00FF537D">
      <w:pPr>
        <w:pStyle w:val="BodyText"/>
        <w:numPr>
          <w:ilvl w:val="0"/>
          <w:numId w:val="52"/>
        </w:numPr>
      </w:pPr>
      <w:r w:rsidRPr="00EC7BF9">
        <w:t>Approval of the Strategic vision</w:t>
      </w:r>
    </w:p>
    <w:p w14:paraId="1A443874" w14:textId="77777777" w:rsidR="00EA3126" w:rsidRPr="00EC7BF9" w:rsidRDefault="00EA3126" w:rsidP="00FF537D">
      <w:pPr>
        <w:pStyle w:val="BodyText"/>
        <w:numPr>
          <w:ilvl w:val="0"/>
          <w:numId w:val="52"/>
        </w:numPr>
      </w:pPr>
      <w:r w:rsidRPr="00EC7BF9">
        <w:lastRenderedPageBreak/>
        <w:t>Consideration of proposals received from members</w:t>
      </w:r>
    </w:p>
    <w:p w14:paraId="4636861E" w14:textId="77777777" w:rsidR="00EA3126" w:rsidRDefault="00EA3126" w:rsidP="00FF537D">
      <w:pPr>
        <w:pStyle w:val="BodyText"/>
        <w:numPr>
          <w:ilvl w:val="0"/>
          <w:numId w:val="52"/>
        </w:numPr>
      </w:pPr>
      <w:r w:rsidRPr="00EC7BF9">
        <w:t>Election of the council</w:t>
      </w:r>
      <w:r>
        <w:t xml:space="preserve"> - as a result of these votes the following National members were elected: </w:t>
      </w:r>
    </w:p>
    <w:p w14:paraId="34C40DC8" w14:textId="77777777" w:rsidR="00EA3126" w:rsidRDefault="00EA3126" w:rsidP="00FF537D">
      <w:pPr>
        <w:pStyle w:val="BodyText"/>
        <w:numPr>
          <w:ilvl w:val="1"/>
          <w:numId w:val="52"/>
        </w:numPr>
      </w:pPr>
      <w:r>
        <w:t xml:space="preserve">Australia: Australian Maritime Safety Authority (54) </w:t>
      </w:r>
    </w:p>
    <w:p w14:paraId="6051862C" w14:textId="77777777" w:rsidR="00EA3126" w:rsidRDefault="00EA3126" w:rsidP="00FF537D">
      <w:pPr>
        <w:pStyle w:val="BodyText"/>
        <w:numPr>
          <w:ilvl w:val="1"/>
          <w:numId w:val="52"/>
        </w:numPr>
      </w:pPr>
      <w:r>
        <w:t xml:space="preserve">Canada: Canadian Coast Guard (56) </w:t>
      </w:r>
    </w:p>
    <w:p w14:paraId="329541FE" w14:textId="77777777" w:rsidR="00EA3126" w:rsidRDefault="00EA3126" w:rsidP="00FF537D">
      <w:pPr>
        <w:pStyle w:val="BodyText"/>
        <w:numPr>
          <w:ilvl w:val="1"/>
          <w:numId w:val="52"/>
        </w:numPr>
      </w:pPr>
      <w:r>
        <w:t xml:space="preserve">Chile: Directorate General of the Maritime Territory and Merchant Marine (Directemar) (48) </w:t>
      </w:r>
    </w:p>
    <w:p w14:paraId="2311785B" w14:textId="77777777" w:rsidR="00EA3126" w:rsidRDefault="00EA3126" w:rsidP="00FF537D">
      <w:pPr>
        <w:pStyle w:val="BodyText"/>
        <w:numPr>
          <w:ilvl w:val="1"/>
          <w:numId w:val="52"/>
        </w:numPr>
      </w:pPr>
      <w:r>
        <w:t xml:space="preserve">Denmark: Danish Maritime Authority (52) </w:t>
      </w:r>
    </w:p>
    <w:p w14:paraId="7042EEAE" w14:textId="77777777" w:rsidR="00EA3126" w:rsidRDefault="00EA3126" w:rsidP="00FF537D">
      <w:pPr>
        <w:pStyle w:val="BodyText"/>
        <w:numPr>
          <w:ilvl w:val="1"/>
          <w:numId w:val="52"/>
        </w:numPr>
      </w:pPr>
      <w:r>
        <w:t xml:space="preserve">Finland: Finnish Transport Agency (47) </w:t>
      </w:r>
    </w:p>
    <w:p w14:paraId="52CB8F2F" w14:textId="77777777" w:rsidR="00EA3126" w:rsidRDefault="00EA3126" w:rsidP="00FF537D">
      <w:pPr>
        <w:pStyle w:val="BodyText"/>
        <w:numPr>
          <w:ilvl w:val="1"/>
          <w:numId w:val="52"/>
        </w:numPr>
      </w:pPr>
      <w:r>
        <w:t xml:space="preserve">Germany: Federal Waterways and Shipping Agency (49) </w:t>
      </w:r>
    </w:p>
    <w:p w14:paraId="6640CF38" w14:textId="77777777" w:rsidR="00EA3126" w:rsidRDefault="00EA3126" w:rsidP="00FF537D">
      <w:pPr>
        <w:pStyle w:val="BodyText"/>
        <w:numPr>
          <w:ilvl w:val="1"/>
          <w:numId w:val="52"/>
        </w:numPr>
      </w:pPr>
      <w:r>
        <w:t xml:space="preserve">Ireland: Commissioners of Irish Lights (41) </w:t>
      </w:r>
    </w:p>
    <w:p w14:paraId="5F5A8CAE" w14:textId="77777777" w:rsidR="00EA3126" w:rsidRDefault="00EA3126" w:rsidP="00FF537D">
      <w:pPr>
        <w:pStyle w:val="BodyText"/>
        <w:numPr>
          <w:ilvl w:val="1"/>
          <w:numId w:val="52"/>
        </w:numPr>
      </w:pPr>
      <w:r>
        <w:t xml:space="preserve">Italy: Italian Coast Guard (54) </w:t>
      </w:r>
    </w:p>
    <w:p w14:paraId="2FD3DA49" w14:textId="77777777" w:rsidR="00EA3126" w:rsidRDefault="00EA3126" w:rsidP="00FF537D">
      <w:pPr>
        <w:pStyle w:val="BodyText"/>
        <w:numPr>
          <w:ilvl w:val="1"/>
          <w:numId w:val="52"/>
        </w:numPr>
      </w:pPr>
      <w:r>
        <w:t xml:space="preserve">Japan: Japan Coast Guard (60) </w:t>
      </w:r>
    </w:p>
    <w:p w14:paraId="6D69EBA6" w14:textId="77777777" w:rsidR="00EA3126" w:rsidRDefault="00EA3126" w:rsidP="00FF537D">
      <w:pPr>
        <w:pStyle w:val="BodyText"/>
        <w:numPr>
          <w:ilvl w:val="1"/>
          <w:numId w:val="52"/>
        </w:numPr>
      </w:pPr>
      <w:r>
        <w:t xml:space="preserve">Malaysia: Light Dues Board, Peninsular Malaysia (53) </w:t>
      </w:r>
    </w:p>
    <w:p w14:paraId="138223F0" w14:textId="77777777" w:rsidR="00EA3126" w:rsidRPr="00621DE8" w:rsidRDefault="00EA3126" w:rsidP="00FF537D">
      <w:pPr>
        <w:pStyle w:val="BodyText"/>
        <w:numPr>
          <w:ilvl w:val="1"/>
          <w:numId w:val="52"/>
        </w:numPr>
        <w:rPr>
          <w:lang w:val="fr-FR"/>
        </w:rPr>
      </w:pPr>
      <w:r w:rsidRPr="00621DE8">
        <w:rPr>
          <w:lang w:val="fr-FR"/>
        </w:rPr>
        <w:t xml:space="preserve">Morocco: Direction des ports et du Domaine public maritime (53) </w:t>
      </w:r>
    </w:p>
    <w:p w14:paraId="02A95F92" w14:textId="77777777" w:rsidR="00EA3126" w:rsidRDefault="00EA3126" w:rsidP="00FF537D">
      <w:pPr>
        <w:pStyle w:val="BodyText"/>
        <w:numPr>
          <w:ilvl w:val="1"/>
          <w:numId w:val="52"/>
        </w:numPr>
      </w:pPr>
      <w:r>
        <w:t xml:space="preserve">Norway: Norwegian Coastal Administration (52) </w:t>
      </w:r>
    </w:p>
    <w:p w14:paraId="36C40C0D" w14:textId="77777777" w:rsidR="00EA3126" w:rsidRDefault="00EA3126" w:rsidP="00FF537D">
      <w:pPr>
        <w:pStyle w:val="BodyText"/>
        <w:numPr>
          <w:ilvl w:val="1"/>
          <w:numId w:val="52"/>
        </w:numPr>
      </w:pPr>
      <w:r>
        <w:t xml:space="preserve">People’s Republic of China: Maritime Safety Administration (48) </w:t>
      </w:r>
    </w:p>
    <w:p w14:paraId="1A0F286B" w14:textId="77777777" w:rsidR="00EA3126" w:rsidRDefault="00EA3126" w:rsidP="00FF537D">
      <w:pPr>
        <w:pStyle w:val="BodyText"/>
        <w:numPr>
          <w:ilvl w:val="1"/>
          <w:numId w:val="52"/>
        </w:numPr>
      </w:pPr>
      <w:r>
        <w:t xml:space="preserve">Republic of Korea: Ministry of Oceans and Fisheries (58) </w:t>
      </w:r>
    </w:p>
    <w:p w14:paraId="528E453F" w14:textId="77777777" w:rsidR="00EA3126" w:rsidRDefault="00EA3126" w:rsidP="00FF537D">
      <w:pPr>
        <w:pStyle w:val="BodyText"/>
        <w:numPr>
          <w:ilvl w:val="1"/>
          <w:numId w:val="52"/>
        </w:numPr>
      </w:pPr>
      <w:r>
        <w:t xml:space="preserve">Singapore: Maritime and Port Authority (60) </w:t>
      </w:r>
    </w:p>
    <w:p w14:paraId="37035A74" w14:textId="77777777" w:rsidR="00EA3126" w:rsidRDefault="00EA3126" w:rsidP="00FF537D">
      <w:pPr>
        <w:pStyle w:val="BodyText"/>
        <w:numPr>
          <w:ilvl w:val="1"/>
          <w:numId w:val="52"/>
        </w:numPr>
      </w:pPr>
      <w:r>
        <w:t xml:space="preserve">Spain: Puertos del Estado (57) </w:t>
      </w:r>
    </w:p>
    <w:p w14:paraId="16B1E272" w14:textId="77777777" w:rsidR="00EA3126" w:rsidRDefault="00EA3126" w:rsidP="00FF537D">
      <w:pPr>
        <w:pStyle w:val="BodyText"/>
        <w:numPr>
          <w:ilvl w:val="1"/>
          <w:numId w:val="52"/>
        </w:numPr>
      </w:pPr>
      <w:r>
        <w:t xml:space="preserve">Sweden: Swedish Maritime Administration (51) </w:t>
      </w:r>
    </w:p>
    <w:p w14:paraId="4148DBC6" w14:textId="77777777" w:rsidR="00EA3126" w:rsidRDefault="00EA3126" w:rsidP="00FF537D">
      <w:pPr>
        <w:pStyle w:val="BodyText"/>
        <w:numPr>
          <w:ilvl w:val="1"/>
          <w:numId w:val="52"/>
        </w:numPr>
      </w:pPr>
      <w:r>
        <w:t xml:space="preserve">The Netherlands: Ministry of Infrastructure and the Environment, Directorate of Maritime Affairs (51) </w:t>
      </w:r>
    </w:p>
    <w:p w14:paraId="232402CA" w14:textId="77777777" w:rsidR="00EA3126" w:rsidRDefault="00EA3126" w:rsidP="00FF537D">
      <w:pPr>
        <w:pStyle w:val="BodyText"/>
        <w:numPr>
          <w:ilvl w:val="1"/>
          <w:numId w:val="52"/>
        </w:numPr>
      </w:pPr>
      <w:r>
        <w:t xml:space="preserve">Türkiye: Directorate General of Coastal Safety (52) </w:t>
      </w:r>
    </w:p>
    <w:p w14:paraId="378BBA47" w14:textId="77777777" w:rsidR="00EA3126" w:rsidRDefault="00EA3126" w:rsidP="00FF537D">
      <w:pPr>
        <w:pStyle w:val="BodyText"/>
        <w:numPr>
          <w:ilvl w:val="1"/>
          <w:numId w:val="52"/>
        </w:numPr>
      </w:pPr>
      <w:r>
        <w:t xml:space="preserve">United Kingdom: Trinity House (51) </w:t>
      </w:r>
    </w:p>
    <w:p w14:paraId="19745148" w14:textId="067606CB" w:rsidR="00EA3126" w:rsidRPr="00EA3126" w:rsidRDefault="00EA3126" w:rsidP="00EA3126">
      <w:pPr>
        <w:pStyle w:val="BodyText"/>
        <w:rPr>
          <w:lang w:val="en-GB"/>
        </w:rPr>
      </w:pPr>
      <w:r>
        <w:t>USA: US Coast Guard (48)</w:t>
      </w:r>
    </w:p>
    <w:p w14:paraId="7012E065" w14:textId="542BE80E" w:rsidR="00F26153" w:rsidRDefault="00AC6187" w:rsidP="002C4A61">
      <w:pPr>
        <w:pStyle w:val="Heading3"/>
        <w:rPr>
          <w:lang w:val="en-GB"/>
        </w:rPr>
      </w:pPr>
      <w:bookmarkStart w:id="46" w:name="_Toc149132669"/>
      <w:r w:rsidRPr="00125E9A">
        <w:rPr>
          <w:lang w:val="en-GB"/>
        </w:rPr>
        <w:t>Council</w:t>
      </w:r>
      <w:bookmarkEnd w:id="46"/>
    </w:p>
    <w:p w14:paraId="6A9DCE98" w14:textId="0C6BAEA6" w:rsidR="005F7747" w:rsidRDefault="005F7747" w:rsidP="005F7747">
      <w:pPr>
        <w:pStyle w:val="BodyText"/>
      </w:pPr>
      <w:r w:rsidRPr="001307AF">
        <w:t>Minsu Jeon, provided the committee with the report of Council 7</w:t>
      </w:r>
      <w:r>
        <w:t>6</w:t>
      </w:r>
      <w:r w:rsidRPr="001307AF">
        <w:t xml:space="preserve"> (</w:t>
      </w:r>
      <w:r w:rsidR="00B0349F" w:rsidRPr="00B0349F">
        <w:t>ENG17-4.1.3.</w:t>
      </w:r>
      <w:r w:rsidR="00B0349F">
        <w:t>0, .1, .2</w:t>
      </w:r>
      <w:r w:rsidR="00B0349F" w:rsidRPr="00B0349F">
        <w:t xml:space="preserve"> Report Council 7</w:t>
      </w:r>
      <w:r w:rsidR="009509ED">
        <w:t>6, 7</w:t>
      </w:r>
      <w:r w:rsidR="00B0349F" w:rsidRPr="00B0349F">
        <w:t>7</w:t>
      </w:r>
      <w:r w:rsidR="009509ED">
        <w:t xml:space="preserve"> and 78</w:t>
      </w:r>
      <w:r w:rsidRPr="001307AF">
        <w:t>), which w</w:t>
      </w:r>
      <w:r>
        <w:t>ere</w:t>
      </w:r>
      <w:r w:rsidRPr="001307AF">
        <w:t xml:space="preserve"> held </w:t>
      </w:r>
      <w:r>
        <w:t>i</w:t>
      </w:r>
      <w:r w:rsidRPr="001307AF">
        <w:t xml:space="preserve">n </w:t>
      </w:r>
      <w:r w:rsidR="009509ED">
        <w:t xml:space="preserve">December 2022, </w:t>
      </w:r>
      <w:r>
        <w:t>May and June</w:t>
      </w:r>
      <w:r w:rsidRPr="000A6C48">
        <w:t xml:space="preserve"> 202</w:t>
      </w:r>
      <w:r>
        <w:t>3 in Rio de Jaineiro (Brazil)</w:t>
      </w:r>
      <w:r w:rsidRPr="001307AF">
        <w:t xml:space="preserve">. The following points are relevant to note for the </w:t>
      </w:r>
      <w:r w:rsidR="009509ED">
        <w:t>ENG</w:t>
      </w:r>
      <w:r w:rsidRPr="001307AF">
        <w:t xml:space="preserve"> Committee:</w:t>
      </w:r>
    </w:p>
    <w:p w14:paraId="5A894A2B" w14:textId="04E70EB9" w:rsidR="00C106B5" w:rsidRDefault="00547DD8" w:rsidP="005F7747">
      <w:pPr>
        <w:pStyle w:val="BodyText"/>
      </w:pPr>
      <w:r>
        <w:t xml:space="preserve">Council 76: last meeting of the previous </w:t>
      </w:r>
      <w:r w:rsidR="00B26E32">
        <w:t xml:space="preserve">working </w:t>
      </w:r>
      <w:r>
        <w:t>programme</w:t>
      </w:r>
      <w:r w:rsidR="00EF796E">
        <w:t xml:space="preserve"> which occurred 12 – 16 December 2022. The Council approved a substantial number of draft documents encompassing standards, recommendations, and guidelines. These documents were subsequently endorsed by the General Assembly. Among these approved documents were ones pertaining to the strategic vision, an amendment to the constitution, Recommendation R1001 Maritime Buoyage System Edition 2.0, and a suite of standards Edition 2.0. Furthermore, Guideline G1139, which addressed the Technical Specification of VHF Data Exchange System (VDES), was revoked. Additionally, the VTS Committee requested the Council to withdraw two documents: Recommendation R0120 (VTS in Inland Waterways) and Recommendation R1014 (Portrayal of VTS Information and Data).</w:t>
      </w:r>
      <w:r w:rsidR="00D47011">
        <w:t xml:space="preserve"> </w:t>
      </w:r>
      <w:r w:rsidR="00F719B4">
        <w:t xml:space="preserve">The following </w:t>
      </w:r>
      <w:r w:rsidR="004067F3">
        <w:t>r</w:t>
      </w:r>
      <w:r w:rsidR="00D47011">
        <w:t>ecommendation</w:t>
      </w:r>
      <w:r w:rsidR="00F53BE6">
        <w:t xml:space="preserve"> </w:t>
      </w:r>
      <w:r w:rsidR="004067F3">
        <w:t xml:space="preserve">and guidelines </w:t>
      </w:r>
      <w:r w:rsidR="00F53BE6">
        <w:t>are on interest of ENG participants</w:t>
      </w:r>
      <w:r w:rsidR="00D47011">
        <w:t>:</w:t>
      </w:r>
    </w:p>
    <w:p w14:paraId="347A0654" w14:textId="0F41AB5E" w:rsidR="00F53BE6" w:rsidRDefault="00E46BEA" w:rsidP="00FF537D">
      <w:pPr>
        <w:pStyle w:val="BodyText"/>
        <w:numPr>
          <w:ilvl w:val="0"/>
          <w:numId w:val="53"/>
        </w:numPr>
      </w:pPr>
      <w:r>
        <w:t>R001 Ed2.0 Maritime Buoyage System</w:t>
      </w:r>
    </w:p>
    <w:p w14:paraId="789DF2A1" w14:textId="1264B128" w:rsidR="00E46BEA" w:rsidRDefault="00E46BEA" w:rsidP="00FF537D">
      <w:pPr>
        <w:pStyle w:val="BodyText"/>
        <w:numPr>
          <w:ilvl w:val="0"/>
          <w:numId w:val="53"/>
        </w:numPr>
      </w:pPr>
      <w:r>
        <w:t xml:space="preserve">R0203 Ed 2.0 </w:t>
      </w:r>
      <w:r w:rsidR="00D13379">
        <w:t xml:space="preserve">Definition on marine signal lights terms and measurement </w:t>
      </w:r>
    </w:p>
    <w:p w14:paraId="0F202E2E" w14:textId="12F054E1" w:rsidR="00371DD3" w:rsidRDefault="007B39C3" w:rsidP="00FF537D">
      <w:pPr>
        <w:pStyle w:val="BodyText"/>
        <w:numPr>
          <w:ilvl w:val="0"/>
          <w:numId w:val="53"/>
        </w:numPr>
      </w:pPr>
      <w:r>
        <w:t>G1172 Ed1.0 M</w:t>
      </w:r>
      <w:r w:rsidR="00371DD3">
        <w:t>arking of bridges and other structures over navigable waters.</w:t>
      </w:r>
    </w:p>
    <w:p w14:paraId="71AFD0F5" w14:textId="378094F5" w:rsidR="00C908F8" w:rsidRDefault="007B39C3" w:rsidP="00FF537D">
      <w:pPr>
        <w:pStyle w:val="BodyText"/>
        <w:numPr>
          <w:ilvl w:val="0"/>
          <w:numId w:val="53"/>
        </w:numPr>
      </w:pPr>
      <w:r>
        <w:lastRenderedPageBreak/>
        <w:t>G117</w:t>
      </w:r>
      <w:r w:rsidR="007F0B2B">
        <w:t>3</w:t>
      </w:r>
      <w:r>
        <w:t xml:space="preserve"> Ed1.0 </w:t>
      </w:r>
      <w:r w:rsidR="007F0B2B">
        <w:t>M</w:t>
      </w:r>
      <w:r w:rsidR="00371DD3">
        <w:t>arine AtoN awareness and training for mariners.</w:t>
      </w:r>
    </w:p>
    <w:p w14:paraId="57019524" w14:textId="189ED750" w:rsidR="0001015E" w:rsidRDefault="007F0B2B" w:rsidP="00FF537D">
      <w:pPr>
        <w:pStyle w:val="BodyText"/>
        <w:numPr>
          <w:ilvl w:val="0"/>
          <w:numId w:val="53"/>
        </w:numPr>
      </w:pPr>
      <w:r>
        <w:t>G1174 Ed1.0 R</w:t>
      </w:r>
      <w:r w:rsidR="0001015E">
        <w:t>adar reflectors on marine aids to navigation.</w:t>
      </w:r>
    </w:p>
    <w:p w14:paraId="0CA6D0EC" w14:textId="41D9E4BB" w:rsidR="00D13379" w:rsidRDefault="004067F3" w:rsidP="00FF537D">
      <w:pPr>
        <w:pStyle w:val="BodyText"/>
        <w:numPr>
          <w:ilvl w:val="0"/>
          <w:numId w:val="53"/>
        </w:numPr>
      </w:pPr>
      <w:r>
        <w:t xml:space="preserve">G1175 Ed1.0 </w:t>
      </w:r>
      <w:r w:rsidR="0001015E">
        <w:t>AtoN equipment and structures exposed to extreme environmental conditions.</w:t>
      </w:r>
    </w:p>
    <w:p w14:paraId="407F9376" w14:textId="0AAC4393" w:rsidR="00D47011" w:rsidRDefault="00C05203" w:rsidP="005F7747">
      <w:pPr>
        <w:pStyle w:val="BodyText"/>
      </w:pPr>
      <w:r>
        <w:t>The Council also approved a proposal from the ARM Committee for the second IHO IALA workshop on S 100 and 200, scheduled to take place in Annapolis, USA, in 2024. Lastly, the council designated Cap Spartel Lighthouse in Morocco as the Heritage Lighthouse of the Year for 2023.</w:t>
      </w:r>
    </w:p>
    <w:p w14:paraId="430B8EE3" w14:textId="77777777" w:rsidR="005F7747" w:rsidRDefault="005F7747" w:rsidP="005F7747">
      <w:pPr>
        <w:pStyle w:val="BodyText"/>
      </w:pPr>
      <w:r>
        <w:t>Council 77 convened on May 28 this year in Brazil, during this session, the group made note of the report from PAP49 and an extraordinary session of the ENAV committee.</w:t>
      </w:r>
    </w:p>
    <w:p w14:paraId="209AB851" w14:textId="2D7562FF" w:rsidR="005F7747" w:rsidRPr="005F7747" w:rsidRDefault="005F7747" w:rsidP="005F7747">
      <w:pPr>
        <w:pStyle w:val="BodyText"/>
        <w:rPr>
          <w:lang w:val="en-GB"/>
        </w:rPr>
      </w:pPr>
      <w:r>
        <w:t xml:space="preserve">Finally, the 78th session of the Council was held on June 3 in the same location, with newly elected councillors participating. This session marked the approval of the committee structure for the work period spanning from 2023 to 2027. A significant change involved the renaming of the ENAV Committee to the DTEC Committee. The Council also endorsed the appointment of new chairs for the ENG and ARM committees, along with a new vice-chair for </w:t>
      </w:r>
      <w:r w:rsidRPr="00F8459E">
        <w:t>the ARM committee</w:t>
      </w:r>
      <w:r>
        <w:t>, as well as re-appointing chairs and vice-chairs for VTS and ENAV committees and vice-chair for ENG Committee.</w:t>
      </w:r>
    </w:p>
    <w:p w14:paraId="3A758CA5" w14:textId="156B2AC9" w:rsidR="000803CD" w:rsidRDefault="009C579E">
      <w:pPr>
        <w:pStyle w:val="Heading4"/>
        <w:rPr>
          <w:lang w:val="en-GB"/>
        </w:rPr>
      </w:pPr>
      <w:r w:rsidRPr="00125E9A">
        <w:rPr>
          <w:lang w:val="en-GB"/>
        </w:rPr>
        <w:t>Documents approved by Council</w:t>
      </w:r>
    </w:p>
    <w:p w14:paraId="404B57A0" w14:textId="77777777" w:rsidR="00E33C58" w:rsidRPr="00E33C58" w:rsidRDefault="00E33C58" w:rsidP="00E33C58">
      <w:pPr>
        <w:pStyle w:val="BodyText"/>
        <w:numPr>
          <w:ilvl w:val="0"/>
          <w:numId w:val="53"/>
        </w:numPr>
      </w:pPr>
      <w:r w:rsidRPr="00E33C58">
        <w:t>Draft Strategic Vision (C76-8.1.1.2)</w:t>
      </w:r>
    </w:p>
    <w:p w14:paraId="256D67D9" w14:textId="77777777" w:rsidR="00E33C58" w:rsidRPr="00E33C58" w:rsidRDefault="00E33C58" w:rsidP="00E33C58">
      <w:pPr>
        <w:pStyle w:val="BodyText"/>
        <w:numPr>
          <w:ilvl w:val="0"/>
          <w:numId w:val="53"/>
        </w:numPr>
      </w:pPr>
      <w:r w:rsidRPr="00E33C58">
        <w:t>Amendment to the Constitution (C76-10.1.2.1)</w:t>
      </w:r>
    </w:p>
    <w:p w14:paraId="7135B7B0" w14:textId="77777777" w:rsidR="00E33C58" w:rsidRPr="00E33C58" w:rsidRDefault="00E33C58" w:rsidP="00E33C58">
      <w:pPr>
        <w:pStyle w:val="BodyText"/>
        <w:numPr>
          <w:ilvl w:val="0"/>
          <w:numId w:val="53"/>
        </w:numPr>
      </w:pPr>
      <w:r w:rsidRPr="00E33C58">
        <w:t>Revised R1001 Ed2.0 Maritime Buoyage System (C76-10.3.2).</w:t>
      </w:r>
    </w:p>
    <w:p w14:paraId="34D4BC32" w14:textId="77777777" w:rsidR="00E33C58" w:rsidRDefault="00E33C58" w:rsidP="00E33C58">
      <w:pPr>
        <w:pStyle w:val="BodyText"/>
        <w:numPr>
          <w:ilvl w:val="0"/>
          <w:numId w:val="53"/>
        </w:numPr>
      </w:pPr>
      <w:r w:rsidRPr="00E33C58">
        <w:t>Revised Standard Ed2.0 S1010 to S1070 (C76-14.2.3.1 - C76-14.2.3.7)</w:t>
      </w:r>
    </w:p>
    <w:p w14:paraId="275480FC" w14:textId="77777777" w:rsidR="000B1A8D" w:rsidRPr="000B1A8D" w:rsidRDefault="000B1A8D" w:rsidP="000B1A8D">
      <w:pPr>
        <w:pStyle w:val="BodyText"/>
        <w:numPr>
          <w:ilvl w:val="0"/>
          <w:numId w:val="53"/>
        </w:numPr>
        <w:rPr>
          <w:lang w:val="en-US"/>
        </w:rPr>
      </w:pPr>
      <w:r w:rsidRPr="000B1A8D">
        <w:rPr>
          <w:u w:val="single"/>
          <w:lang w:val="en-US"/>
        </w:rPr>
        <w:t>G1172 Ed1.0 Marking of bridges and other structures over navigable waters.</w:t>
      </w:r>
    </w:p>
    <w:p w14:paraId="6FE5046F" w14:textId="77777777" w:rsidR="000B1A8D" w:rsidRPr="000B1A8D" w:rsidRDefault="000B1A8D" w:rsidP="000B1A8D">
      <w:pPr>
        <w:pStyle w:val="BodyText"/>
        <w:numPr>
          <w:ilvl w:val="0"/>
          <w:numId w:val="53"/>
        </w:numPr>
        <w:rPr>
          <w:lang w:val="en-US"/>
        </w:rPr>
      </w:pPr>
      <w:r w:rsidRPr="000B1A8D">
        <w:rPr>
          <w:u w:val="single"/>
          <w:lang w:val="en-US"/>
        </w:rPr>
        <w:t>G1173 Ed1.0 Marine AtoN awareness and training for mariners.</w:t>
      </w:r>
    </w:p>
    <w:p w14:paraId="3FE7FBB4" w14:textId="77777777" w:rsidR="000B1A8D" w:rsidRPr="000B1A8D" w:rsidRDefault="000B1A8D" w:rsidP="000B1A8D">
      <w:pPr>
        <w:pStyle w:val="BodyText"/>
        <w:numPr>
          <w:ilvl w:val="0"/>
          <w:numId w:val="53"/>
        </w:numPr>
        <w:rPr>
          <w:lang w:val="en-US"/>
        </w:rPr>
      </w:pPr>
      <w:r w:rsidRPr="000B1A8D">
        <w:rPr>
          <w:u w:val="single"/>
          <w:lang w:val="en-US"/>
        </w:rPr>
        <w:t>G1174 Ed1.0 Radar reflectors on marine aids to navigation.</w:t>
      </w:r>
    </w:p>
    <w:p w14:paraId="41AFF917" w14:textId="77777777" w:rsidR="000B1A8D" w:rsidRPr="000B1A8D" w:rsidRDefault="000B1A8D" w:rsidP="000B1A8D">
      <w:pPr>
        <w:pStyle w:val="BodyText"/>
        <w:numPr>
          <w:ilvl w:val="0"/>
          <w:numId w:val="53"/>
        </w:numPr>
        <w:rPr>
          <w:lang w:val="en-US"/>
        </w:rPr>
      </w:pPr>
      <w:r w:rsidRPr="000B1A8D">
        <w:rPr>
          <w:u w:val="single"/>
          <w:lang w:val="en-US"/>
        </w:rPr>
        <w:t>G1175 Ed1.0 AtoN equipment and structures exposed to extreme environmental conditions.</w:t>
      </w:r>
    </w:p>
    <w:p w14:paraId="16F3B2E3" w14:textId="77777777" w:rsidR="000B1A8D" w:rsidRPr="000B1A8D" w:rsidRDefault="000B1A8D" w:rsidP="000B1A8D">
      <w:pPr>
        <w:pStyle w:val="BodyText"/>
        <w:numPr>
          <w:ilvl w:val="0"/>
          <w:numId w:val="53"/>
        </w:numPr>
        <w:rPr>
          <w:lang w:val="en-US"/>
        </w:rPr>
      </w:pPr>
      <w:r w:rsidRPr="000B1A8D">
        <w:rPr>
          <w:lang w:val="en-US"/>
        </w:rPr>
        <w:t>G1130 Ed2.0 Technical aspects of information exchange between VTS and allied or other services.</w:t>
      </w:r>
    </w:p>
    <w:p w14:paraId="1E22658A" w14:textId="77777777" w:rsidR="000B1A8D" w:rsidRPr="000B1A8D" w:rsidRDefault="000B1A8D" w:rsidP="000B1A8D">
      <w:pPr>
        <w:pStyle w:val="BodyText"/>
        <w:numPr>
          <w:ilvl w:val="0"/>
          <w:numId w:val="53"/>
        </w:numPr>
        <w:rPr>
          <w:lang w:val="en-US"/>
        </w:rPr>
      </w:pPr>
      <w:r w:rsidRPr="000B1A8D">
        <w:rPr>
          <w:lang w:val="en-US"/>
        </w:rPr>
        <w:t>G1111 Ed2.0 Establishing functional and performance requirements for VTS systems and equipment.</w:t>
      </w:r>
    </w:p>
    <w:p w14:paraId="289E2604" w14:textId="77777777" w:rsidR="000B1A8D" w:rsidRPr="000B1A8D" w:rsidRDefault="000B1A8D" w:rsidP="000B1A8D">
      <w:pPr>
        <w:pStyle w:val="BodyText"/>
        <w:numPr>
          <w:ilvl w:val="0"/>
          <w:numId w:val="53"/>
        </w:numPr>
        <w:rPr>
          <w:lang w:val="en-US"/>
        </w:rPr>
      </w:pPr>
      <w:r w:rsidRPr="000B1A8D">
        <w:rPr>
          <w:lang w:val="en-US"/>
        </w:rPr>
        <w:t>G1111-1 Ed1.0 Producing requirements for the core VTS system.</w:t>
      </w:r>
    </w:p>
    <w:p w14:paraId="26F4340A" w14:textId="56253AD9" w:rsidR="00E33C58" w:rsidRPr="000B1A8D" w:rsidRDefault="000B1A8D" w:rsidP="000B1A8D">
      <w:pPr>
        <w:pStyle w:val="BodyText"/>
        <w:numPr>
          <w:ilvl w:val="0"/>
          <w:numId w:val="53"/>
        </w:numPr>
      </w:pPr>
      <w:r w:rsidRPr="000B1A8D">
        <w:rPr>
          <w:lang w:val="en-US"/>
        </w:rPr>
        <w:t>G1111-2 Ed1.0 Producing requirements for voice communication.</w:t>
      </w:r>
    </w:p>
    <w:p w14:paraId="788E2252" w14:textId="77777777" w:rsidR="000B1A8D" w:rsidRPr="000B1A8D" w:rsidRDefault="000B1A8D" w:rsidP="000B1A8D">
      <w:pPr>
        <w:pStyle w:val="BodyText"/>
        <w:numPr>
          <w:ilvl w:val="0"/>
          <w:numId w:val="53"/>
        </w:numPr>
        <w:rPr>
          <w:lang w:val="en-US"/>
        </w:rPr>
      </w:pPr>
      <w:r w:rsidRPr="000B1A8D">
        <w:rPr>
          <w:lang w:val="en-US"/>
        </w:rPr>
        <w:t>G1111-3 Ed1.0 Producing requirements for radars.</w:t>
      </w:r>
    </w:p>
    <w:p w14:paraId="7FC79155" w14:textId="77777777" w:rsidR="000B1A8D" w:rsidRPr="000B1A8D" w:rsidRDefault="000B1A8D" w:rsidP="000B1A8D">
      <w:pPr>
        <w:pStyle w:val="BodyText"/>
        <w:numPr>
          <w:ilvl w:val="0"/>
          <w:numId w:val="53"/>
        </w:numPr>
        <w:rPr>
          <w:lang w:val="en-US"/>
        </w:rPr>
      </w:pPr>
      <w:r w:rsidRPr="000B1A8D">
        <w:rPr>
          <w:lang w:val="en-US"/>
        </w:rPr>
        <w:t>G1111-4 Ed1.0 Producing requirements for AIS.</w:t>
      </w:r>
    </w:p>
    <w:p w14:paraId="261F594D" w14:textId="77777777" w:rsidR="000B1A8D" w:rsidRPr="000B1A8D" w:rsidRDefault="000B1A8D" w:rsidP="000B1A8D">
      <w:pPr>
        <w:pStyle w:val="BodyText"/>
        <w:numPr>
          <w:ilvl w:val="0"/>
          <w:numId w:val="53"/>
        </w:numPr>
        <w:rPr>
          <w:lang w:val="en-US"/>
        </w:rPr>
      </w:pPr>
      <w:r w:rsidRPr="000B1A8D">
        <w:rPr>
          <w:lang w:val="en-US"/>
        </w:rPr>
        <w:t>G1111-5 Ed1.0 Producing requirements for environment monitoring sensors.</w:t>
      </w:r>
    </w:p>
    <w:p w14:paraId="1BB19659" w14:textId="77777777" w:rsidR="000B1A8D" w:rsidRPr="000B1A8D" w:rsidRDefault="000B1A8D" w:rsidP="000B1A8D">
      <w:pPr>
        <w:pStyle w:val="BodyText"/>
        <w:numPr>
          <w:ilvl w:val="0"/>
          <w:numId w:val="53"/>
        </w:numPr>
        <w:rPr>
          <w:lang w:val="en-US"/>
        </w:rPr>
      </w:pPr>
      <w:r w:rsidRPr="000B1A8D">
        <w:rPr>
          <w:lang w:val="en-US"/>
        </w:rPr>
        <w:t>G1111-6 Ed1.0 Producing requirements for electro-optical systems.</w:t>
      </w:r>
    </w:p>
    <w:p w14:paraId="06E190BA" w14:textId="77777777" w:rsidR="000B1A8D" w:rsidRPr="000B1A8D" w:rsidRDefault="000B1A8D" w:rsidP="000B1A8D">
      <w:pPr>
        <w:pStyle w:val="BodyText"/>
        <w:numPr>
          <w:ilvl w:val="0"/>
          <w:numId w:val="53"/>
        </w:numPr>
        <w:rPr>
          <w:lang w:val="en-US"/>
        </w:rPr>
      </w:pPr>
      <w:r w:rsidRPr="000B1A8D">
        <w:rPr>
          <w:lang w:val="en-US"/>
        </w:rPr>
        <w:t>G1111-7 Ed1.0 Producing requirements for radio detection finders.</w:t>
      </w:r>
    </w:p>
    <w:p w14:paraId="1679F27C" w14:textId="77777777" w:rsidR="000B1A8D" w:rsidRPr="000B1A8D" w:rsidRDefault="000B1A8D" w:rsidP="000B1A8D">
      <w:pPr>
        <w:pStyle w:val="BodyText"/>
        <w:numPr>
          <w:ilvl w:val="0"/>
          <w:numId w:val="53"/>
        </w:numPr>
        <w:rPr>
          <w:lang w:val="en-US"/>
        </w:rPr>
      </w:pPr>
      <w:r w:rsidRPr="000B1A8D">
        <w:rPr>
          <w:lang w:val="en-US"/>
        </w:rPr>
        <w:t>G1111-8 Ed1.0 Producing requirements for long range sensors.</w:t>
      </w:r>
    </w:p>
    <w:p w14:paraId="5F583A63" w14:textId="77777777" w:rsidR="000B1A8D" w:rsidRPr="000B1A8D" w:rsidRDefault="000B1A8D" w:rsidP="000B1A8D">
      <w:pPr>
        <w:pStyle w:val="BodyText"/>
        <w:numPr>
          <w:ilvl w:val="0"/>
          <w:numId w:val="53"/>
        </w:numPr>
        <w:rPr>
          <w:lang w:val="en-US"/>
        </w:rPr>
      </w:pPr>
      <w:r w:rsidRPr="000B1A8D">
        <w:rPr>
          <w:lang w:val="en-US"/>
        </w:rPr>
        <w:t>G1111-9 Ed1.0 Framework for acceptance of VTS systems.</w:t>
      </w:r>
    </w:p>
    <w:p w14:paraId="56C4E2C5" w14:textId="77777777" w:rsidR="000B1A8D" w:rsidRPr="000B1A8D" w:rsidRDefault="000B1A8D" w:rsidP="000B1A8D">
      <w:pPr>
        <w:pStyle w:val="BodyText"/>
        <w:numPr>
          <w:ilvl w:val="0"/>
          <w:numId w:val="53"/>
        </w:numPr>
        <w:rPr>
          <w:lang w:val="en-US"/>
        </w:rPr>
      </w:pPr>
      <w:r w:rsidRPr="000B1A8D">
        <w:rPr>
          <w:lang w:val="en-US"/>
        </w:rPr>
        <w:t>G1176 Ed1.0 How to promote safety culture in VTS.</w:t>
      </w:r>
    </w:p>
    <w:p w14:paraId="5A3C949A" w14:textId="77777777" w:rsidR="000B1A8D" w:rsidRPr="000B1A8D" w:rsidRDefault="000B1A8D" w:rsidP="000B1A8D">
      <w:pPr>
        <w:pStyle w:val="BodyText"/>
        <w:numPr>
          <w:ilvl w:val="0"/>
          <w:numId w:val="53"/>
        </w:numPr>
        <w:rPr>
          <w:lang w:val="en-US"/>
        </w:rPr>
      </w:pPr>
      <w:r w:rsidRPr="000B1A8D">
        <w:rPr>
          <w:lang w:val="en-US"/>
        </w:rPr>
        <w:t>G1177 Ed1.0 Portrayal of VTS information.</w:t>
      </w:r>
    </w:p>
    <w:p w14:paraId="611DCD82" w14:textId="77777777" w:rsidR="000B1A8D" w:rsidRPr="000B1A8D" w:rsidRDefault="000B1A8D" w:rsidP="000B1A8D">
      <w:pPr>
        <w:pStyle w:val="BodyText"/>
        <w:numPr>
          <w:ilvl w:val="0"/>
          <w:numId w:val="53"/>
        </w:numPr>
        <w:rPr>
          <w:lang w:val="en-US"/>
        </w:rPr>
      </w:pPr>
      <w:r w:rsidRPr="000B1A8D">
        <w:rPr>
          <w:lang w:val="en-US"/>
        </w:rPr>
        <w:t>C0103-1 Ed3.0 VTS operator training.</w:t>
      </w:r>
    </w:p>
    <w:p w14:paraId="37C7063D" w14:textId="4F61CDD7" w:rsidR="00E33C58" w:rsidRPr="007D4502" w:rsidRDefault="000B1A8D" w:rsidP="000B1A8D">
      <w:pPr>
        <w:pStyle w:val="BodyText"/>
        <w:numPr>
          <w:ilvl w:val="0"/>
          <w:numId w:val="53"/>
        </w:numPr>
      </w:pPr>
      <w:r w:rsidRPr="000B1A8D">
        <w:rPr>
          <w:lang w:val="en-US"/>
        </w:rPr>
        <w:t>C0103-3 Ed3.0 VTS on-the-job training.</w:t>
      </w:r>
    </w:p>
    <w:p w14:paraId="0560020D" w14:textId="77777777" w:rsidR="007D4502" w:rsidRPr="007D4502" w:rsidRDefault="007D4502" w:rsidP="007D4502">
      <w:pPr>
        <w:pStyle w:val="BodyText"/>
        <w:numPr>
          <w:ilvl w:val="0"/>
          <w:numId w:val="53"/>
        </w:numPr>
        <w:rPr>
          <w:lang w:val="en-US"/>
        </w:rPr>
      </w:pPr>
      <w:r w:rsidRPr="007D4502">
        <w:rPr>
          <w:lang w:val="en-US"/>
        </w:rPr>
        <w:t>G1157 Ed2.0 Web service based S-100 data exchange.</w:t>
      </w:r>
    </w:p>
    <w:p w14:paraId="4F3B64C5" w14:textId="77777777" w:rsidR="007D4502" w:rsidRPr="007D4502" w:rsidRDefault="007D4502" w:rsidP="007D4502">
      <w:pPr>
        <w:pStyle w:val="BodyText"/>
        <w:numPr>
          <w:ilvl w:val="0"/>
          <w:numId w:val="53"/>
        </w:numPr>
        <w:rPr>
          <w:lang w:val="en-US"/>
        </w:rPr>
      </w:pPr>
      <w:r w:rsidRPr="007D4502">
        <w:rPr>
          <w:lang w:val="en-US"/>
        </w:rPr>
        <w:lastRenderedPageBreak/>
        <w:t xml:space="preserve">G1107 Ed3.0 Planning and reporting of testbeds in the maritime domain. </w:t>
      </w:r>
    </w:p>
    <w:p w14:paraId="3495AE50" w14:textId="77777777" w:rsidR="007D4502" w:rsidRPr="007D4502" w:rsidRDefault="007D4502" w:rsidP="007D4502">
      <w:pPr>
        <w:pStyle w:val="BodyText"/>
        <w:numPr>
          <w:ilvl w:val="0"/>
          <w:numId w:val="53"/>
        </w:numPr>
        <w:rPr>
          <w:lang w:val="en-US"/>
        </w:rPr>
      </w:pPr>
      <w:r w:rsidRPr="007D4502">
        <w:rPr>
          <w:lang w:val="en-US"/>
        </w:rPr>
        <w:t>G1117 Ed3.0 VHF data exchange (VDES) overview.</w:t>
      </w:r>
    </w:p>
    <w:p w14:paraId="6D4CF73F" w14:textId="77777777" w:rsidR="007D4502" w:rsidRPr="007D4502" w:rsidRDefault="007D4502" w:rsidP="007D4502">
      <w:pPr>
        <w:pStyle w:val="BodyText"/>
        <w:numPr>
          <w:ilvl w:val="0"/>
          <w:numId w:val="53"/>
        </w:numPr>
        <w:rPr>
          <w:lang w:val="en-US"/>
        </w:rPr>
      </w:pPr>
      <w:r w:rsidRPr="007D4502">
        <w:rPr>
          <w:lang w:val="en-US"/>
        </w:rPr>
        <w:t>G1178 Ed1.0 An introduction to artificial intelligence from an IALA perspective.</w:t>
      </w:r>
    </w:p>
    <w:p w14:paraId="28B9B3DE" w14:textId="1B4C97E1" w:rsidR="00F56353" w:rsidRPr="007D4502" w:rsidRDefault="007D4502" w:rsidP="007D4502">
      <w:pPr>
        <w:pStyle w:val="BodyText"/>
        <w:numPr>
          <w:ilvl w:val="0"/>
          <w:numId w:val="53"/>
        </w:numPr>
        <w:rPr>
          <w:lang w:val="en-US"/>
        </w:rPr>
      </w:pPr>
      <w:r w:rsidRPr="007D4502">
        <w:rPr>
          <w:lang w:val="en-US"/>
        </w:rPr>
        <w:t>G1179 Ed1.0 An introduction to The Internet of Things from an IALA perspective.</w:t>
      </w:r>
    </w:p>
    <w:p w14:paraId="16E9485E" w14:textId="2780EB39" w:rsidR="005D05F1" w:rsidRPr="00125E9A" w:rsidRDefault="005D05F1" w:rsidP="00A43703">
      <w:pPr>
        <w:pStyle w:val="Heading4"/>
        <w:jc w:val="both"/>
        <w:rPr>
          <w:lang w:val="en-GB"/>
        </w:rPr>
      </w:pPr>
      <w:r w:rsidRPr="00125E9A">
        <w:rPr>
          <w:lang w:val="en-GB"/>
        </w:rPr>
        <w:t xml:space="preserve">Heritage Lighthouse </w:t>
      </w:r>
      <w:r w:rsidR="00A63E88" w:rsidRPr="00125E9A">
        <w:rPr>
          <w:lang w:val="en-GB"/>
        </w:rPr>
        <w:t>of the Year</w:t>
      </w:r>
    </w:p>
    <w:p w14:paraId="5D691466" w14:textId="00D998AE" w:rsidR="00385803" w:rsidRPr="00125E9A" w:rsidRDefault="00A7522E" w:rsidP="00A43703">
      <w:pPr>
        <w:pStyle w:val="BodyText"/>
        <w:rPr>
          <w:lang w:val="en-GB"/>
        </w:rPr>
      </w:pPr>
      <w:r w:rsidRPr="00125E9A">
        <w:rPr>
          <w:lang w:val="en-GB"/>
        </w:rPr>
        <w:t>WG</w:t>
      </w:r>
      <w:r w:rsidR="009535D7" w:rsidRPr="00125E9A">
        <w:rPr>
          <w:lang w:val="en-GB"/>
        </w:rPr>
        <w:t>3</w:t>
      </w:r>
      <w:r w:rsidRPr="00125E9A">
        <w:rPr>
          <w:lang w:val="en-GB"/>
        </w:rPr>
        <w:t xml:space="preserve"> Chair </w:t>
      </w:r>
      <w:r w:rsidR="00040D12" w:rsidRPr="00125E9A">
        <w:rPr>
          <w:lang w:val="en-GB"/>
        </w:rPr>
        <w:t xml:space="preserve">Peter Hill </w:t>
      </w:r>
      <w:r w:rsidR="006B4E95" w:rsidRPr="00125E9A">
        <w:rPr>
          <w:lang w:val="en-GB"/>
        </w:rPr>
        <w:t>recalled the importance of the culture and the heritage that these lighthouses provide beyond their function as AtoN.</w:t>
      </w:r>
      <w:r w:rsidR="00B54C7E" w:rsidRPr="00125E9A">
        <w:rPr>
          <w:lang w:val="en-GB"/>
        </w:rPr>
        <w:t xml:space="preserve"> </w:t>
      </w:r>
      <w:r w:rsidR="00D60731" w:rsidRPr="00125E9A">
        <w:rPr>
          <w:lang w:val="en-GB"/>
        </w:rPr>
        <w:t>T</w:t>
      </w:r>
      <w:r w:rsidR="00873C4D" w:rsidRPr="00125E9A">
        <w:rPr>
          <w:lang w:val="en-GB"/>
        </w:rPr>
        <w:t xml:space="preserve">his link is at </w:t>
      </w:r>
      <w:r w:rsidR="00C8474A" w:rsidRPr="00125E9A">
        <w:rPr>
          <w:lang w:val="en-GB"/>
        </w:rPr>
        <w:t>IALA me</w:t>
      </w:r>
      <w:r w:rsidR="00B619A6" w:rsidRPr="00125E9A">
        <w:rPr>
          <w:lang w:val="en-GB"/>
        </w:rPr>
        <w:t>m</w:t>
      </w:r>
      <w:r w:rsidR="00C8474A" w:rsidRPr="00125E9A">
        <w:rPr>
          <w:lang w:val="en-GB"/>
        </w:rPr>
        <w:t>bers disposal</w:t>
      </w:r>
      <w:r w:rsidR="00873C4D" w:rsidRPr="00125E9A">
        <w:rPr>
          <w:lang w:val="en-GB"/>
        </w:rPr>
        <w:t xml:space="preserve"> </w:t>
      </w:r>
      <w:hyperlink r:id="rId18" w:history="1">
        <w:r w:rsidR="00FA5C8C" w:rsidRPr="00125E9A">
          <w:rPr>
            <w:rStyle w:val="Hyperlink"/>
            <w:lang w:val="en-GB"/>
          </w:rPr>
          <w:t>https://heritage.iala-aism.org/</w:t>
        </w:r>
      </w:hyperlink>
      <w:r w:rsidR="00FA5C8C" w:rsidRPr="00125E9A">
        <w:rPr>
          <w:lang w:val="en-GB"/>
        </w:rPr>
        <w:t xml:space="preserve"> </w:t>
      </w:r>
      <w:r w:rsidR="00873C4D" w:rsidRPr="00125E9A">
        <w:rPr>
          <w:lang w:val="en-GB"/>
        </w:rPr>
        <w:t>for more information</w:t>
      </w:r>
      <w:r w:rsidR="006B4E95" w:rsidRPr="00125E9A">
        <w:rPr>
          <w:lang w:val="en-GB"/>
        </w:rPr>
        <w:t xml:space="preserve"> and get the template to submit information for the </w:t>
      </w:r>
      <w:r w:rsidR="00D60731" w:rsidRPr="00125E9A">
        <w:rPr>
          <w:lang w:val="en-GB"/>
        </w:rPr>
        <w:t xml:space="preserve">next IALA HLY </w:t>
      </w:r>
      <w:r w:rsidR="006B4E95" w:rsidRPr="00125E9A">
        <w:rPr>
          <w:lang w:val="en-GB"/>
        </w:rPr>
        <w:t>nomination</w:t>
      </w:r>
      <w:r w:rsidR="00873C4D" w:rsidRPr="00125E9A">
        <w:rPr>
          <w:lang w:val="en-GB"/>
        </w:rPr>
        <w:t>.</w:t>
      </w:r>
      <w:r w:rsidR="003613C0" w:rsidRPr="00125E9A">
        <w:rPr>
          <w:lang w:val="en-GB"/>
        </w:rPr>
        <w:t xml:space="preserve"> </w:t>
      </w:r>
      <w:r w:rsidR="00180F07" w:rsidRPr="00125E9A">
        <w:rPr>
          <w:lang w:val="en-GB"/>
        </w:rPr>
        <w:t xml:space="preserve">The WG3 will be looking at the </w:t>
      </w:r>
      <w:r w:rsidR="00930E83" w:rsidRPr="00125E9A">
        <w:rPr>
          <w:lang w:val="en-GB"/>
        </w:rPr>
        <w:t>no</w:t>
      </w:r>
      <w:r w:rsidR="00885D5F" w:rsidRPr="00125E9A">
        <w:rPr>
          <w:lang w:val="en-GB"/>
        </w:rPr>
        <w:t xml:space="preserve">minations received </w:t>
      </w:r>
      <w:r w:rsidR="00FE0A65" w:rsidRPr="00125E9A">
        <w:rPr>
          <w:lang w:val="en-GB"/>
        </w:rPr>
        <w:t>for the HLY 2024 during this session</w:t>
      </w:r>
      <w:r w:rsidR="00DA46B3" w:rsidRPr="00125E9A">
        <w:rPr>
          <w:lang w:val="en-GB"/>
        </w:rPr>
        <w:t>.</w:t>
      </w:r>
    </w:p>
    <w:p w14:paraId="5974180D" w14:textId="6C98A404" w:rsidR="004309AF" w:rsidRPr="00125E9A" w:rsidRDefault="00195EAD">
      <w:pPr>
        <w:pStyle w:val="Heading4"/>
        <w:rPr>
          <w:lang w:val="en-GB"/>
        </w:rPr>
      </w:pPr>
      <w:r w:rsidRPr="00125E9A">
        <w:rPr>
          <w:lang w:val="en-GB"/>
        </w:rPr>
        <w:t>Technical Documents Catalogue</w:t>
      </w:r>
    </w:p>
    <w:p w14:paraId="43018BA4" w14:textId="5F68E947" w:rsidR="00195EAD" w:rsidRPr="00125E9A" w:rsidRDefault="00413BFA" w:rsidP="00413BFA">
      <w:pPr>
        <w:pStyle w:val="BodyTextIndent"/>
        <w:ind w:left="0"/>
        <w:rPr>
          <w:rFonts w:asciiTheme="minorHAnsi" w:hAnsiTheme="minorHAnsi" w:cstheme="minorHAnsi"/>
          <w:lang w:val="en-GB" w:eastAsia="de-DE"/>
        </w:rPr>
      </w:pPr>
      <w:r w:rsidRPr="00125E9A">
        <w:rPr>
          <w:rFonts w:asciiTheme="minorHAnsi" w:hAnsiTheme="minorHAnsi" w:cstheme="minorHAnsi"/>
          <w:lang w:val="en-GB"/>
        </w:rPr>
        <w:t xml:space="preserve">The edition 6 of the </w:t>
      </w:r>
      <w:hyperlink r:id="rId19" w:history="1">
        <w:r w:rsidRPr="00125E9A">
          <w:rPr>
            <w:rStyle w:val="Hyperlink"/>
            <w:rFonts w:asciiTheme="minorHAnsi" w:hAnsiTheme="minorHAnsi" w:cstheme="minorHAnsi"/>
            <w:lang w:val="en-GB"/>
          </w:rPr>
          <w:t>technical document catalogue</w:t>
        </w:r>
      </w:hyperlink>
      <w:r w:rsidRPr="00125E9A">
        <w:rPr>
          <w:rFonts w:asciiTheme="minorHAnsi" w:hAnsiTheme="minorHAnsi" w:cstheme="minorHAnsi"/>
          <w:lang w:val="en-GB"/>
        </w:rPr>
        <w:t xml:space="preserve"> is available </w:t>
      </w:r>
      <w:r w:rsidR="00500C18" w:rsidRPr="00125E9A">
        <w:rPr>
          <w:rFonts w:asciiTheme="minorHAnsi" w:hAnsiTheme="minorHAnsi" w:cstheme="minorHAnsi"/>
          <w:lang w:val="en-GB"/>
        </w:rPr>
        <w:t>on</w:t>
      </w:r>
      <w:r w:rsidRPr="00125E9A">
        <w:rPr>
          <w:rFonts w:asciiTheme="minorHAnsi" w:hAnsiTheme="minorHAnsi" w:cstheme="minorHAnsi"/>
          <w:lang w:val="en-GB"/>
        </w:rPr>
        <w:t xml:space="preserve"> the website with the latest updates.</w:t>
      </w:r>
    </w:p>
    <w:p w14:paraId="6E850376" w14:textId="4A30D166" w:rsidR="00D54594" w:rsidRPr="00125E9A" w:rsidRDefault="00045E03" w:rsidP="00F0039F">
      <w:pPr>
        <w:pStyle w:val="Heading3"/>
        <w:rPr>
          <w:lang w:val="en-GB"/>
        </w:rPr>
      </w:pPr>
      <w:bookmarkStart w:id="47" w:name="_Toc149132670"/>
      <w:r w:rsidRPr="00125E9A">
        <w:rPr>
          <w:lang w:val="en-GB"/>
        </w:rPr>
        <w:t>Policy Advisory Panel (PAP)</w:t>
      </w:r>
      <w:bookmarkEnd w:id="47"/>
    </w:p>
    <w:p w14:paraId="25754D42" w14:textId="77777777" w:rsidR="008B20DF" w:rsidRPr="00125E9A" w:rsidRDefault="008B20DF" w:rsidP="008B20DF">
      <w:pPr>
        <w:pStyle w:val="BodyText"/>
        <w:rPr>
          <w:lang w:val="en-GB"/>
        </w:rPr>
      </w:pPr>
      <w:r w:rsidRPr="00125E9A">
        <w:rPr>
          <w:lang w:val="en-GB"/>
        </w:rPr>
        <w:t>Minsu Jeon, reported that the 50</w:t>
      </w:r>
      <w:r w:rsidRPr="00125E9A">
        <w:rPr>
          <w:vertAlign w:val="superscript"/>
          <w:lang w:val="en-GB"/>
        </w:rPr>
        <w:t>th</w:t>
      </w:r>
      <w:r w:rsidRPr="00125E9A">
        <w:rPr>
          <w:lang w:val="en-GB"/>
        </w:rPr>
        <w:t xml:space="preserve"> session of PAP was held between 6 - 8 September 2023.</w:t>
      </w:r>
    </w:p>
    <w:p w14:paraId="2021A728" w14:textId="77777777" w:rsidR="008B20DF" w:rsidRPr="00125E9A" w:rsidRDefault="008B20DF" w:rsidP="008B20DF">
      <w:pPr>
        <w:pStyle w:val="BodyText"/>
        <w:rPr>
          <w:lang w:val="en-GB"/>
        </w:rPr>
      </w:pPr>
      <w:r w:rsidRPr="00125E9A">
        <w:rPr>
          <w:lang w:val="en-GB"/>
        </w:rPr>
        <w:t>The PAP agreed to the adoption of an online work programme database. This database will be helpful in the management of tasks assigned to the various committees. It promises to streamline committee operations and enhance efficiency within the organization.</w:t>
      </w:r>
    </w:p>
    <w:p w14:paraId="46167CA0" w14:textId="77777777" w:rsidR="008B20DF" w:rsidRPr="00125E9A" w:rsidRDefault="008B20DF" w:rsidP="008B20DF">
      <w:pPr>
        <w:pStyle w:val="BodyText"/>
        <w:rPr>
          <w:lang w:val="en-GB"/>
        </w:rPr>
      </w:pPr>
      <w:r w:rsidRPr="00125E9A">
        <w:rPr>
          <w:lang w:val="en-GB"/>
        </w:rPr>
        <w:t xml:space="preserve">The PAP also considered the draft new terms of reference for the committees and subsidiary bodies in the newly established intergovernmental organization (IGO). </w:t>
      </w:r>
    </w:p>
    <w:p w14:paraId="67B7F0D2" w14:textId="77777777" w:rsidR="008B20DF" w:rsidRPr="00125E9A" w:rsidRDefault="008B20DF" w:rsidP="008B20DF">
      <w:pPr>
        <w:pStyle w:val="BodyText"/>
        <w:rPr>
          <w:lang w:val="en-GB"/>
        </w:rPr>
      </w:pPr>
      <w:r w:rsidRPr="00125E9A">
        <w:rPr>
          <w:lang w:val="en-GB"/>
        </w:rPr>
        <w:t>Furthermore, discussion considered establishing a liaison with the International Civil Aviation Organization (ICAO) regarding the marking of seaplane operational areas. This liaison aims to foster collaboration and ensure the smooth functioning of seaplane operations in alignment with international standards.</w:t>
      </w:r>
    </w:p>
    <w:p w14:paraId="169E9B4F" w14:textId="77777777" w:rsidR="008B20DF" w:rsidRPr="00125E9A" w:rsidRDefault="008B20DF" w:rsidP="008B20DF">
      <w:pPr>
        <w:pStyle w:val="BodyText"/>
        <w:rPr>
          <w:lang w:val="en-GB"/>
        </w:rPr>
      </w:pPr>
      <w:r w:rsidRPr="00125E9A">
        <w:rPr>
          <w:lang w:val="en-GB"/>
        </w:rPr>
        <w:t>The PAP session provided valuable updates on IALA's involvement in the ongoing Standards of Training, Certification, and Watchkeeping (STCW) review, the review of the Automatic Identification System (AIS) documents, developments related to S-200, and progress with MRN.</w:t>
      </w:r>
    </w:p>
    <w:p w14:paraId="0742B70E" w14:textId="5DB8D235" w:rsidR="008B20DF" w:rsidRPr="00125E9A" w:rsidRDefault="008B20DF" w:rsidP="008B20DF">
      <w:pPr>
        <w:pStyle w:val="BodyText"/>
        <w:rPr>
          <w:lang w:val="en-GB"/>
        </w:rPr>
      </w:pPr>
      <w:r w:rsidRPr="00125E9A">
        <w:rPr>
          <w:lang w:val="en-GB"/>
        </w:rPr>
        <w:t>Next PAP 51 will be held the 6 to 8 February 2024 in the IALA HQ.</w:t>
      </w:r>
    </w:p>
    <w:p w14:paraId="7AA69A9E" w14:textId="25BA3148" w:rsidR="00045E03" w:rsidRPr="00125E9A" w:rsidRDefault="00C94650" w:rsidP="00A43703">
      <w:pPr>
        <w:pStyle w:val="Heading4"/>
        <w:jc w:val="both"/>
        <w:rPr>
          <w:lang w:val="en-GB"/>
        </w:rPr>
      </w:pPr>
      <w:r w:rsidRPr="00125E9A">
        <w:rPr>
          <w:lang w:val="en-GB"/>
        </w:rPr>
        <w:t xml:space="preserve">Sustainability </w:t>
      </w:r>
      <w:r w:rsidR="004B14A4" w:rsidRPr="00125E9A">
        <w:rPr>
          <w:lang w:val="en-GB"/>
        </w:rPr>
        <w:t>workshop</w:t>
      </w:r>
      <w:r w:rsidR="00922F08" w:rsidRPr="00125E9A">
        <w:rPr>
          <w:lang w:val="en-GB"/>
        </w:rPr>
        <w:tab/>
      </w:r>
    </w:p>
    <w:p w14:paraId="64868CDE" w14:textId="2444609B" w:rsidR="00922F08" w:rsidRPr="00125E9A" w:rsidRDefault="008812CB" w:rsidP="00A43703">
      <w:pPr>
        <w:pStyle w:val="BodyText"/>
        <w:rPr>
          <w:lang w:val="en-GB"/>
        </w:rPr>
      </w:pPr>
      <w:r w:rsidRPr="00125E9A">
        <w:rPr>
          <w:lang w:val="en-GB"/>
        </w:rPr>
        <w:t xml:space="preserve">The </w:t>
      </w:r>
      <w:r w:rsidR="00C055D6" w:rsidRPr="00125E9A">
        <w:rPr>
          <w:lang w:val="en-GB"/>
        </w:rPr>
        <w:t xml:space="preserve">ENG Chair, Alwyn Williams, provided an update of the </w:t>
      </w:r>
      <w:r w:rsidRPr="00125E9A">
        <w:rPr>
          <w:lang w:val="en-GB"/>
        </w:rPr>
        <w:t xml:space="preserve">sustainability workshop </w:t>
      </w:r>
      <w:r w:rsidR="00C055D6" w:rsidRPr="00125E9A">
        <w:rPr>
          <w:lang w:val="en-GB"/>
        </w:rPr>
        <w:t xml:space="preserve">which is a </w:t>
      </w:r>
      <w:r w:rsidR="004A11A4" w:rsidRPr="00125E9A">
        <w:rPr>
          <w:lang w:val="en-GB"/>
        </w:rPr>
        <w:t xml:space="preserve">cross committee task with the </w:t>
      </w:r>
      <w:r w:rsidR="00854336" w:rsidRPr="00125E9A">
        <w:rPr>
          <w:lang w:val="en-GB"/>
        </w:rPr>
        <w:t>involvement</w:t>
      </w:r>
      <w:r w:rsidR="004A11A4" w:rsidRPr="00125E9A">
        <w:rPr>
          <w:lang w:val="en-GB"/>
        </w:rPr>
        <w:t xml:space="preserve"> of the (vice)Chairs of the four committees in the steering group meetings to build the technical programme, </w:t>
      </w:r>
      <w:r w:rsidR="00DB2783" w:rsidRPr="00125E9A">
        <w:rPr>
          <w:lang w:val="en-GB"/>
        </w:rPr>
        <w:t xml:space="preserve">flyer and all the arrangements. </w:t>
      </w:r>
      <w:r w:rsidR="009507F7" w:rsidRPr="00125E9A">
        <w:rPr>
          <w:lang w:val="en-GB"/>
        </w:rPr>
        <w:t>The target date to run the workshop is the 1st week of October 2025 and t</w:t>
      </w:r>
      <w:r w:rsidR="00DB2783" w:rsidRPr="00125E9A">
        <w:rPr>
          <w:lang w:val="en-GB"/>
        </w:rPr>
        <w:t xml:space="preserve">he </w:t>
      </w:r>
      <w:r w:rsidR="005D7D75" w:rsidRPr="00125E9A">
        <w:rPr>
          <w:lang w:val="en-GB"/>
        </w:rPr>
        <w:t>purposes are:</w:t>
      </w:r>
    </w:p>
    <w:p w14:paraId="362466A2" w14:textId="2A185723" w:rsidR="005D7D75" w:rsidRPr="00125E9A" w:rsidRDefault="005D7D75" w:rsidP="00FF537D">
      <w:pPr>
        <w:pStyle w:val="BodyText"/>
        <w:numPr>
          <w:ilvl w:val="0"/>
          <w:numId w:val="42"/>
        </w:numPr>
        <w:rPr>
          <w:lang w:val="en-GB"/>
        </w:rPr>
      </w:pPr>
      <w:r w:rsidRPr="00125E9A">
        <w:rPr>
          <w:lang w:val="en-GB"/>
        </w:rPr>
        <w:t>Promote knowledge of environmental impact of AtoN provision</w:t>
      </w:r>
    </w:p>
    <w:p w14:paraId="2D82131E" w14:textId="0A019549" w:rsidR="005D7D75" w:rsidRPr="00125E9A" w:rsidRDefault="005D7D75" w:rsidP="00FF537D">
      <w:pPr>
        <w:pStyle w:val="BodyText"/>
        <w:numPr>
          <w:ilvl w:val="0"/>
          <w:numId w:val="42"/>
        </w:numPr>
        <w:rPr>
          <w:lang w:val="en-GB"/>
        </w:rPr>
      </w:pPr>
      <w:r w:rsidRPr="00125E9A">
        <w:rPr>
          <w:lang w:val="en-GB"/>
        </w:rPr>
        <w:t xml:space="preserve">Provide guidance on the assessment of the environmental impact of AtoN provision to enable providers and manufacturers to make an informed choice when designing, specifying and buying AtoN &amp; AtoN systems. </w:t>
      </w:r>
    </w:p>
    <w:p w14:paraId="3A396C1E" w14:textId="6E943435" w:rsidR="005D7D75" w:rsidRPr="00125E9A" w:rsidRDefault="005D7D75" w:rsidP="00FF537D">
      <w:pPr>
        <w:pStyle w:val="BodyText"/>
        <w:numPr>
          <w:ilvl w:val="0"/>
          <w:numId w:val="42"/>
        </w:numPr>
        <w:rPr>
          <w:lang w:val="en-GB"/>
        </w:rPr>
      </w:pPr>
      <w:r w:rsidRPr="00125E9A">
        <w:rPr>
          <w:lang w:val="en-GB"/>
        </w:rPr>
        <w:t xml:space="preserve">Gather information to develop </w:t>
      </w:r>
      <w:r w:rsidR="009439EB" w:rsidRPr="00125E9A">
        <w:rPr>
          <w:lang w:val="en-GB"/>
        </w:rPr>
        <w:t>an IALA</w:t>
      </w:r>
      <w:r w:rsidRPr="00125E9A">
        <w:rPr>
          <w:lang w:val="en-GB"/>
        </w:rPr>
        <w:t xml:space="preserve"> Sustainability Assessment Tool Box, to assess environmental impact from AtoN provision.</w:t>
      </w:r>
    </w:p>
    <w:p w14:paraId="66D8F825" w14:textId="1E2715EB" w:rsidR="004F176C" w:rsidRPr="00125E9A" w:rsidRDefault="0011659B" w:rsidP="0011659B">
      <w:pPr>
        <w:pStyle w:val="Heading4"/>
        <w:jc w:val="both"/>
        <w:rPr>
          <w:lang w:val="en-GB"/>
        </w:rPr>
      </w:pPr>
      <w:r w:rsidRPr="00125E9A">
        <w:rPr>
          <w:lang w:val="en-GB"/>
        </w:rPr>
        <w:t>AtoN engineering WS</w:t>
      </w:r>
    </w:p>
    <w:p w14:paraId="1AD982D2" w14:textId="0C50AA2B" w:rsidR="00A12668" w:rsidRPr="00125E9A" w:rsidRDefault="00495215" w:rsidP="00495215">
      <w:pPr>
        <w:pStyle w:val="BodyTextIndent"/>
        <w:ind w:left="0"/>
        <w:rPr>
          <w:rFonts w:ascii="Calibri" w:hAnsi="Calibri" w:cs="Arial"/>
          <w:sz w:val="22"/>
          <w:szCs w:val="22"/>
          <w:lang w:val="en-GB" w:eastAsia="de-DE"/>
        </w:rPr>
      </w:pPr>
      <w:r w:rsidRPr="00125E9A">
        <w:rPr>
          <w:rFonts w:ascii="Calibri" w:hAnsi="Calibri" w:cs="Arial"/>
          <w:sz w:val="22"/>
          <w:szCs w:val="22"/>
          <w:lang w:val="en-GB" w:eastAsia="de-DE"/>
        </w:rPr>
        <w:t>David Jeffkins</w:t>
      </w:r>
      <w:r w:rsidR="00763E77" w:rsidRPr="00125E9A">
        <w:rPr>
          <w:rFonts w:ascii="Calibri" w:hAnsi="Calibri" w:cs="Arial"/>
          <w:sz w:val="22"/>
          <w:szCs w:val="22"/>
          <w:lang w:val="en-GB" w:eastAsia="de-DE"/>
        </w:rPr>
        <w:t xml:space="preserve">, </w:t>
      </w:r>
      <w:r w:rsidR="00E2675F" w:rsidRPr="00125E9A">
        <w:rPr>
          <w:rFonts w:ascii="Calibri" w:hAnsi="Calibri" w:cs="Arial"/>
          <w:sz w:val="22"/>
          <w:szCs w:val="22"/>
          <w:lang w:val="en-GB" w:eastAsia="de-DE"/>
        </w:rPr>
        <w:t xml:space="preserve">principal advisor </w:t>
      </w:r>
      <w:r w:rsidR="00FC0FF2" w:rsidRPr="00125E9A">
        <w:rPr>
          <w:rFonts w:ascii="Calibri" w:hAnsi="Calibri" w:cs="Arial"/>
          <w:sz w:val="22"/>
          <w:szCs w:val="22"/>
          <w:lang w:val="en-GB" w:eastAsia="de-DE"/>
        </w:rPr>
        <w:t>A</w:t>
      </w:r>
      <w:r w:rsidR="00E2675F" w:rsidRPr="00125E9A">
        <w:rPr>
          <w:rFonts w:ascii="Calibri" w:hAnsi="Calibri" w:cs="Arial"/>
          <w:sz w:val="22"/>
          <w:szCs w:val="22"/>
          <w:lang w:val="en-GB" w:eastAsia="de-DE"/>
        </w:rPr>
        <w:t>to</w:t>
      </w:r>
      <w:r w:rsidR="00FC0FF2" w:rsidRPr="00125E9A">
        <w:rPr>
          <w:rFonts w:ascii="Calibri" w:hAnsi="Calibri" w:cs="Arial"/>
          <w:sz w:val="22"/>
          <w:szCs w:val="22"/>
          <w:lang w:val="en-GB" w:eastAsia="de-DE"/>
        </w:rPr>
        <w:t>N</w:t>
      </w:r>
      <w:r w:rsidR="00E2675F" w:rsidRPr="00125E9A">
        <w:rPr>
          <w:rFonts w:ascii="Calibri" w:hAnsi="Calibri" w:cs="Arial"/>
          <w:sz w:val="22"/>
          <w:szCs w:val="22"/>
          <w:lang w:val="en-GB" w:eastAsia="de-DE"/>
        </w:rPr>
        <w:t xml:space="preserve"> asset management </w:t>
      </w:r>
      <w:r w:rsidR="00FC0FF2" w:rsidRPr="00125E9A">
        <w:rPr>
          <w:rFonts w:ascii="Calibri" w:hAnsi="Calibri" w:cs="Arial"/>
          <w:sz w:val="22"/>
          <w:szCs w:val="22"/>
          <w:lang w:val="en-GB" w:eastAsia="de-DE"/>
        </w:rPr>
        <w:t xml:space="preserve">from AMSA presented the workshop on AtoN Engineering which will be held in Sydney </w:t>
      </w:r>
      <w:r w:rsidR="00744212" w:rsidRPr="00125E9A">
        <w:rPr>
          <w:rFonts w:ascii="Calibri" w:hAnsi="Calibri" w:cs="Arial"/>
          <w:sz w:val="22"/>
          <w:szCs w:val="22"/>
          <w:lang w:val="en-GB" w:eastAsia="de-DE"/>
        </w:rPr>
        <w:t xml:space="preserve">14 – 18 October 2024, </w:t>
      </w:r>
      <w:r w:rsidR="007405A7" w:rsidRPr="00125E9A">
        <w:rPr>
          <w:rFonts w:ascii="Calibri" w:hAnsi="Calibri" w:cs="Arial"/>
          <w:sz w:val="22"/>
          <w:szCs w:val="22"/>
          <w:lang w:val="en-GB" w:eastAsia="de-DE"/>
        </w:rPr>
        <w:t>back-to-back</w:t>
      </w:r>
      <w:r w:rsidR="00744212" w:rsidRPr="00125E9A">
        <w:rPr>
          <w:rFonts w:ascii="Calibri" w:hAnsi="Calibri" w:cs="Arial"/>
          <w:sz w:val="22"/>
          <w:szCs w:val="22"/>
          <w:lang w:val="en-GB" w:eastAsia="de-DE"/>
        </w:rPr>
        <w:t xml:space="preserve"> with the 19</w:t>
      </w:r>
      <w:r w:rsidR="00744212" w:rsidRPr="00125E9A">
        <w:rPr>
          <w:rFonts w:ascii="Calibri" w:hAnsi="Calibri" w:cs="Arial"/>
          <w:sz w:val="22"/>
          <w:szCs w:val="22"/>
          <w:vertAlign w:val="superscript"/>
          <w:lang w:val="en-GB" w:eastAsia="de-DE"/>
        </w:rPr>
        <w:t>th</w:t>
      </w:r>
      <w:r w:rsidR="00744212" w:rsidRPr="00125E9A">
        <w:rPr>
          <w:rFonts w:ascii="Calibri" w:hAnsi="Calibri" w:cs="Arial"/>
          <w:sz w:val="22"/>
          <w:szCs w:val="22"/>
          <w:lang w:val="en-GB" w:eastAsia="de-DE"/>
        </w:rPr>
        <w:t xml:space="preserve"> session of ENG Committee that will also take place in Sydney </w:t>
      </w:r>
      <w:r w:rsidR="00371F48" w:rsidRPr="00125E9A">
        <w:rPr>
          <w:rFonts w:ascii="Calibri" w:hAnsi="Calibri" w:cs="Arial"/>
          <w:sz w:val="22"/>
          <w:szCs w:val="22"/>
          <w:lang w:val="en-GB" w:eastAsia="de-DE"/>
        </w:rPr>
        <w:t>21 – 25 October 2024.</w:t>
      </w:r>
      <w:r w:rsidR="009439EB" w:rsidRPr="00125E9A">
        <w:rPr>
          <w:rFonts w:ascii="Calibri" w:hAnsi="Calibri" w:cs="Arial"/>
          <w:sz w:val="22"/>
          <w:szCs w:val="22"/>
          <w:lang w:val="en-GB" w:eastAsia="de-DE"/>
        </w:rPr>
        <w:t xml:space="preserve"> The both</w:t>
      </w:r>
      <w:r w:rsidR="00371F48" w:rsidRPr="00125E9A">
        <w:rPr>
          <w:rFonts w:ascii="Calibri" w:hAnsi="Calibri" w:cs="Arial"/>
          <w:sz w:val="22"/>
          <w:szCs w:val="22"/>
          <w:lang w:val="en-GB" w:eastAsia="de-DE"/>
        </w:rPr>
        <w:t xml:space="preserve"> </w:t>
      </w:r>
      <w:r w:rsidR="009439EB" w:rsidRPr="00125E9A">
        <w:rPr>
          <w:rFonts w:ascii="Calibri" w:hAnsi="Calibri" w:cs="Arial"/>
          <w:sz w:val="22"/>
          <w:szCs w:val="22"/>
          <w:lang w:val="en-GB" w:eastAsia="de-DE"/>
        </w:rPr>
        <w:t>IALA</w:t>
      </w:r>
      <w:r w:rsidR="007E0A92" w:rsidRPr="00125E9A">
        <w:rPr>
          <w:rFonts w:ascii="Calibri" w:hAnsi="Calibri" w:cs="Arial"/>
          <w:sz w:val="22"/>
          <w:szCs w:val="22"/>
          <w:lang w:val="en-GB" w:eastAsia="de-DE"/>
        </w:rPr>
        <w:t xml:space="preserve"> meetings will be hosted by AMSA in the </w:t>
      </w:r>
      <w:r w:rsidR="007405A7" w:rsidRPr="00125E9A">
        <w:rPr>
          <w:rFonts w:ascii="Calibri" w:hAnsi="Calibri" w:cs="Arial"/>
          <w:sz w:val="22"/>
          <w:szCs w:val="22"/>
          <w:lang w:val="en-GB" w:eastAsia="de-DE"/>
        </w:rPr>
        <w:t>Parkroyal Darling Harbour</w:t>
      </w:r>
      <w:r w:rsidR="009439EB" w:rsidRPr="00125E9A">
        <w:rPr>
          <w:rFonts w:ascii="Calibri" w:hAnsi="Calibri" w:cs="Arial"/>
          <w:sz w:val="22"/>
          <w:szCs w:val="22"/>
          <w:lang w:val="en-GB" w:eastAsia="de-DE"/>
        </w:rPr>
        <w:t>, Sydney.</w:t>
      </w:r>
      <w:r w:rsidR="00A12668" w:rsidRPr="00125E9A">
        <w:rPr>
          <w:rFonts w:ascii="Calibri" w:hAnsi="Calibri" w:cs="Arial"/>
          <w:sz w:val="22"/>
          <w:szCs w:val="22"/>
          <w:lang w:val="en-GB" w:eastAsia="de-DE"/>
        </w:rPr>
        <w:t xml:space="preserve"> The topics and objectives are depicted as follows:</w:t>
      </w:r>
    </w:p>
    <w:p w14:paraId="4609B6E6" w14:textId="77777777" w:rsidR="00A12668" w:rsidRPr="00125E9A" w:rsidRDefault="00A12668" w:rsidP="00FF537D">
      <w:pPr>
        <w:pStyle w:val="BodyText"/>
        <w:numPr>
          <w:ilvl w:val="0"/>
          <w:numId w:val="42"/>
        </w:numPr>
        <w:rPr>
          <w:lang w:val="en-GB"/>
        </w:rPr>
      </w:pPr>
      <w:r w:rsidRPr="00125E9A">
        <w:rPr>
          <w:lang w:val="en-GB"/>
        </w:rPr>
        <w:t>AtoN lights and power supply systems</w:t>
      </w:r>
    </w:p>
    <w:p w14:paraId="7DBA5E62" w14:textId="77777777" w:rsidR="00A12668" w:rsidRPr="00125E9A" w:rsidRDefault="00A12668" w:rsidP="00FF537D">
      <w:pPr>
        <w:pStyle w:val="BodyText"/>
        <w:numPr>
          <w:ilvl w:val="0"/>
          <w:numId w:val="42"/>
        </w:numPr>
        <w:rPr>
          <w:lang w:val="en-GB"/>
        </w:rPr>
      </w:pPr>
      <w:r w:rsidRPr="00125E9A">
        <w:rPr>
          <w:lang w:val="en-GB"/>
        </w:rPr>
        <w:lastRenderedPageBreak/>
        <w:t>A regional perspective – Pacific region experience and solutions</w:t>
      </w:r>
    </w:p>
    <w:p w14:paraId="71C3C4B8" w14:textId="77777777" w:rsidR="00A12668" w:rsidRPr="00125E9A" w:rsidRDefault="00A12668" w:rsidP="00FF537D">
      <w:pPr>
        <w:pStyle w:val="BodyText"/>
        <w:numPr>
          <w:ilvl w:val="0"/>
          <w:numId w:val="42"/>
        </w:numPr>
        <w:rPr>
          <w:lang w:val="en-GB"/>
        </w:rPr>
      </w:pPr>
      <w:r w:rsidRPr="00125E9A">
        <w:rPr>
          <w:lang w:val="en-GB"/>
        </w:rPr>
        <w:t>Emerging technologies – PNT, MASS and AtoN, MRN etc</w:t>
      </w:r>
    </w:p>
    <w:p w14:paraId="2FB5093F" w14:textId="27F1F88B" w:rsidR="00A12668" w:rsidRPr="00125E9A" w:rsidRDefault="00A12668" w:rsidP="00FF537D">
      <w:pPr>
        <w:pStyle w:val="BodyText"/>
        <w:numPr>
          <w:ilvl w:val="0"/>
          <w:numId w:val="42"/>
        </w:numPr>
        <w:rPr>
          <w:lang w:val="en-GB"/>
        </w:rPr>
      </w:pPr>
      <w:r w:rsidRPr="00125E9A">
        <w:rPr>
          <w:lang w:val="en-GB"/>
        </w:rPr>
        <w:t>Review of IALA WWA lesson content for technicians and Level 1 Manager training</w:t>
      </w:r>
    </w:p>
    <w:p w14:paraId="79227007" w14:textId="257C617F" w:rsidR="00495215" w:rsidRPr="00125E9A" w:rsidRDefault="0020418A" w:rsidP="00495215">
      <w:pPr>
        <w:pStyle w:val="BodyTextIndent"/>
        <w:ind w:left="0"/>
        <w:rPr>
          <w:rFonts w:ascii="Calibri" w:hAnsi="Calibri" w:cs="Arial"/>
          <w:sz w:val="22"/>
          <w:szCs w:val="22"/>
          <w:lang w:val="en-GB" w:eastAsia="de-DE"/>
        </w:rPr>
      </w:pPr>
      <w:r w:rsidRPr="00125E9A">
        <w:rPr>
          <w:rFonts w:ascii="Calibri" w:hAnsi="Calibri" w:cs="Arial"/>
          <w:sz w:val="22"/>
          <w:szCs w:val="22"/>
          <w:lang w:val="en-GB" w:eastAsia="de-DE"/>
        </w:rPr>
        <w:t xml:space="preserve"> The technical program is almost finished with just a few details to </w:t>
      </w:r>
      <w:r w:rsidR="00570C76" w:rsidRPr="00125E9A">
        <w:rPr>
          <w:rFonts w:ascii="Calibri" w:hAnsi="Calibri" w:cs="Arial"/>
          <w:sz w:val="22"/>
          <w:szCs w:val="22"/>
          <w:lang w:val="en-GB" w:eastAsia="de-DE"/>
        </w:rPr>
        <w:t>finalised and have the below overview:</w:t>
      </w:r>
    </w:p>
    <w:p w14:paraId="0A1E585A" w14:textId="19FAD9D1" w:rsidR="00570C76" w:rsidRPr="00125E9A" w:rsidRDefault="00570C76" w:rsidP="00570C76">
      <w:pPr>
        <w:pStyle w:val="BodyTextIndent"/>
        <w:ind w:left="0"/>
        <w:jc w:val="center"/>
        <w:rPr>
          <w:rFonts w:ascii="Calibri" w:hAnsi="Calibri" w:cs="Arial"/>
          <w:sz w:val="22"/>
          <w:szCs w:val="22"/>
          <w:lang w:val="en-GB" w:eastAsia="de-DE"/>
        </w:rPr>
      </w:pPr>
      <w:r w:rsidRPr="00125E9A">
        <w:rPr>
          <w:rFonts w:ascii="Calibri" w:hAnsi="Calibri" w:cs="Arial"/>
          <w:noProof/>
          <w:sz w:val="22"/>
          <w:szCs w:val="22"/>
          <w:lang w:val="en-GB" w:eastAsia="de-DE"/>
        </w:rPr>
        <w:drawing>
          <wp:inline distT="0" distB="0" distL="0" distR="0" wp14:anchorId="32A43DAD" wp14:editId="3CA1BF1F">
            <wp:extent cx="3549650" cy="2059769"/>
            <wp:effectExtent l="0" t="0" r="0" b="0"/>
            <wp:docPr id="623159851" name="Picture 6231598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557208" cy="2064155"/>
                    </a:xfrm>
                    <a:prstGeom prst="rect">
                      <a:avLst/>
                    </a:prstGeom>
                    <a:noFill/>
                  </pic:spPr>
                </pic:pic>
              </a:graphicData>
            </a:graphic>
          </wp:inline>
        </w:drawing>
      </w:r>
    </w:p>
    <w:p w14:paraId="0F6D2F70" w14:textId="10B350D3" w:rsidR="00570C76" w:rsidRPr="00125E9A" w:rsidRDefault="00570C76" w:rsidP="00570C76">
      <w:pPr>
        <w:pStyle w:val="BodyTextIndent"/>
        <w:ind w:left="0"/>
        <w:jc w:val="both"/>
        <w:rPr>
          <w:rFonts w:ascii="Calibri" w:hAnsi="Calibri" w:cs="Arial"/>
          <w:sz w:val="22"/>
          <w:szCs w:val="22"/>
          <w:lang w:val="en-GB" w:eastAsia="de-DE"/>
        </w:rPr>
      </w:pPr>
      <w:r w:rsidRPr="00125E9A">
        <w:rPr>
          <w:rFonts w:ascii="Calibri" w:hAnsi="Calibri" w:cs="Arial"/>
          <w:sz w:val="22"/>
          <w:szCs w:val="22"/>
          <w:lang w:val="en-GB" w:eastAsia="de-DE"/>
        </w:rPr>
        <w:t xml:space="preserve">Registration is already open and is required: </w:t>
      </w:r>
    </w:p>
    <w:p w14:paraId="3059F4C7" w14:textId="77777777" w:rsidR="0085193D" w:rsidRPr="00125E9A" w:rsidRDefault="00DC2498" w:rsidP="00FF537D">
      <w:pPr>
        <w:pStyle w:val="BodyTextIndent"/>
        <w:numPr>
          <w:ilvl w:val="0"/>
          <w:numId w:val="43"/>
        </w:numPr>
        <w:jc w:val="both"/>
        <w:rPr>
          <w:rFonts w:ascii="Calibri" w:hAnsi="Calibri" w:cs="Arial"/>
          <w:sz w:val="22"/>
          <w:szCs w:val="22"/>
          <w:lang w:val="en-GB" w:eastAsia="de-DE"/>
        </w:rPr>
      </w:pPr>
      <w:hyperlink r:id="rId21" w:history="1">
        <w:r w:rsidR="0085193D" w:rsidRPr="00125E9A">
          <w:rPr>
            <w:rStyle w:val="Hyperlink"/>
            <w:rFonts w:ascii="Calibri" w:hAnsi="Calibri" w:cs="Arial"/>
            <w:sz w:val="22"/>
            <w:szCs w:val="22"/>
            <w:lang w:val="en-GB" w:eastAsia="de-DE"/>
          </w:rPr>
          <w:t>Workshop</w:t>
        </w:r>
      </w:hyperlink>
    </w:p>
    <w:p w14:paraId="5930A8E8" w14:textId="35A828C7" w:rsidR="0085193D" w:rsidRPr="00125E9A" w:rsidRDefault="00DC2498" w:rsidP="00FF537D">
      <w:pPr>
        <w:pStyle w:val="BodyTextIndent"/>
        <w:numPr>
          <w:ilvl w:val="0"/>
          <w:numId w:val="43"/>
        </w:numPr>
        <w:jc w:val="both"/>
        <w:rPr>
          <w:rFonts w:ascii="Calibri" w:hAnsi="Calibri" w:cs="Arial"/>
          <w:sz w:val="22"/>
          <w:szCs w:val="22"/>
          <w:lang w:val="en-GB" w:eastAsia="de-DE"/>
        </w:rPr>
      </w:pPr>
      <w:hyperlink r:id="rId22" w:history="1">
        <w:r w:rsidR="0085193D" w:rsidRPr="00125E9A">
          <w:rPr>
            <w:rStyle w:val="Hyperlink"/>
            <w:rFonts w:ascii="Calibri" w:hAnsi="Calibri" w:cs="Arial"/>
            <w:sz w:val="22"/>
            <w:szCs w:val="22"/>
            <w:lang w:val="en-GB" w:eastAsia="de-DE"/>
          </w:rPr>
          <w:t>Committee</w:t>
        </w:r>
      </w:hyperlink>
      <w:r w:rsidR="0085193D" w:rsidRPr="00125E9A">
        <w:rPr>
          <w:rFonts w:ascii="Calibri" w:hAnsi="Calibri" w:cs="Arial"/>
          <w:sz w:val="22"/>
          <w:szCs w:val="22"/>
          <w:lang w:val="en-GB" w:eastAsia="de-DE"/>
        </w:rPr>
        <w:t xml:space="preserve"> </w:t>
      </w:r>
    </w:p>
    <w:p w14:paraId="39FA01AF" w14:textId="027B84BC" w:rsidR="00F67EC0" w:rsidRPr="00125E9A" w:rsidRDefault="00022436" w:rsidP="00F67EC0">
      <w:pPr>
        <w:pStyle w:val="BodyTextIndent"/>
        <w:ind w:left="0"/>
        <w:jc w:val="both"/>
        <w:rPr>
          <w:rFonts w:ascii="Calibri" w:hAnsi="Calibri" w:cs="Arial"/>
          <w:sz w:val="22"/>
          <w:szCs w:val="22"/>
          <w:lang w:val="en-GB" w:eastAsia="de-DE"/>
        </w:rPr>
      </w:pPr>
      <w:r w:rsidRPr="00125E9A">
        <w:rPr>
          <w:rFonts w:ascii="Calibri" w:hAnsi="Calibri" w:cs="Arial"/>
          <w:sz w:val="22"/>
          <w:szCs w:val="22"/>
          <w:lang w:val="en-GB" w:eastAsia="de-DE"/>
        </w:rPr>
        <w:t xml:space="preserve">The flyer will be published and sent shortly containing more details on the </w:t>
      </w:r>
      <w:r w:rsidR="000B7718" w:rsidRPr="00125E9A">
        <w:rPr>
          <w:rFonts w:ascii="Calibri" w:hAnsi="Calibri" w:cs="Arial"/>
          <w:sz w:val="22"/>
          <w:szCs w:val="22"/>
          <w:lang w:val="en-GB" w:eastAsia="de-DE"/>
        </w:rPr>
        <w:t>framework</w:t>
      </w:r>
      <w:r w:rsidRPr="00125E9A">
        <w:rPr>
          <w:rFonts w:ascii="Calibri" w:hAnsi="Calibri" w:cs="Arial"/>
          <w:sz w:val="22"/>
          <w:szCs w:val="22"/>
          <w:lang w:val="en-GB" w:eastAsia="de-DE"/>
        </w:rPr>
        <w:t>,</w:t>
      </w:r>
      <w:r w:rsidR="000B7718" w:rsidRPr="00125E9A">
        <w:rPr>
          <w:rFonts w:ascii="Calibri" w:hAnsi="Calibri" w:cs="Arial"/>
          <w:sz w:val="22"/>
          <w:szCs w:val="22"/>
          <w:lang w:val="en-GB" w:eastAsia="de-DE"/>
        </w:rPr>
        <w:t xml:space="preserve"> process, logistic arrangement, social events and visits. </w:t>
      </w:r>
      <w:r w:rsidRPr="00125E9A">
        <w:rPr>
          <w:rFonts w:ascii="Calibri" w:hAnsi="Calibri" w:cs="Arial"/>
          <w:sz w:val="22"/>
          <w:szCs w:val="22"/>
          <w:lang w:val="en-GB" w:eastAsia="de-DE"/>
        </w:rPr>
        <w:t xml:space="preserve"> </w:t>
      </w:r>
    </w:p>
    <w:p w14:paraId="6BBAD965" w14:textId="7A32EE4D" w:rsidR="00A82A81" w:rsidRPr="00125E9A" w:rsidRDefault="00A82A81">
      <w:pPr>
        <w:pStyle w:val="Heading3"/>
        <w:rPr>
          <w:lang w:val="en-GB"/>
        </w:rPr>
      </w:pPr>
      <w:bookmarkStart w:id="48" w:name="_Toc149132671"/>
      <w:r w:rsidRPr="00125E9A">
        <w:rPr>
          <w:lang w:val="en-GB"/>
        </w:rPr>
        <w:t>2023-2027 Work Plan and task register</w:t>
      </w:r>
      <w:bookmarkEnd w:id="48"/>
    </w:p>
    <w:p w14:paraId="2AEDCBB2" w14:textId="2728D225" w:rsidR="000B7718" w:rsidRPr="00125E9A" w:rsidRDefault="00B04DF2" w:rsidP="000B7718">
      <w:pPr>
        <w:pStyle w:val="BodyText"/>
        <w:rPr>
          <w:lang w:val="en-GB"/>
        </w:rPr>
      </w:pPr>
      <w:r w:rsidRPr="00125E9A">
        <w:rPr>
          <w:lang w:val="en-GB"/>
        </w:rPr>
        <w:t xml:space="preserve">The vice Chair of the ENG Committee, Michel Cousquer, </w:t>
      </w:r>
      <w:r w:rsidR="006B5349" w:rsidRPr="00125E9A">
        <w:rPr>
          <w:lang w:val="en-GB"/>
        </w:rPr>
        <w:t>explained the content of the work programme for the 2023-2027 period. The main tasks of ENG Committee are under the standards S1010, S1020</w:t>
      </w:r>
      <w:r w:rsidR="00D47675" w:rsidRPr="00125E9A">
        <w:rPr>
          <w:lang w:val="en-GB"/>
        </w:rPr>
        <w:t xml:space="preserve">, </w:t>
      </w:r>
      <w:r w:rsidR="006B5349" w:rsidRPr="00125E9A">
        <w:rPr>
          <w:lang w:val="en-GB"/>
        </w:rPr>
        <w:t>S1030</w:t>
      </w:r>
      <w:r w:rsidR="00D47675" w:rsidRPr="00125E9A">
        <w:rPr>
          <w:lang w:val="en-GB"/>
        </w:rPr>
        <w:t xml:space="preserve"> and S1050.</w:t>
      </w:r>
      <w:r w:rsidR="002C5F08" w:rsidRPr="00125E9A">
        <w:rPr>
          <w:lang w:val="en-GB"/>
        </w:rPr>
        <w:t xml:space="preserve"> Before the end of the session, the task register will be presented aiming at providing the status of the different tasks.</w:t>
      </w:r>
    </w:p>
    <w:p w14:paraId="2BB9AFA2" w14:textId="60365F31" w:rsidR="00AB2196" w:rsidRPr="00125E9A" w:rsidRDefault="00AB2196">
      <w:pPr>
        <w:pStyle w:val="Heading3"/>
        <w:rPr>
          <w:lang w:val="en-GB"/>
        </w:rPr>
      </w:pPr>
      <w:bookmarkStart w:id="49" w:name="_Toc149132672"/>
      <w:r w:rsidRPr="00125E9A">
        <w:rPr>
          <w:lang w:val="en-GB"/>
        </w:rPr>
        <w:t>W</w:t>
      </w:r>
      <w:r w:rsidR="006B6F1D" w:rsidRPr="00125E9A">
        <w:rPr>
          <w:lang w:val="en-GB"/>
        </w:rPr>
        <w:t xml:space="preserve">orld </w:t>
      </w:r>
      <w:r w:rsidRPr="00125E9A">
        <w:rPr>
          <w:lang w:val="en-GB"/>
        </w:rPr>
        <w:t>W</w:t>
      </w:r>
      <w:r w:rsidR="006B6F1D" w:rsidRPr="00125E9A">
        <w:rPr>
          <w:lang w:val="en-GB"/>
        </w:rPr>
        <w:t xml:space="preserve">ide </w:t>
      </w:r>
      <w:r w:rsidRPr="00125E9A">
        <w:rPr>
          <w:lang w:val="en-GB"/>
        </w:rPr>
        <w:t>A</w:t>
      </w:r>
      <w:r w:rsidR="006B6F1D" w:rsidRPr="00125E9A">
        <w:rPr>
          <w:lang w:val="en-GB"/>
        </w:rPr>
        <w:t>cademy</w:t>
      </w:r>
      <w:bookmarkEnd w:id="49"/>
    </w:p>
    <w:p w14:paraId="32CA76ED" w14:textId="05121F65" w:rsidR="00AB2196" w:rsidRDefault="006B6F1D" w:rsidP="00AB2196">
      <w:pPr>
        <w:pStyle w:val="BodyText"/>
        <w:rPr>
          <w:lang w:val="en-GB"/>
        </w:rPr>
      </w:pPr>
      <w:r w:rsidRPr="00125E9A">
        <w:rPr>
          <w:lang w:val="en-GB"/>
        </w:rPr>
        <w:t xml:space="preserve">Omar Fritz </w:t>
      </w:r>
      <w:r w:rsidR="007D4502" w:rsidRPr="00125E9A">
        <w:rPr>
          <w:lang w:val="en-GB"/>
        </w:rPr>
        <w:t>Erikson</w:t>
      </w:r>
      <w:r w:rsidRPr="00125E9A">
        <w:rPr>
          <w:lang w:val="en-GB"/>
        </w:rPr>
        <w:t xml:space="preserve">, Dean of the Academy provided a summary of the objectives of the WWA (based on the second goal of IALA) and the just passed activities and short-term commitments with the competent authorities for the provision of Marine AtoN and VTS in terms of training and capacity building. He highlighted the importance of finalizing the cooperation with such competent authorities by engaging them for future activities in IALA and the WWA. The different courses built and provided by the WWA were also identified and the schedule presented. It was also noted that the Academy is ready to act when an eventuality (as a war or any other issue occurs) in order to help the IALA national </w:t>
      </w:r>
      <w:r w:rsidR="008C3936" w:rsidRPr="00125E9A">
        <w:rPr>
          <w:lang w:val="en-GB"/>
        </w:rPr>
        <w:t>members</w:t>
      </w:r>
      <w:r w:rsidRPr="00125E9A">
        <w:rPr>
          <w:lang w:val="en-GB"/>
        </w:rPr>
        <w:t xml:space="preserve">. The Academy is an independent entity in IALA so that is independently founded, income from IALA </w:t>
      </w:r>
      <w:r w:rsidR="008C3936" w:rsidRPr="00125E9A">
        <w:rPr>
          <w:lang w:val="en-GB"/>
        </w:rPr>
        <w:t>members</w:t>
      </w:r>
      <w:r w:rsidRPr="00125E9A">
        <w:rPr>
          <w:lang w:val="en-GB"/>
        </w:rPr>
        <w:t xml:space="preserve"> is always very welcome.</w:t>
      </w:r>
    </w:p>
    <w:p w14:paraId="7F38FC8F" w14:textId="2232A787" w:rsidR="002862F8" w:rsidRPr="00125E9A" w:rsidRDefault="002862F8" w:rsidP="00AB2196">
      <w:pPr>
        <w:pStyle w:val="BodyText"/>
        <w:rPr>
          <w:lang w:val="en-GB"/>
        </w:rPr>
      </w:pPr>
      <w:r>
        <w:rPr>
          <w:lang w:val="en-GB"/>
        </w:rPr>
        <w:t xml:space="preserve">Other relevant information provided is the fact that all the </w:t>
      </w:r>
      <w:r w:rsidR="00E15941">
        <w:rPr>
          <w:lang w:val="en-GB"/>
        </w:rPr>
        <w:t xml:space="preserve">presentations and summaries are available in the following file share </w:t>
      </w:r>
      <w:hyperlink r:id="rId23" w:history="1">
        <w:r w:rsidR="00E15941" w:rsidRPr="00E15941">
          <w:rPr>
            <w:rStyle w:val="Hyperlink"/>
            <w:lang w:val="en-GB"/>
          </w:rPr>
          <w:t>link</w:t>
        </w:r>
      </w:hyperlink>
      <w:r w:rsidR="00E15941">
        <w:rPr>
          <w:lang w:val="en-GB"/>
        </w:rPr>
        <w:t>.</w:t>
      </w:r>
    </w:p>
    <w:p w14:paraId="0073D209" w14:textId="77777777" w:rsidR="009027D1" w:rsidRPr="00125E9A" w:rsidRDefault="009027D1" w:rsidP="002C4A61">
      <w:pPr>
        <w:pStyle w:val="Heading2"/>
        <w:jc w:val="both"/>
        <w:rPr>
          <w:lang w:val="en-GB"/>
        </w:rPr>
      </w:pPr>
      <w:bookmarkStart w:id="50" w:name="_Toc149132673"/>
      <w:r w:rsidRPr="00125E9A">
        <w:rPr>
          <w:lang w:val="en-GB"/>
        </w:rPr>
        <w:t>Update on MASS task group</w:t>
      </w:r>
      <w:bookmarkEnd w:id="50"/>
    </w:p>
    <w:p w14:paraId="1C7638CC" w14:textId="2F2982B9" w:rsidR="004D6FCB" w:rsidRPr="00125E9A" w:rsidRDefault="00411882" w:rsidP="00411882">
      <w:pPr>
        <w:pStyle w:val="BodyText"/>
        <w:rPr>
          <w:lang w:val="en-GB"/>
        </w:rPr>
      </w:pPr>
      <w:r w:rsidRPr="00125E9A">
        <w:rPr>
          <w:lang w:val="en-GB"/>
        </w:rPr>
        <w:t xml:space="preserve">A number of activities concerning the </w:t>
      </w:r>
      <w:r w:rsidR="00F86886" w:rsidRPr="00125E9A">
        <w:rPr>
          <w:lang w:val="en-GB"/>
        </w:rPr>
        <w:t xml:space="preserve">development of autonomous technologies </w:t>
      </w:r>
      <w:r w:rsidR="004D6FCB" w:rsidRPr="00125E9A">
        <w:rPr>
          <w:lang w:val="en-GB"/>
        </w:rPr>
        <w:t>in the maritime environment are taking place in the frame of IALA</w:t>
      </w:r>
      <w:r w:rsidR="00B83AE7" w:rsidRPr="00125E9A">
        <w:rPr>
          <w:lang w:val="en-GB"/>
        </w:rPr>
        <w:t xml:space="preserve"> to</w:t>
      </w:r>
      <w:r w:rsidR="00B83AE7" w:rsidRPr="00125E9A">
        <w:rPr>
          <w:color w:val="000000"/>
          <w:lang w:val="en-GB"/>
        </w:rPr>
        <w:t xml:space="preserve"> keep an outstanding role to provide guidance to competent authorities and IALA members in general on MASS</w:t>
      </w:r>
      <w:r w:rsidR="004D6FCB" w:rsidRPr="00125E9A">
        <w:rPr>
          <w:lang w:val="en-GB"/>
        </w:rPr>
        <w:t>:</w:t>
      </w:r>
    </w:p>
    <w:p w14:paraId="260A3B3F" w14:textId="228ACBA5" w:rsidR="00B83AE7" w:rsidRPr="00125E9A" w:rsidRDefault="00693BB3" w:rsidP="007D4502">
      <w:pPr>
        <w:pStyle w:val="BodyText"/>
        <w:numPr>
          <w:ilvl w:val="0"/>
          <w:numId w:val="42"/>
        </w:numPr>
        <w:rPr>
          <w:lang w:val="en-GB"/>
        </w:rPr>
      </w:pPr>
      <w:r w:rsidRPr="00125E9A">
        <w:rPr>
          <w:lang w:val="en-GB"/>
        </w:rPr>
        <w:t>IALA</w:t>
      </w:r>
      <w:r w:rsidR="00DA5E21" w:rsidRPr="00125E9A">
        <w:rPr>
          <w:lang w:val="en-GB"/>
        </w:rPr>
        <w:t xml:space="preserve"> </w:t>
      </w:r>
      <w:r w:rsidRPr="00125E9A">
        <w:rPr>
          <w:lang w:val="en-GB"/>
        </w:rPr>
        <w:t>G</w:t>
      </w:r>
      <w:r w:rsidR="00DA5E21" w:rsidRPr="00125E9A">
        <w:rPr>
          <w:lang w:val="en-GB"/>
        </w:rPr>
        <w:t xml:space="preserve">uideline </w:t>
      </w:r>
      <w:r w:rsidRPr="00125E9A">
        <w:rPr>
          <w:lang w:val="en-GB"/>
        </w:rPr>
        <w:t>on developments and implications of maritime autonomous surface ships for coastal authorities</w:t>
      </w:r>
      <w:r w:rsidR="003D7798" w:rsidRPr="00125E9A">
        <w:rPr>
          <w:lang w:val="en-GB"/>
        </w:rPr>
        <w:t xml:space="preserve">. This guideline is </w:t>
      </w:r>
      <w:r w:rsidR="007D4502" w:rsidRPr="00125E9A">
        <w:rPr>
          <w:lang w:val="en-GB"/>
        </w:rPr>
        <w:t>led</w:t>
      </w:r>
      <w:r w:rsidR="003D7798" w:rsidRPr="00125E9A">
        <w:rPr>
          <w:lang w:val="en-GB"/>
        </w:rPr>
        <w:t xml:space="preserve"> by the DTEC Committee, however, the contributions of all committees </w:t>
      </w:r>
      <w:r w:rsidR="00B72CF8" w:rsidRPr="00125E9A">
        <w:rPr>
          <w:lang w:val="en-GB"/>
        </w:rPr>
        <w:t xml:space="preserve">are requested. The following table shows the </w:t>
      </w:r>
      <w:r w:rsidR="004D7C3D" w:rsidRPr="00125E9A">
        <w:rPr>
          <w:lang w:val="en-GB"/>
        </w:rPr>
        <w:t>draft roadmap for developing the guideline:</w:t>
      </w:r>
    </w:p>
    <w:p w14:paraId="54A5A407" w14:textId="77777777" w:rsidR="00FF47EB" w:rsidRPr="00125E9A" w:rsidRDefault="00FF47EB" w:rsidP="00FF47EB">
      <w:pPr>
        <w:pStyle w:val="BodyText"/>
        <w:rPr>
          <w:lang w:val="en-GB"/>
        </w:rPr>
      </w:pPr>
    </w:p>
    <w:tbl>
      <w:tblPr>
        <w:tblStyle w:val="TableGrid"/>
        <w:tblW w:w="0" w:type="auto"/>
        <w:tblLook w:val="04A0" w:firstRow="1" w:lastRow="0" w:firstColumn="1" w:lastColumn="0" w:noHBand="0" w:noVBand="1"/>
      </w:tblPr>
      <w:tblGrid>
        <w:gridCol w:w="3681"/>
        <w:gridCol w:w="5947"/>
      </w:tblGrid>
      <w:tr w:rsidR="00FF47EB" w:rsidRPr="00125E9A" w14:paraId="71FF2A6E" w14:textId="77777777" w:rsidTr="00B114CC">
        <w:tc>
          <w:tcPr>
            <w:tcW w:w="3681"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75063D1A" w14:textId="77777777" w:rsidR="00FF47EB" w:rsidRPr="00125E9A" w:rsidRDefault="00FF47EB">
            <w:pPr>
              <w:pStyle w:val="BodyText"/>
              <w:rPr>
                <w:lang w:val="en-GB" w:eastAsia="en-US"/>
              </w:rPr>
            </w:pPr>
            <w:r w:rsidRPr="00125E9A">
              <w:rPr>
                <w:lang w:val="en-GB"/>
              </w:rPr>
              <w:t>Meetings</w:t>
            </w:r>
          </w:p>
        </w:tc>
        <w:tc>
          <w:tcPr>
            <w:tcW w:w="5947"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0B630D3A" w14:textId="77777777" w:rsidR="00FF47EB" w:rsidRPr="00125E9A" w:rsidRDefault="00FF47EB">
            <w:pPr>
              <w:pStyle w:val="BodyText"/>
              <w:rPr>
                <w:lang w:val="en-GB"/>
              </w:rPr>
            </w:pPr>
            <w:r w:rsidRPr="00125E9A">
              <w:rPr>
                <w:lang w:val="en-GB"/>
              </w:rPr>
              <w:t>Work plan</w:t>
            </w:r>
          </w:p>
        </w:tc>
      </w:tr>
      <w:tr w:rsidR="00FF47EB" w:rsidRPr="00125E9A" w14:paraId="00EDD1F5" w14:textId="77777777" w:rsidTr="00FF47EB">
        <w:tc>
          <w:tcPr>
            <w:tcW w:w="3681" w:type="dxa"/>
            <w:tcBorders>
              <w:top w:val="single" w:sz="4" w:space="0" w:color="auto"/>
              <w:left w:val="single" w:sz="4" w:space="0" w:color="auto"/>
              <w:bottom w:val="single" w:sz="4" w:space="0" w:color="auto"/>
              <w:right w:val="single" w:sz="4" w:space="0" w:color="auto"/>
            </w:tcBorders>
            <w:hideMark/>
          </w:tcPr>
          <w:p w14:paraId="650BBF49" w14:textId="77777777" w:rsidR="00FF47EB" w:rsidRPr="00125E9A" w:rsidRDefault="00FF47EB">
            <w:pPr>
              <w:pStyle w:val="BodyText"/>
              <w:rPr>
                <w:lang w:val="en-GB"/>
              </w:rPr>
            </w:pPr>
            <w:r w:rsidRPr="00125E9A">
              <w:rPr>
                <w:lang w:val="en-GB"/>
              </w:rPr>
              <w:t>TF 4 (Sep 2022)</w:t>
            </w:r>
          </w:p>
        </w:tc>
        <w:tc>
          <w:tcPr>
            <w:tcW w:w="5947" w:type="dxa"/>
            <w:tcBorders>
              <w:top w:val="single" w:sz="4" w:space="0" w:color="auto"/>
              <w:left w:val="single" w:sz="4" w:space="0" w:color="auto"/>
              <w:bottom w:val="single" w:sz="4" w:space="0" w:color="auto"/>
              <w:right w:val="single" w:sz="4" w:space="0" w:color="auto"/>
            </w:tcBorders>
            <w:hideMark/>
          </w:tcPr>
          <w:p w14:paraId="0EB64125" w14:textId="77777777" w:rsidR="00FF47EB" w:rsidRPr="00125E9A" w:rsidRDefault="00FF47EB">
            <w:pPr>
              <w:pStyle w:val="BodyText"/>
              <w:rPr>
                <w:lang w:val="en-GB"/>
              </w:rPr>
            </w:pPr>
            <w:r w:rsidRPr="00125E9A">
              <w:rPr>
                <w:lang w:val="en-GB"/>
              </w:rPr>
              <w:t>Consider and finalize the draft roadmap and the framework</w:t>
            </w:r>
          </w:p>
        </w:tc>
      </w:tr>
      <w:tr w:rsidR="00FF47EB" w:rsidRPr="00125E9A" w14:paraId="3EAD7FB0" w14:textId="77777777" w:rsidTr="00FF47EB">
        <w:tc>
          <w:tcPr>
            <w:tcW w:w="3681" w:type="dxa"/>
            <w:tcBorders>
              <w:top w:val="single" w:sz="4" w:space="0" w:color="auto"/>
              <w:left w:val="single" w:sz="4" w:space="0" w:color="auto"/>
              <w:bottom w:val="single" w:sz="4" w:space="0" w:color="auto"/>
              <w:right w:val="single" w:sz="4" w:space="0" w:color="auto"/>
            </w:tcBorders>
            <w:hideMark/>
          </w:tcPr>
          <w:p w14:paraId="3E9C493E" w14:textId="77777777" w:rsidR="00FF47EB" w:rsidRPr="00125E9A" w:rsidRDefault="00FF47EB">
            <w:pPr>
              <w:pStyle w:val="BodyText"/>
              <w:rPr>
                <w:lang w:val="en-GB"/>
              </w:rPr>
            </w:pPr>
            <w:r w:rsidRPr="00125E9A">
              <w:rPr>
                <w:lang w:val="en-GB"/>
              </w:rPr>
              <w:t>PAP 47 (Sep 2022)</w:t>
            </w:r>
          </w:p>
        </w:tc>
        <w:tc>
          <w:tcPr>
            <w:tcW w:w="5947" w:type="dxa"/>
            <w:tcBorders>
              <w:top w:val="single" w:sz="4" w:space="0" w:color="auto"/>
              <w:left w:val="single" w:sz="4" w:space="0" w:color="auto"/>
              <w:bottom w:val="single" w:sz="4" w:space="0" w:color="auto"/>
              <w:right w:val="single" w:sz="4" w:space="0" w:color="auto"/>
            </w:tcBorders>
            <w:hideMark/>
          </w:tcPr>
          <w:p w14:paraId="0CB2B3EF" w14:textId="77777777" w:rsidR="00FF47EB" w:rsidRPr="00125E9A" w:rsidRDefault="00FF47EB">
            <w:pPr>
              <w:pStyle w:val="BodyText"/>
              <w:rPr>
                <w:lang w:val="en-GB"/>
              </w:rPr>
            </w:pPr>
            <w:r w:rsidRPr="00125E9A">
              <w:rPr>
                <w:lang w:val="en-GB"/>
              </w:rPr>
              <w:t>Approve the draft roadmap and the framework</w:t>
            </w:r>
          </w:p>
        </w:tc>
      </w:tr>
      <w:tr w:rsidR="00FF47EB" w:rsidRPr="00125E9A" w14:paraId="11A78CAE" w14:textId="77777777" w:rsidTr="00FF47EB">
        <w:tc>
          <w:tcPr>
            <w:tcW w:w="3681" w:type="dxa"/>
            <w:tcBorders>
              <w:top w:val="single" w:sz="4" w:space="0" w:color="auto"/>
              <w:left w:val="single" w:sz="4" w:space="0" w:color="auto"/>
              <w:bottom w:val="single" w:sz="4" w:space="0" w:color="auto"/>
              <w:right w:val="single" w:sz="4" w:space="0" w:color="auto"/>
            </w:tcBorders>
            <w:hideMark/>
          </w:tcPr>
          <w:p w14:paraId="21084EB1" w14:textId="77777777" w:rsidR="00FF47EB" w:rsidRPr="00125E9A" w:rsidRDefault="00FF47EB">
            <w:pPr>
              <w:pStyle w:val="BodyText"/>
              <w:rPr>
                <w:lang w:val="en-GB"/>
              </w:rPr>
            </w:pPr>
            <w:r w:rsidRPr="00125E9A">
              <w:rPr>
                <w:lang w:val="en-GB"/>
              </w:rPr>
              <w:t>Committees and LAP (2</w:t>
            </w:r>
            <w:r w:rsidRPr="00125E9A">
              <w:rPr>
                <w:vertAlign w:val="superscript"/>
                <w:lang w:val="en-GB"/>
              </w:rPr>
              <w:t>nd</w:t>
            </w:r>
            <w:r w:rsidRPr="00125E9A">
              <w:rPr>
                <w:lang w:val="en-GB"/>
              </w:rPr>
              <w:t xml:space="preserve"> half 2022) </w:t>
            </w:r>
          </w:p>
        </w:tc>
        <w:tc>
          <w:tcPr>
            <w:tcW w:w="5947" w:type="dxa"/>
            <w:tcBorders>
              <w:top w:val="single" w:sz="4" w:space="0" w:color="auto"/>
              <w:left w:val="single" w:sz="4" w:space="0" w:color="auto"/>
              <w:bottom w:val="single" w:sz="4" w:space="0" w:color="auto"/>
              <w:right w:val="single" w:sz="4" w:space="0" w:color="auto"/>
            </w:tcBorders>
            <w:hideMark/>
          </w:tcPr>
          <w:p w14:paraId="56BFA847" w14:textId="77777777" w:rsidR="00FF47EB" w:rsidRPr="00125E9A" w:rsidRDefault="00FF47EB">
            <w:pPr>
              <w:pStyle w:val="BodyText"/>
              <w:rPr>
                <w:lang w:val="en-GB"/>
              </w:rPr>
            </w:pPr>
            <w:r w:rsidRPr="00125E9A">
              <w:rPr>
                <w:lang w:val="en-GB"/>
              </w:rPr>
              <w:t>Continue drafting the relevant chapters</w:t>
            </w:r>
          </w:p>
        </w:tc>
      </w:tr>
      <w:tr w:rsidR="00FF47EB" w:rsidRPr="00125E9A" w14:paraId="0164DAD4" w14:textId="77777777" w:rsidTr="00FF47EB">
        <w:tc>
          <w:tcPr>
            <w:tcW w:w="3681" w:type="dxa"/>
            <w:tcBorders>
              <w:top w:val="single" w:sz="4" w:space="0" w:color="auto"/>
              <w:left w:val="single" w:sz="4" w:space="0" w:color="auto"/>
              <w:bottom w:val="single" w:sz="4" w:space="0" w:color="auto"/>
              <w:right w:val="single" w:sz="4" w:space="0" w:color="auto"/>
            </w:tcBorders>
            <w:hideMark/>
          </w:tcPr>
          <w:p w14:paraId="63CC9D5D" w14:textId="77777777" w:rsidR="00FF47EB" w:rsidRPr="00125E9A" w:rsidRDefault="00FF47EB">
            <w:pPr>
              <w:pStyle w:val="BodyText"/>
              <w:rPr>
                <w:lang w:val="en-GB"/>
              </w:rPr>
            </w:pPr>
            <w:r w:rsidRPr="00125E9A">
              <w:rPr>
                <w:lang w:val="en-GB"/>
              </w:rPr>
              <w:t>Council (December 2022)</w:t>
            </w:r>
          </w:p>
        </w:tc>
        <w:tc>
          <w:tcPr>
            <w:tcW w:w="5947" w:type="dxa"/>
            <w:tcBorders>
              <w:top w:val="single" w:sz="4" w:space="0" w:color="auto"/>
              <w:left w:val="single" w:sz="4" w:space="0" w:color="auto"/>
              <w:bottom w:val="single" w:sz="4" w:space="0" w:color="auto"/>
              <w:right w:val="single" w:sz="4" w:space="0" w:color="auto"/>
            </w:tcBorders>
            <w:hideMark/>
          </w:tcPr>
          <w:p w14:paraId="3BBDF4CB" w14:textId="77777777" w:rsidR="00FF47EB" w:rsidRPr="00125E9A" w:rsidRDefault="00FF47EB">
            <w:pPr>
              <w:pStyle w:val="BodyText"/>
              <w:rPr>
                <w:lang w:val="en-GB"/>
              </w:rPr>
            </w:pPr>
            <w:r w:rsidRPr="00125E9A">
              <w:rPr>
                <w:lang w:val="en-GB"/>
              </w:rPr>
              <w:t>Note the development</w:t>
            </w:r>
          </w:p>
        </w:tc>
      </w:tr>
      <w:tr w:rsidR="00FF47EB" w:rsidRPr="00125E9A" w14:paraId="388B4F16" w14:textId="77777777" w:rsidTr="00FF47EB">
        <w:tc>
          <w:tcPr>
            <w:tcW w:w="3681" w:type="dxa"/>
            <w:tcBorders>
              <w:top w:val="single" w:sz="4" w:space="0" w:color="auto"/>
              <w:left w:val="single" w:sz="4" w:space="0" w:color="auto"/>
              <w:bottom w:val="single" w:sz="4" w:space="0" w:color="auto"/>
              <w:right w:val="single" w:sz="4" w:space="0" w:color="auto"/>
            </w:tcBorders>
            <w:hideMark/>
          </w:tcPr>
          <w:p w14:paraId="152BAAA5" w14:textId="77777777" w:rsidR="00FF47EB" w:rsidRPr="00125E9A" w:rsidRDefault="00FF47EB">
            <w:pPr>
              <w:pStyle w:val="BodyText"/>
              <w:rPr>
                <w:lang w:val="en-GB"/>
              </w:rPr>
            </w:pPr>
            <w:r w:rsidRPr="00125E9A">
              <w:rPr>
                <w:lang w:val="en-GB"/>
              </w:rPr>
              <w:t>TF 5 (1st half 2023)</w:t>
            </w:r>
          </w:p>
        </w:tc>
        <w:tc>
          <w:tcPr>
            <w:tcW w:w="5947" w:type="dxa"/>
            <w:tcBorders>
              <w:top w:val="single" w:sz="4" w:space="0" w:color="auto"/>
              <w:left w:val="single" w:sz="4" w:space="0" w:color="auto"/>
              <w:bottom w:val="single" w:sz="4" w:space="0" w:color="auto"/>
              <w:right w:val="single" w:sz="4" w:space="0" w:color="auto"/>
            </w:tcBorders>
            <w:hideMark/>
          </w:tcPr>
          <w:p w14:paraId="473E3530" w14:textId="77777777" w:rsidR="00FF47EB" w:rsidRPr="00125E9A" w:rsidRDefault="00FF47EB">
            <w:pPr>
              <w:pStyle w:val="BodyText"/>
              <w:rPr>
                <w:lang w:val="en-GB"/>
              </w:rPr>
            </w:pPr>
            <w:r w:rsidRPr="00125E9A">
              <w:rPr>
                <w:lang w:val="en-GB"/>
              </w:rPr>
              <w:t>Consider the development and provide inputs</w:t>
            </w:r>
          </w:p>
        </w:tc>
      </w:tr>
      <w:tr w:rsidR="00FF47EB" w:rsidRPr="00125E9A" w14:paraId="69D32589" w14:textId="77777777" w:rsidTr="00FF47EB">
        <w:tc>
          <w:tcPr>
            <w:tcW w:w="3681" w:type="dxa"/>
            <w:tcBorders>
              <w:top w:val="single" w:sz="4" w:space="0" w:color="auto"/>
              <w:left w:val="single" w:sz="4" w:space="0" w:color="auto"/>
              <w:bottom w:val="single" w:sz="4" w:space="0" w:color="auto"/>
              <w:right w:val="single" w:sz="4" w:space="0" w:color="auto"/>
            </w:tcBorders>
            <w:hideMark/>
          </w:tcPr>
          <w:p w14:paraId="5365DCA7" w14:textId="77777777" w:rsidR="00FF47EB" w:rsidRPr="00125E9A" w:rsidRDefault="00FF47EB">
            <w:pPr>
              <w:pStyle w:val="BodyText"/>
              <w:rPr>
                <w:lang w:val="en-GB"/>
              </w:rPr>
            </w:pPr>
            <w:r w:rsidRPr="00125E9A">
              <w:rPr>
                <w:lang w:val="en-GB"/>
              </w:rPr>
              <w:t>Committees and LAP (1st half 2023)</w:t>
            </w:r>
          </w:p>
        </w:tc>
        <w:tc>
          <w:tcPr>
            <w:tcW w:w="5947" w:type="dxa"/>
            <w:tcBorders>
              <w:top w:val="single" w:sz="4" w:space="0" w:color="auto"/>
              <w:left w:val="single" w:sz="4" w:space="0" w:color="auto"/>
              <w:bottom w:val="single" w:sz="4" w:space="0" w:color="auto"/>
              <w:right w:val="single" w:sz="4" w:space="0" w:color="auto"/>
            </w:tcBorders>
            <w:hideMark/>
          </w:tcPr>
          <w:p w14:paraId="05CECE76" w14:textId="77777777" w:rsidR="00FF47EB" w:rsidRPr="00125E9A" w:rsidRDefault="00FF47EB">
            <w:pPr>
              <w:pStyle w:val="BodyText"/>
              <w:rPr>
                <w:lang w:val="en-GB"/>
              </w:rPr>
            </w:pPr>
            <w:r w:rsidRPr="00125E9A">
              <w:rPr>
                <w:lang w:val="en-GB"/>
              </w:rPr>
              <w:t>No meetings</w:t>
            </w:r>
          </w:p>
        </w:tc>
      </w:tr>
      <w:tr w:rsidR="00FF47EB" w:rsidRPr="00125E9A" w14:paraId="4007726D" w14:textId="77777777" w:rsidTr="00FF47EB">
        <w:tc>
          <w:tcPr>
            <w:tcW w:w="3681" w:type="dxa"/>
            <w:tcBorders>
              <w:top w:val="single" w:sz="4" w:space="0" w:color="auto"/>
              <w:left w:val="single" w:sz="4" w:space="0" w:color="auto"/>
              <w:bottom w:val="single" w:sz="4" w:space="0" w:color="auto"/>
              <w:right w:val="single" w:sz="4" w:space="0" w:color="auto"/>
            </w:tcBorders>
            <w:hideMark/>
          </w:tcPr>
          <w:p w14:paraId="6453DA19" w14:textId="77777777" w:rsidR="00FF47EB" w:rsidRPr="00125E9A" w:rsidRDefault="00FF47EB">
            <w:pPr>
              <w:pStyle w:val="BodyText"/>
              <w:rPr>
                <w:lang w:val="en-GB"/>
              </w:rPr>
            </w:pPr>
            <w:r w:rsidRPr="00125E9A">
              <w:rPr>
                <w:lang w:val="en-GB"/>
              </w:rPr>
              <w:t>TF 6 (2</w:t>
            </w:r>
            <w:r w:rsidRPr="00125E9A">
              <w:rPr>
                <w:vertAlign w:val="superscript"/>
                <w:lang w:val="en-GB"/>
              </w:rPr>
              <w:t>nd</w:t>
            </w:r>
            <w:r w:rsidRPr="00125E9A">
              <w:rPr>
                <w:lang w:val="en-GB"/>
              </w:rPr>
              <w:t xml:space="preserve"> half 2023)</w:t>
            </w:r>
          </w:p>
        </w:tc>
        <w:tc>
          <w:tcPr>
            <w:tcW w:w="5947" w:type="dxa"/>
            <w:tcBorders>
              <w:top w:val="single" w:sz="4" w:space="0" w:color="auto"/>
              <w:left w:val="single" w:sz="4" w:space="0" w:color="auto"/>
              <w:bottom w:val="single" w:sz="4" w:space="0" w:color="auto"/>
              <w:right w:val="single" w:sz="4" w:space="0" w:color="auto"/>
            </w:tcBorders>
            <w:hideMark/>
          </w:tcPr>
          <w:p w14:paraId="7FE2EF68" w14:textId="77777777" w:rsidR="00FF47EB" w:rsidRPr="00125E9A" w:rsidRDefault="00FF47EB">
            <w:pPr>
              <w:pStyle w:val="BodyText"/>
              <w:rPr>
                <w:lang w:val="en-GB"/>
              </w:rPr>
            </w:pPr>
            <w:r w:rsidRPr="00125E9A">
              <w:rPr>
                <w:lang w:val="en-GB"/>
              </w:rPr>
              <w:t>Consider the development and provide inputs</w:t>
            </w:r>
          </w:p>
        </w:tc>
      </w:tr>
      <w:tr w:rsidR="00FF47EB" w:rsidRPr="00125E9A" w14:paraId="45E10BF6" w14:textId="77777777" w:rsidTr="00FF47EB">
        <w:tc>
          <w:tcPr>
            <w:tcW w:w="3681" w:type="dxa"/>
            <w:tcBorders>
              <w:top w:val="single" w:sz="4" w:space="0" w:color="auto"/>
              <w:left w:val="single" w:sz="4" w:space="0" w:color="auto"/>
              <w:bottom w:val="single" w:sz="4" w:space="0" w:color="auto"/>
              <w:right w:val="single" w:sz="4" w:space="0" w:color="auto"/>
            </w:tcBorders>
            <w:hideMark/>
          </w:tcPr>
          <w:p w14:paraId="78BD8CFF" w14:textId="77777777" w:rsidR="00FF47EB" w:rsidRPr="00125E9A" w:rsidRDefault="00FF47EB">
            <w:pPr>
              <w:pStyle w:val="BodyText"/>
              <w:rPr>
                <w:lang w:val="en-GB"/>
              </w:rPr>
            </w:pPr>
            <w:r w:rsidRPr="00125E9A">
              <w:rPr>
                <w:lang w:val="en-GB"/>
              </w:rPr>
              <w:t>Committees and LAP (2</w:t>
            </w:r>
            <w:r w:rsidRPr="00125E9A">
              <w:rPr>
                <w:vertAlign w:val="superscript"/>
                <w:lang w:val="en-GB"/>
              </w:rPr>
              <w:t>nd</w:t>
            </w:r>
            <w:r w:rsidRPr="00125E9A">
              <w:rPr>
                <w:lang w:val="en-GB"/>
              </w:rPr>
              <w:t xml:space="preserve"> half 2023)</w:t>
            </w:r>
          </w:p>
        </w:tc>
        <w:tc>
          <w:tcPr>
            <w:tcW w:w="5947" w:type="dxa"/>
            <w:tcBorders>
              <w:top w:val="single" w:sz="4" w:space="0" w:color="auto"/>
              <w:left w:val="single" w:sz="4" w:space="0" w:color="auto"/>
              <w:bottom w:val="single" w:sz="4" w:space="0" w:color="auto"/>
              <w:right w:val="single" w:sz="4" w:space="0" w:color="auto"/>
            </w:tcBorders>
            <w:hideMark/>
          </w:tcPr>
          <w:p w14:paraId="1AD704D4" w14:textId="77777777" w:rsidR="00FF47EB" w:rsidRPr="00125E9A" w:rsidRDefault="00FF47EB">
            <w:pPr>
              <w:pStyle w:val="BodyText"/>
              <w:rPr>
                <w:lang w:val="en-GB"/>
              </w:rPr>
            </w:pPr>
            <w:r w:rsidRPr="00125E9A">
              <w:rPr>
                <w:lang w:val="en-GB"/>
              </w:rPr>
              <w:t>Continue drafting the relevant chapters</w:t>
            </w:r>
          </w:p>
        </w:tc>
      </w:tr>
      <w:tr w:rsidR="00FF47EB" w:rsidRPr="00125E9A" w14:paraId="2961DF3A" w14:textId="77777777" w:rsidTr="00FF47EB">
        <w:tc>
          <w:tcPr>
            <w:tcW w:w="3681" w:type="dxa"/>
            <w:tcBorders>
              <w:top w:val="single" w:sz="4" w:space="0" w:color="auto"/>
              <w:left w:val="single" w:sz="4" w:space="0" w:color="auto"/>
              <w:bottom w:val="single" w:sz="4" w:space="0" w:color="auto"/>
              <w:right w:val="single" w:sz="4" w:space="0" w:color="auto"/>
            </w:tcBorders>
            <w:hideMark/>
          </w:tcPr>
          <w:p w14:paraId="6594B920" w14:textId="77777777" w:rsidR="00FF47EB" w:rsidRPr="00125E9A" w:rsidRDefault="00FF47EB">
            <w:pPr>
              <w:pStyle w:val="BodyText"/>
              <w:rPr>
                <w:lang w:val="en-GB"/>
              </w:rPr>
            </w:pPr>
            <w:r w:rsidRPr="00125E9A">
              <w:rPr>
                <w:lang w:val="en-GB"/>
              </w:rPr>
              <w:t>TF 7 (1st half 2024)</w:t>
            </w:r>
          </w:p>
        </w:tc>
        <w:tc>
          <w:tcPr>
            <w:tcW w:w="5947" w:type="dxa"/>
            <w:tcBorders>
              <w:top w:val="single" w:sz="4" w:space="0" w:color="auto"/>
              <w:left w:val="single" w:sz="4" w:space="0" w:color="auto"/>
              <w:bottom w:val="single" w:sz="4" w:space="0" w:color="auto"/>
              <w:right w:val="single" w:sz="4" w:space="0" w:color="auto"/>
            </w:tcBorders>
            <w:hideMark/>
          </w:tcPr>
          <w:p w14:paraId="158EFBE3" w14:textId="77777777" w:rsidR="00FF47EB" w:rsidRPr="00125E9A" w:rsidRDefault="00FF47EB">
            <w:pPr>
              <w:pStyle w:val="BodyText"/>
              <w:rPr>
                <w:lang w:val="en-GB"/>
              </w:rPr>
            </w:pPr>
            <w:r w:rsidRPr="00125E9A">
              <w:rPr>
                <w:lang w:val="en-GB"/>
              </w:rPr>
              <w:t>Consider the development and provide inputs</w:t>
            </w:r>
          </w:p>
        </w:tc>
      </w:tr>
      <w:tr w:rsidR="00FF47EB" w:rsidRPr="00125E9A" w14:paraId="7271C16B" w14:textId="77777777" w:rsidTr="00FF47EB">
        <w:tc>
          <w:tcPr>
            <w:tcW w:w="3681" w:type="dxa"/>
            <w:tcBorders>
              <w:top w:val="single" w:sz="4" w:space="0" w:color="auto"/>
              <w:left w:val="single" w:sz="4" w:space="0" w:color="auto"/>
              <w:bottom w:val="single" w:sz="4" w:space="0" w:color="auto"/>
              <w:right w:val="single" w:sz="4" w:space="0" w:color="auto"/>
            </w:tcBorders>
            <w:hideMark/>
          </w:tcPr>
          <w:p w14:paraId="2ABD6A8B" w14:textId="77777777" w:rsidR="00FF47EB" w:rsidRPr="00125E9A" w:rsidRDefault="00FF47EB">
            <w:pPr>
              <w:pStyle w:val="BodyText"/>
              <w:rPr>
                <w:lang w:val="en-GB"/>
              </w:rPr>
            </w:pPr>
            <w:r w:rsidRPr="00125E9A">
              <w:rPr>
                <w:lang w:val="en-GB"/>
              </w:rPr>
              <w:t>Committees and LAP (1st half 2024)</w:t>
            </w:r>
          </w:p>
        </w:tc>
        <w:tc>
          <w:tcPr>
            <w:tcW w:w="5947" w:type="dxa"/>
            <w:tcBorders>
              <w:top w:val="single" w:sz="4" w:space="0" w:color="auto"/>
              <w:left w:val="single" w:sz="4" w:space="0" w:color="auto"/>
              <w:bottom w:val="single" w:sz="4" w:space="0" w:color="auto"/>
              <w:right w:val="single" w:sz="4" w:space="0" w:color="auto"/>
            </w:tcBorders>
            <w:hideMark/>
          </w:tcPr>
          <w:p w14:paraId="3FAD325C" w14:textId="77777777" w:rsidR="00FF47EB" w:rsidRPr="00125E9A" w:rsidRDefault="00FF47EB">
            <w:pPr>
              <w:pStyle w:val="BodyText"/>
              <w:rPr>
                <w:lang w:val="en-GB"/>
              </w:rPr>
            </w:pPr>
            <w:r w:rsidRPr="00125E9A">
              <w:rPr>
                <w:lang w:val="en-GB"/>
              </w:rPr>
              <w:t>Continue drafting the relevant chapters</w:t>
            </w:r>
          </w:p>
        </w:tc>
      </w:tr>
      <w:tr w:rsidR="00FF47EB" w:rsidRPr="00125E9A" w14:paraId="43E215DF" w14:textId="77777777" w:rsidTr="00FF47EB">
        <w:tc>
          <w:tcPr>
            <w:tcW w:w="3681" w:type="dxa"/>
            <w:tcBorders>
              <w:top w:val="single" w:sz="4" w:space="0" w:color="auto"/>
              <w:left w:val="single" w:sz="4" w:space="0" w:color="auto"/>
              <w:bottom w:val="single" w:sz="4" w:space="0" w:color="auto"/>
              <w:right w:val="single" w:sz="4" w:space="0" w:color="auto"/>
            </w:tcBorders>
            <w:hideMark/>
          </w:tcPr>
          <w:p w14:paraId="11162973" w14:textId="77777777" w:rsidR="00FF47EB" w:rsidRPr="00125E9A" w:rsidRDefault="00FF47EB">
            <w:pPr>
              <w:pStyle w:val="BodyText"/>
              <w:rPr>
                <w:lang w:val="en-GB"/>
              </w:rPr>
            </w:pPr>
            <w:r w:rsidRPr="00125E9A">
              <w:rPr>
                <w:lang w:val="en-GB"/>
              </w:rPr>
              <w:t>TF 8</w:t>
            </w:r>
          </w:p>
        </w:tc>
        <w:tc>
          <w:tcPr>
            <w:tcW w:w="5947" w:type="dxa"/>
            <w:tcBorders>
              <w:top w:val="single" w:sz="4" w:space="0" w:color="auto"/>
              <w:left w:val="single" w:sz="4" w:space="0" w:color="auto"/>
              <w:bottom w:val="single" w:sz="4" w:space="0" w:color="auto"/>
              <w:right w:val="single" w:sz="4" w:space="0" w:color="auto"/>
            </w:tcBorders>
            <w:hideMark/>
          </w:tcPr>
          <w:p w14:paraId="1A40D2C2" w14:textId="77777777" w:rsidR="00FF47EB" w:rsidRPr="00125E9A" w:rsidRDefault="00FF47EB">
            <w:pPr>
              <w:pStyle w:val="BodyText"/>
              <w:rPr>
                <w:lang w:val="en-GB"/>
              </w:rPr>
            </w:pPr>
            <w:r w:rsidRPr="00125E9A">
              <w:rPr>
                <w:lang w:val="en-GB"/>
              </w:rPr>
              <w:t>Consider the development and provide inputs</w:t>
            </w:r>
          </w:p>
        </w:tc>
      </w:tr>
      <w:tr w:rsidR="00FF47EB" w:rsidRPr="00125E9A" w14:paraId="60B6EB62" w14:textId="77777777" w:rsidTr="00FF47EB">
        <w:tc>
          <w:tcPr>
            <w:tcW w:w="3681" w:type="dxa"/>
            <w:tcBorders>
              <w:top w:val="single" w:sz="4" w:space="0" w:color="auto"/>
              <w:left w:val="single" w:sz="4" w:space="0" w:color="auto"/>
              <w:bottom w:val="single" w:sz="4" w:space="0" w:color="auto"/>
              <w:right w:val="single" w:sz="4" w:space="0" w:color="auto"/>
            </w:tcBorders>
            <w:hideMark/>
          </w:tcPr>
          <w:p w14:paraId="536DEB18" w14:textId="77777777" w:rsidR="00FF47EB" w:rsidRPr="00125E9A" w:rsidRDefault="00FF47EB">
            <w:pPr>
              <w:pStyle w:val="BodyText"/>
              <w:rPr>
                <w:lang w:val="en-GB"/>
              </w:rPr>
            </w:pPr>
            <w:r w:rsidRPr="00125E9A">
              <w:rPr>
                <w:lang w:val="en-GB"/>
              </w:rPr>
              <w:t>Committees and LAP (2</w:t>
            </w:r>
            <w:r w:rsidRPr="00125E9A">
              <w:rPr>
                <w:vertAlign w:val="superscript"/>
                <w:lang w:val="en-GB"/>
              </w:rPr>
              <w:t>nd</w:t>
            </w:r>
            <w:r w:rsidRPr="00125E9A">
              <w:rPr>
                <w:lang w:val="en-GB"/>
              </w:rPr>
              <w:t xml:space="preserve"> half 2024)</w:t>
            </w:r>
          </w:p>
        </w:tc>
        <w:tc>
          <w:tcPr>
            <w:tcW w:w="5947" w:type="dxa"/>
            <w:tcBorders>
              <w:top w:val="single" w:sz="4" w:space="0" w:color="auto"/>
              <w:left w:val="single" w:sz="4" w:space="0" w:color="auto"/>
              <w:bottom w:val="single" w:sz="4" w:space="0" w:color="auto"/>
              <w:right w:val="single" w:sz="4" w:space="0" w:color="auto"/>
            </w:tcBorders>
            <w:hideMark/>
          </w:tcPr>
          <w:p w14:paraId="3AE0E4D1" w14:textId="77777777" w:rsidR="00FF47EB" w:rsidRPr="00125E9A" w:rsidRDefault="00FF47EB">
            <w:pPr>
              <w:pStyle w:val="BodyText"/>
              <w:rPr>
                <w:lang w:val="en-GB"/>
              </w:rPr>
            </w:pPr>
            <w:r w:rsidRPr="00125E9A">
              <w:rPr>
                <w:lang w:val="en-GB"/>
              </w:rPr>
              <w:t>Finalize the IALA MASS guideline</w:t>
            </w:r>
          </w:p>
        </w:tc>
      </w:tr>
      <w:tr w:rsidR="00FF47EB" w:rsidRPr="00125E9A" w14:paraId="2F082347" w14:textId="77777777" w:rsidTr="00FF47EB">
        <w:tc>
          <w:tcPr>
            <w:tcW w:w="3681" w:type="dxa"/>
            <w:tcBorders>
              <w:top w:val="single" w:sz="4" w:space="0" w:color="auto"/>
              <w:left w:val="single" w:sz="4" w:space="0" w:color="auto"/>
              <w:bottom w:val="single" w:sz="4" w:space="0" w:color="auto"/>
              <w:right w:val="single" w:sz="4" w:space="0" w:color="auto"/>
            </w:tcBorders>
            <w:hideMark/>
          </w:tcPr>
          <w:p w14:paraId="6470F70D" w14:textId="77777777" w:rsidR="00FF47EB" w:rsidRPr="00125E9A" w:rsidRDefault="00FF47EB">
            <w:pPr>
              <w:pStyle w:val="BodyText"/>
              <w:rPr>
                <w:lang w:val="en-GB"/>
              </w:rPr>
            </w:pPr>
            <w:r w:rsidRPr="00125E9A">
              <w:rPr>
                <w:lang w:val="en-GB"/>
              </w:rPr>
              <w:t>Council (2</w:t>
            </w:r>
            <w:r w:rsidRPr="00125E9A">
              <w:rPr>
                <w:vertAlign w:val="superscript"/>
                <w:lang w:val="en-GB"/>
              </w:rPr>
              <w:t>nd</w:t>
            </w:r>
            <w:r w:rsidRPr="00125E9A">
              <w:rPr>
                <w:lang w:val="en-GB"/>
              </w:rPr>
              <w:t xml:space="preserve"> half 2024)</w:t>
            </w:r>
          </w:p>
        </w:tc>
        <w:tc>
          <w:tcPr>
            <w:tcW w:w="5947" w:type="dxa"/>
            <w:tcBorders>
              <w:top w:val="single" w:sz="4" w:space="0" w:color="auto"/>
              <w:left w:val="single" w:sz="4" w:space="0" w:color="auto"/>
              <w:bottom w:val="single" w:sz="4" w:space="0" w:color="auto"/>
              <w:right w:val="single" w:sz="4" w:space="0" w:color="auto"/>
            </w:tcBorders>
            <w:hideMark/>
          </w:tcPr>
          <w:p w14:paraId="5CC28F81" w14:textId="77777777" w:rsidR="00FF47EB" w:rsidRPr="00125E9A" w:rsidRDefault="00FF47EB">
            <w:pPr>
              <w:pStyle w:val="BodyText"/>
              <w:rPr>
                <w:lang w:val="en-GB"/>
              </w:rPr>
            </w:pPr>
            <w:r w:rsidRPr="00125E9A">
              <w:rPr>
                <w:lang w:val="en-GB"/>
              </w:rPr>
              <w:t>Approve the IALA MASS guideline</w:t>
            </w:r>
          </w:p>
        </w:tc>
      </w:tr>
    </w:tbl>
    <w:p w14:paraId="1BE96DB7" w14:textId="77777777" w:rsidR="00FF47EB" w:rsidRPr="00125E9A" w:rsidRDefault="00FF47EB" w:rsidP="00FF47EB">
      <w:pPr>
        <w:pStyle w:val="BodyText"/>
        <w:rPr>
          <w:lang w:val="en-GB"/>
        </w:rPr>
      </w:pPr>
    </w:p>
    <w:p w14:paraId="33070C09" w14:textId="2D7E3CA6" w:rsidR="005D5D32" w:rsidRPr="00125E9A" w:rsidRDefault="005D5D32" w:rsidP="00FF47EB">
      <w:pPr>
        <w:pStyle w:val="BodyText"/>
        <w:rPr>
          <w:lang w:val="en-GB"/>
        </w:rPr>
      </w:pPr>
      <w:r w:rsidRPr="00125E9A">
        <w:rPr>
          <w:lang w:val="en-GB"/>
        </w:rPr>
        <w:t>The content of the document is allocated like below;</w:t>
      </w:r>
    </w:p>
    <w:tbl>
      <w:tblPr>
        <w:tblStyle w:val="GridTable6Colorful-Accent1"/>
        <w:tblW w:w="9161" w:type="dxa"/>
        <w:jc w:val="center"/>
        <w:tblLook w:val="04A0" w:firstRow="1" w:lastRow="0" w:firstColumn="1" w:lastColumn="0" w:noHBand="0" w:noVBand="1"/>
      </w:tblPr>
      <w:tblGrid>
        <w:gridCol w:w="2220"/>
        <w:gridCol w:w="6941"/>
      </w:tblGrid>
      <w:tr w:rsidR="004962EF" w:rsidRPr="00125E9A" w14:paraId="69400FC8" w14:textId="77777777" w:rsidTr="00361371">
        <w:trPr>
          <w:cnfStyle w:val="100000000000" w:firstRow="1" w:lastRow="0" w:firstColumn="0" w:lastColumn="0" w:oddVBand="0" w:evenVBand="0" w:oddHBand="0" w:evenHBand="0" w:firstRowFirstColumn="0" w:firstRowLastColumn="0" w:lastRowFirstColumn="0" w:lastRowLastColumn="0"/>
          <w:trHeight w:val="378"/>
          <w:jc w:val="center"/>
        </w:trPr>
        <w:tc>
          <w:tcPr>
            <w:cnfStyle w:val="001000000000" w:firstRow="0" w:lastRow="0" w:firstColumn="1" w:lastColumn="0" w:oddVBand="0" w:evenVBand="0" w:oddHBand="0" w:evenHBand="0" w:firstRowFirstColumn="0" w:firstRowLastColumn="0" w:lastRowFirstColumn="0" w:lastRowLastColumn="0"/>
            <w:tcW w:w="2220" w:type="dxa"/>
            <w:hideMark/>
          </w:tcPr>
          <w:p w14:paraId="71E3E60C" w14:textId="77777777" w:rsidR="004962EF" w:rsidRPr="00125E9A" w:rsidRDefault="004962EF" w:rsidP="00361371">
            <w:pPr>
              <w:pStyle w:val="BodyText"/>
              <w:spacing w:after="0"/>
              <w:jc w:val="center"/>
              <w:rPr>
                <w:color w:val="auto"/>
                <w:lang w:val="en-GB"/>
              </w:rPr>
            </w:pPr>
            <w:r w:rsidRPr="00125E9A">
              <w:rPr>
                <w:color w:val="auto"/>
                <w:lang w:val="en-GB"/>
              </w:rPr>
              <w:t>Committees</w:t>
            </w:r>
          </w:p>
        </w:tc>
        <w:tc>
          <w:tcPr>
            <w:tcW w:w="6941" w:type="dxa"/>
            <w:hideMark/>
          </w:tcPr>
          <w:p w14:paraId="4EFD5F5B" w14:textId="77777777" w:rsidR="004962EF" w:rsidRPr="00125E9A" w:rsidRDefault="004962EF" w:rsidP="00361371">
            <w:pPr>
              <w:pStyle w:val="BodyText"/>
              <w:spacing w:after="0"/>
              <w:cnfStyle w:val="100000000000" w:firstRow="1" w:lastRow="0" w:firstColumn="0" w:lastColumn="0" w:oddVBand="0" w:evenVBand="0" w:oddHBand="0" w:evenHBand="0" w:firstRowFirstColumn="0" w:firstRowLastColumn="0" w:lastRowFirstColumn="0" w:lastRowLastColumn="0"/>
              <w:rPr>
                <w:color w:val="auto"/>
                <w:lang w:val="en-GB"/>
              </w:rPr>
            </w:pPr>
            <w:r w:rsidRPr="00125E9A">
              <w:rPr>
                <w:color w:val="auto"/>
                <w:lang w:val="en-GB"/>
              </w:rPr>
              <w:t>Section to develop in the Guideline</w:t>
            </w:r>
          </w:p>
        </w:tc>
      </w:tr>
      <w:tr w:rsidR="004962EF" w:rsidRPr="00125E9A" w14:paraId="1AAB0674" w14:textId="77777777" w:rsidTr="00361371">
        <w:trPr>
          <w:cnfStyle w:val="000000100000" w:firstRow="0" w:lastRow="0" w:firstColumn="0" w:lastColumn="0" w:oddVBand="0" w:evenVBand="0" w:oddHBand="1" w:evenHBand="0" w:firstRowFirstColumn="0" w:firstRowLastColumn="0" w:lastRowFirstColumn="0" w:lastRowLastColumn="0"/>
          <w:trHeight w:val="1114"/>
          <w:jc w:val="center"/>
        </w:trPr>
        <w:tc>
          <w:tcPr>
            <w:cnfStyle w:val="001000000000" w:firstRow="0" w:lastRow="0" w:firstColumn="1" w:lastColumn="0" w:oddVBand="0" w:evenVBand="0" w:oddHBand="0" w:evenHBand="0" w:firstRowFirstColumn="0" w:firstRowLastColumn="0" w:lastRowFirstColumn="0" w:lastRowLastColumn="0"/>
            <w:tcW w:w="2220" w:type="dxa"/>
            <w:hideMark/>
          </w:tcPr>
          <w:p w14:paraId="59AA50CF" w14:textId="23382A94" w:rsidR="004962EF" w:rsidRPr="00125E9A" w:rsidRDefault="005D5D32" w:rsidP="00361371">
            <w:pPr>
              <w:pStyle w:val="BodyText"/>
              <w:spacing w:after="0"/>
              <w:jc w:val="center"/>
              <w:rPr>
                <w:color w:val="auto"/>
                <w:lang w:val="en-GB"/>
              </w:rPr>
            </w:pPr>
            <w:r w:rsidRPr="00125E9A">
              <w:rPr>
                <w:color w:val="auto"/>
                <w:lang w:val="en-GB"/>
              </w:rPr>
              <w:t>DTEC</w:t>
            </w:r>
          </w:p>
        </w:tc>
        <w:tc>
          <w:tcPr>
            <w:tcW w:w="6941" w:type="dxa"/>
            <w:hideMark/>
          </w:tcPr>
          <w:p w14:paraId="75EAF747" w14:textId="77777777" w:rsidR="004962EF" w:rsidRPr="00125E9A" w:rsidRDefault="004962EF" w:rsidP="00FF537D">
            <w:pPr>
              <w:pStyle w:val="BodyText"/>
              <w:numPr>
                <w:ilvl w:val="0"/>
                <w:numId w:val="45"/>
              </w:numPr>
              <w:spacing w:after="0"/>
              <w:cnfStyle w:val="000000100000" w:firstRow="0" w:lastRow="0" w:firstColumn="0" w:lastColumn="0" w:oddVBand="0" w:evenVBand="0" w:oddHBand="1" w:evenHBand="0" w:firstRowFirstColumn="0" w:firstRowLastColumn="0" w:lastRowFirstColumn="0" w:lastRowLastColumn="0"/>
              <w:rPr>
                <w:color w:val="auto"/>
                <w:lang w:val="en-GB"/>
              </w:rPr>
            </w:pPr>
            <w:r w:rsidRPr="00125E9A">
              <w:rPr>
                <w:color w:val="auto"/>
                <w:lang w:val="en-GB"/>
              </w:rPr>
              <w:t>General</w:t>
            </w:r>
          </w:p>
          <w:p w14:paraId="521D5614" w14:textId="77777777" w:rsidR="004962EF" w:rsidRPr="00125E9A" w:rsidRDefault="004962EF" w:rsidP="00FF537D">
            <w:pPr>
              <w:pStyle w:val="BodyText"/>
              <w:numPr>
                <w:ilvl w:val="0"/>
                <w:numId w:val="45"/>
              </w:numPr>
              <w:spacing w:after="0"/>
              <w:cnfStyle w:val="000000100000" w:firstRow="0" w:lastRow="0" w:firstColumn="0" w:lastColumn="0" w:oddVBand="0" w:evenVBand="0" w:oddHBand="1" w:evenHBand="0" w:firstRowFirstColumn="0" w:firstRowLastColumn="0" w:lastRowFirstColumn="0" w:lastRowLastColumn="0"/>
              <w:rPr>
                <w:color w:val="auto"/>
                <w:lang w:val="en-GB"/>
              </w:rPr>
            </w:pPr>
            <w:r w:rsidRPr="00125E9A">
              <w:rPr>
                <w:color w:val="auto"/>
                <w:lang w:val="en-GB"/>
              </w:rPr>
              <w:t>Communication</w:t>
            </w:r>
          </w:p>
          <w:p w14:paraId="4A7C1DB3" w14:textId="77777777" w:rsidR="004962EF" w:rsidRPr="00125E9A" w:rsidRDefault="004962EF" w:rsidP="00FF537D">
            <w:pPr>
              <w:pStyle w:val="BodyText"/>
              <w:numPr>
                <w:ilvl w:val="0"/>
                <w:numId w:val="45"/>
              </w:numPr>
              <w:spacing w:after="0"/>
              <w:cnfStyle w:val="000000100000" w:firstRow="0" w:lastRow="0" w:firstColumn="0" w:lastColumn="0" w:oddVBand="0" w:evenVBand="0" w:oddHBand="1" w:evenHBand="0" w:firstRowFirstColumn="0" w:firstRowLastColumn="0" w:lastRowFirstColumn="0" w:lastRowLastColumn="0"/>
              <w:rPr>
                <w:color w:val="auto"/>
                <w:lang w:val="en-GB"/>
              </w:rPr>
            </w:pPr>
            <w:r w:rsidRPr="00125E9A">
              <w:rPr>
                <w:color w:val="auto"/>
                <w:lang w:val="en-GB"/>
              </w:rPr>
              <w:t>Data transfer standards</w:t>
            </w:r>
          </w:p>
          <w:p w14:paraId="168C2D1A" w14:textId="77777777" w:rsidR="004962EF" w:rsidRPr="00125E9A" w:rsidRDefault="004962EF" w:rsidP="00FF537D">
            <w:pPr>
              <w:pStyle w:val="BodyText"/>
              <w:numPr>
                <w:ilvl w:val="0"/>
                <w:numId w:val="45"/>
              </w:numPr>
              <w:spacing w:after="0"/>
              <w:cnfStyle w:val="000000100000" w:firstRow="0" w:lastRow="0" w:firstColumn="0" w:lastColumn="0" w:oddVBand="0" w:evenVBand="0" w:oddHBand="1" w:evenHBand="0" w:firstRowFirstColumn="0" w:firstRowLastColumn="0" w:lastRowFirstColumn="0" w:lastRowLastColumn="0"/>
              <w:rPr>
                <w:color w:val="auto"/>
                <w:lang w:val="en-GB"/>
              </w:rPr>
            </w:pPr>
            <w:r w:rsidRPr="00125E9A">
              <w:rPr>
                <w:color w:val="auto"/>
                <w:lang w:val="en-GB"/>
              </w:rPr>
              <w:t>Cyber Security</w:t>
            </w:r>
          </w:p>
        </w:tc>
      </w:tr>
      <w:tr w:rsidR="004962EF" w:rsidRPr="00125E9A" w14:paraId="18E0477A" w14:textId="77777777" w:rsidTr="00361371">
        <w:trPr>
          <w:trHeight w:val="503"/>
          <w:jc w:val="center"/>
        </w:trPr>
        <w:tc>
          <w:tcPr>
            <w:cnfStyle w:val="001000000000" w:firstRow="0" w:lastRow="0" w:firstColumn="1" w:lastColumn="0" w:oddVBand="0" w:evenVBand="0" w:oddHBand="0" w:evenHBand="0" w:firstRowFirstColumn="0" w:firstRowLastColumn="0" w:lastRowFirstColumn="0" w:lastRowLastColumn="0"/>
            <w:tcW w:w="2220" w:type="dxa"/>
            <w:hideMark/>
          </w:tcPr>
          <w:p w14:paraId="2E2358F9" w14:textId="77777777" w:rsidR="004962EF" w:rsidRPr="00125E9A" w:rsidRDefault="004962EF" w:rsidP="00361371">
            <w:pPr>
              <w:pStyle w:val="BodyText"/>
              <w:spacing w:after="0"/>
              <w:jc w:val="center"/>
              <w:rPr>
                <w:color w:val="auto"/>
                <w:lang w:val="en-GB"/>
              </w:rPr>
            </w:pPr>
            <w:r w:rsidRPr="00125E9A">
              <w:rPr>
                <w:color w:val="auto"/>
                <w:lang w:val="en-GB"/>
              </w:rPr>
              <w:t>VTS</w:t>
            </w:r>
          </w:p>
        </w:tc>
        <w:tc>
          <w:tcPr>
            <w:tcW w:w="6941" w:type="dxa"/>
            <w:hideMark/>
          </w:tcPr>
          <w:p w14:paraId="1D191137" w14:textId="77777777" w:rsidR="004962EF" w:rsidRPr="00125E9A" w:rsidRDefault="004962EF" w:rsidP="00FF537D">
            <w:pPr>
              <w:pStyle w:val="BodyText"/>
              <w:numPr>
                <w:ilvl w:val="0"/>
                <w:numId w:val="46"/>
              </w:numPr>
              <w:spacing w:after="0"/>
              <w:cnfStyle w:val="000000000000" w:firstRow="0" w:lastRow="0" w:firstColumn="0" w:lastColumn="0" w:oddVBand="0" w:evenVBand="0" w:oddHBand="0" w:evenHBand="0" w:firstRowFirstColumn="0" w:firstRowLastColumn="0" w:lastRowFirstColumn="0" w:lastRowLastColumn="0"/>
              <w:rPr>
                <w:color w:val="auto"/>
                <w:lang w:val="en-GB"/>
              </w:rPr>
            </w:pPr>
            <w:r w:rsidRPr="00125E9A">
              <w:rPr>
                <w:color w:val="auto"/>
                <w:lang w:val="en-GB"/>
              </w:rPr>
              <w:t>VTS interaction with MASS</w:t>
            </w:r>
          </w:p>
          <w:p w14:paraId="65B62CC4" w14:textId="77777777" w:rsidR="004962EF" w:rsidRPr="00125E9A" w:rsidRDefault="004962EF" w:rsidP="00FF537D">
            <w:pPr>
              <w:pStyle w:val="BodyText"/>
              <w:numPr>
                <w:ilvl w:val="0"/>
                <w:numId w:val="46"/>
              </w:numPr>
              <w:spacing w:after="0"/>
              <w:cnfStyle w:val="000000000000" w:firstRow="0" w:lastRow="0" w:firstColumn="0" w:lastColumn="0" w:oddVBand="0" w:evenVBand="0" w:oddHBand="0" w:evenHBand="0" w:firstRowFirstColumn="0" w:firstRowLastColumn="0" w:lastRowFirstColumn="0" w:lastRowLastColumn="0"/>
              <w:rPr>
                <w:color w:val="auto"/>
                <w:lang w:val="en-GB"/>
              </w:rPr>
            </w:pPr>
            <w:r w:rsidRPr="00125E9A">
              <w:rPr>
                <w:color w:val="auto"/>
                <w:lang w:val="en-GB"/>
              </w:rPr>
              <w:t>Safe and efficient operations</w:t>
            </w:r>
          </w:p>
        </w:tc>
      </w:tr>
      <w:tr w:rsidR="004962EF" w:rsidRPr="00125E9A" w14:paraId="04E3EEC4" w14:textId="77777777" w:rsidTr="00361371">
        <w:trPr>
          <w:cnfStyle w:val="000000100000" w:firstRow="0" w:lastRow="0" w:firstColumn="0" w:lastColumn="0" w:oddVBand="0" w:evenVBand="0" w:oddHBand="1" w:evenHBand="0" w:firstRowFirstColumn="0" w:firstRowLastColumn="0" w:lastRowFirstColumn="0" w:lastRowLastColumn="0"/>
          <w:trHeight w:val="1420"/>
          <w:jc w:val="center"/>
        </w:trPr>
        <w:tc>
          <w:tcPr>
            <w:cnfStyle w:val="001000000000" w:firstRow="0" w:lastRow="0" w:firstColumn="1" w:lastColumn="0" w:oddVBand="0" w:evenVBand="0" w:oddHBand="0" w:evenHBand="0" w:firstRowFirstColumn="0" w:firstRowLastColumn="0" w:lastRowFirstColumn="0" w:lastRowLastColumn="0"/>
            <w:tcW w:w="2220" w:type="dxa"/>
            <w:hideMark/>
          </w:tcPr>
          <w:p w14:paraId="6F22D8DA" w14:textId="77777777" w:rsidR="004962EF" w:rsidRPr="00125E9A" w:rsidRDefault="004962EF" w:rsidP="00361371">
            <w:pPr>
              <w:pStyle w:val="BodyText"/>
              <w:spacing w:after="0"/>
              <w:jc w:val="center"/>
              <w:rPr>
                <w:color w:val="auto"/>
                <w:lang w:val="en-GB"/>
              </w:rPr>
            </w:pPr>
            <w:r w:rsidRPr="00125E9A">
              <w:rPr>
                <w:color w:val="auto"/>
                <w:lang w:val="en-GB"/>
              </w:rPr>
              <w:t>ARM</w:t>
            </w:r>
          </w:p>
        </w:tc>
        <w:tc>
          <w:tcPr>
            <w:tcW w:w="6941" w:type="dxa"/>
            <w:hideMark/>
          </w:tcPr>
          <w:p w14:paraId="26E6129E" w14:textId="77777777" w:rsidR="004962EF" w:rsidRPr="00125E9A" w:rsidRDefault="004962EF" w:rsidP="00FF537D">
            <w:pPr>
              <w:pStyle w:val="BodyText"/>
              <w:numPr>
                <w:ilvl w:val="0"/>
                <w:numId w:val="47"/>
              </w:numPr>
              <w:spacing w:after="0"/>
              <w:cnfStyle w:val="000000100000" w:firstRow="0" w:lastRow="0" w:firstColumn="0" w:lastColumn="0" w:oddVBand="0" w:evenVBand="0" w:oddHBand="1" w:evenHBand="0" w:firstRowFirstColumn="0" w:firstRowLastColumn="0" w:lastRowFirstColumn="0" w:lastRowLastColumn="0"/>
              <w:rPr>
                <w:color w:val="auto"/>
                <w:lang w:val="en-GB"/>
              </w:rPr>
            </w:pPr>
            <w:r w:rsidRPr="00125E9A">
              <w:rPr>
                <w:color w:val="auto"/>
                <w:lang w:val="en-GB"/>
              </w:rPr>
              <w:t>Management</w:t>
            </w:r>
          </w:p>
          <w:p w14:paraId="6364EEC5" w14:textId="77777777" w:rsidR="004962EF" w:rsidRPr="00125E9A" w:rsidRDefault="004962EF" w:rsidP="00FF537D">
            <w:pPr>
              <w:pStyle w:val="BodyText"/>
              <w:numPr>
                <w:ilvl w:val="0"/>
                <w:numId w:val="47"/>
              </w:numPr>
              <w:spacing w:after="0"/>
              <w:cnfStyle w:val="000000100000" w:firstRow="0" w:lastRow="0" w:firstColumn="0" w:lastColumn="0" w:oddVBand="0" w:evenVBand="0" w:oddHBand="1" w:evenHBand="0" w:firstRowFirstColumn="0" w:firstRowLastColumn="0" w:lastRowFirstColumn="0" w:lastRowLastColumn="0"/>
              <w:rPr>
                <w:color w:val="auto"/>
                <w:lang w:val="en-GB"/>
              </w:rPr>
            </w:pPr>
            <w:r w:rsidRPr="00125E9A">
              <w:rPr>
                <w:color w:val="auto"/>
                <w:lang w:val="en-GB"/>
              </w:rPr>
              <w:t>Portrayal</w:t>
            </w:r>
          </w:p>
          <w:p w14:paraId="3228DE53" w14:textId="77777777" w:rsidR="004962EF" w:rsidRPr="00125E9A" w:rsidRDefault="004962EF" w:rsidP="00FF537D">
            <w:pPr>
              <w:pStyle w:val="BodyText"/>
              <w:numPr>
                <w:ilvl w:val="0"/>
                <w:numId w:val="47"/>
              </w:numPr>
              <w:spacing w:after="0"/>
              <w:cnfStyle w:val="000000100000" w:firstRow="0" w:lastRow="0" w:firstColumn="0" w:lastColumn="0" w:oddVBand="0" w:evenVBand="0" w:oddHBand="1" w:evenHBand="0" w:firstRowFirstColumn="0" w:firstRowLastColumn="0" w:lastRowFirstColumn="0" w:lastRowLastColumn="0"/>
              <w:rPr>
                <w:color w:val="auto"/>
                <w:lang w:val="en-GB"/>
              </w:rPr>
            </w:pPr>
            <w:r w:rsidRPr="00125E9A">
              <w:rPr>
                <w:color w:val="auto"/>
                <w:lang w:val="en-GB"/>
              </w:rPr>
              <w:t>Spatial Awareness</w:t>
            </w:r>
          </w:p>
          <w:p w14:paraId="64E5D910" w14:textId="77777777" w:rsidR="004962EF" w:rsidRPr="00125E9A" w:rsidRDefault="004962EF" w:rsidP="00FF537D">
            <w:pPr>
              <w:pStyle w:val="BodyText"/>
              <w:numPr>
                <w:ilvl w:val="0"/>
                <w:numId w:val="47"/>
              </w:numPr>
              <w:spacing w:after="0"/>
              <w:cnfStyle w:val="000000100000" w:firstRow="0" w:lastRow="0" w:firstColumn="0" w:lastColumn="0" w:oddVBand="0" w:evenVBand="0" w:oddHBand="1" w:evenHBand="0" w:firstRowFirstColumn="0" w:firstRowLastColumn="0" w:lastRowFirstColumn="0" w:lastRowLastColumn="0"/>
              <w:rPr>
                <w:color w:val="auto"/>
                <w:lang w:val="en-GB"/>
              </w:rPr>
            </w:pPr>
            <w:r w:rsidRPr="00125E9A">
              <w:rPr>
                <w:color w:val="auto"/>
                <w:lang w:val="en-GB"/>
              </w:rPr>
              <w:t>Interaction with manned vessels</w:t>
            </w:r>
          </w:p>
          <w:p w14:paraId="60C51C84" w14:textId="77777777" w:rsidR="004962EF" w:rsidRPr="00125E9A" w:rsidRDefault="004962EF" w:rsidP="00FF537D">
            <w:pPr>
              <w:pStyle w:val="BodyText"/>
              <w:numPr>
                <w:ilvl w:val="0"/>
                <w:numId w:val="47"/>
              </w:numPr>
              <w:spacing w:after="0"/>
              <w:cnfStyle w:val="000000100000" w:firstRow="0" w:lastRow="0" w:firstColumn="0" w:lastColumn="0" w:oddVBand="0" w:evenVBand="0" w:oddHBand="1" w:evenHBand="0" w:firstRowFirstColumn="0" w:firstRowLastColumn="0" w:lastRowFirstColumn="0" w:lastRowLastColumn="0"/>
              <w:rPr>
                <w:color w:val="auto"/>
                <w:lang w:val="en-GB"/>
              </w:rPr>
            </w:pPr>
            <w:r w:rsidRPr="00125E9A">
              <w:rPr>
                <w:color w:val="auto"/>
                <w:lang w:val="en-GB"/>
              </w:rPr>
              <w:t>Risk Management &amp; Assessment</w:t>
            </w:r>
          </w:p>
        </w:tc>
      </w:tr>
      <w:tr w:rsidR="004962EF" w:rsidRPr="00125E9A" w14:paraId="77685507" w14:textId="77777777" w:rsidTr="00361371">
        <w:trPr>
          <w:trHeight w:val="1239"/>
          <w:jc w:val="center"/>
        </w:trPr>
        <w:tc>
          <w:tcPr>
            <w:cnfStyle w:val="001000000000" w:firstRow="0" w:lastRow="0" w:firstColumn="1" w:lastColumn="0" w:oddVBand="0" w:evenVBand="0" w:oddHBand="0" w:evenHBand="0" w:firstRowFirstColumn="0" w:firstRowLastColumn="0" w:lastRowFirstColumn="0" w:lastRowLastColumn="0"/>
            <w:tcW w:w="2220" w:type="dxa"/>
            <w:hideMark/>
          </w:tcPr>
          <w:p w14:paraId="374B7D84" w14:textId="77777777" w:rsidR="004962EF" w:rsidRPr="00125E9A" w:rsidRDefault="004962EF" w:rsidP="00361371">
            <w:pPr>
              <w:pStyle w:val="BodyText"/>
              <w:spacing w:after="0"/>
              <w:jc w:val="center"/>
              <w:rPr>
                <w:color w:val="auto"/>
                <w:lang w:val="en-GB"/>
              </w:rPr>
            </w:pPr>
            <w:r w:rsidRPr="00125E9A">
              <w:rPr>
                <w:color w:val="auto"/>
                <w:lang w:val="en-GB"/>
              </w:rPr>
              <w:t>ENG</w:t>
            </w:r>
          </w:p>
        </w:tc>
        <w:tc>
          <w:tcPr>
            <w:tcW w:w="6941" w:type="dxa"/>
            <w:hideMark/>
          </w:tcPr>
          <w:p w14:paraId="661B0026" w14:textId="77777777" w:rsidR="004962EF" w:rsidRPr="00125E9A" w:rsidRDefault="004962EF" w:rsidP="00FF537D">
            <w:pPr>
              <w:pStyle w:val="BodyText"/>
              <w:numPr>
                <w:ilvl w:val="0"/>
                <w:numId w:val="48"/>
              </w:numPr>
              <w:spacing w:after="0"/>
              <w:cnfStyle w:val="000000000000" w:firstRow="0" w:lastRow="0" w:firstColumn="0" w:lastColumn="0" w:oddVBand="0" w:evenVBand="0" w:oddHBand="0" w:evenHBand="0" w:firstRowFirstColumn="0" w:firstRowLastColumn="0" w:lastRowFirstColumn="0" w:lastRowLastColumn="0"/>
              <w:rPr>
                <w:color w:val="auto"/>
                <w:lang w:val="en-GB"/>
              </w:rPr>
            </w:pPr>
            <w:r w:rsidRPr="00125E9A">
              <w:rPr>
                <w:color w:val="auto"/>
                <w:lang w:val="en-GB"/>
              </w:rPr>
              <w:t>PNT</w:t>
            </w:r>
          </w:p>
          <w:p w14:paraId="34E1B1C9" w14:textId="77777777" w:rsidR="004962EF" w:rsidRPr="00125E9A" w:rsidRDefault="004962EF" w:rsidP="00FF537D">
            <w:pPr>
              <w:pStyle w:val="BodyText"/>
              <w:numPr>
                <w:ilvl w:val="0"/>
                <w:numId w:val="48"/>
              </w:numPr>
              <w:spacing w:after="0"/>
              <w:cnfStyle w:val="000000000000" w:firstRow="0" w:lastRow="0" w:firstColumn="0" w:lastColumn="0" w:oddVBand="0" w:evenVBand="0" w:oddHBand="0" w:evenHBand="0" w:firstRowFirstColumn="0" w:firstRowLastColumn="0" w:lastRowFirstColumn="0" w:lastRowLastColumn="0"/>
              <w:rPr>
                <w:color w:val="auto"/>
                <w:lang w:val="en-GB"/>
              </w:rPr>
            </w:pPr>
            <w:r w:rsidRPr="00125E9A">
              <w:rPr>
                <w:color w:val="auto"/>
                <w:lang w:val="en-GB"/>
              </w:rPr>
              <w:t>Position augmentation</w:t>
            </w:r>
          </w:p>
          <w:p w14:paraId="516E28C9" w14:textId="77777777" w:rsidR="004962EF" w:rsidRPr="00125E9A" w:rsidRDefault="004962EF" w:rsidP="00FF537D">
            <w:pPr>
              <w:pStyle w:val="BodyText"/>
              <w:numPr>
                <w:ilvl w:val="0"/>
                <w:numId w:val="48"/>
              </w:numPr>
              <w:spacing w:after="0"/>
              <w:cnfStyle w:val="000000000000" w:firstRow="0" w:lastRow="0" w:firstColumn="0" w:lastColumn="0" w:oddVBand="0" w:evenVBand="0" w:oddHBand="0" w:evenHBand="0" w:firstRowFirstColumn="0" w:firstRowLastColumn="0" w:lastRowFirstColumn="0" w:lastRowLastColumn="0"/>
              <w:rPr>
                <w:color w:val="auto"/>
                <w:lang w:val="en-GB"/>
              </w:rPr>
            </w:pPr>
            <w:r w:rsidRPr="00125E9A">
              <w:rPr>
                <w:color w:val="auto"/>
                <w:lang w:val="en-GB"/>
              </w:rPr>
              <w:t>Power availability</w:t>
            </w:r>
          </w:p>
          <w:p w14:paraId="0A1F8CC7" w14:textId="77777777" w:rsidR="004962EF" w:rsidRPr="00125E9A" w:rsidRDefault="004962EF" w:rsidP="00FF537D">
            <w:pPr>
              <w:pStyle w:val="BodyText"/>
              <w:numPr>
                <w:ilvl w:val="0"/>
                <w:numId w:val="48"/>
              </w:numPr>
              <w:spacing w:after="0"/>
              <w:cnfStyle w:val="000000000000" w:firstRow="0" w:lastRow="0" w:firstColumn="0" w:lastColumn="0" w:oddVBand="0" w:evenVBand="0" w:oddHBand="0" w:evenHBand="0" w:firstRowFirstColumn="0" w:firstRowLastColumn="0" w:lastRowFirstColumn="0" w:lastRowLastColumn="0"/>
              <w:rPr>
                <w:color w:val="auto"/>
                <w:lang w:val="en-GB"/>
              </w:rPr>
            </w:pPr>
            <w:r w:rsidRPr="00125E9A">
              <w:rPr>
                <w:color w:val="auto"/>
                <w:lang w:val="en-GB"/>
              </w:rPr>
              <w:t>Conventional AtoN visibility to MASS</w:t>
            </w:r>
          </w:p>
        </w:tc>
      </w:tr>
      <w:tr w:rsidR="004962EF" w:rsidRPr="00125E9A" w14:paraId="584ACA0D" w14:textId="77777777" w:rsidTr="00361371">
        <w:trPr>
          <w:cnfStyle w:val="000000100000" w:firstRow="0" w:lastRow="0" w:firstColumn="0" w:lastColumn="0" w:oddVBand="0" w:evenVBand="0" w:oddHBand="1" w:evenHBand="0" w:firstRowFirstColumn="0" w:firstRowLastColumn="0" w:lastRowFirstColumn="0" w:lastRowLastColumn="0"/>
          <w:trHeight w:val="243"/>
          <w:jc w:val="center"/>
        </w:trPr>
        <w:tc>
          <w:tcPr>
            <w:cnfStyle w:val="001000000000" w:firstRow="0" w:lastRow="0" w:firstColumn="1" w:lastColumn="0" w:oddVBand="0" w:evenVBand="0" w:oddHBand="0" w:evenHBand="0" w:firstRowFirstColumn="0" w:firstRowLastColumn="0" w:lastRowFirstColumn="0" w:lastRowLastColumn="0"/>
            <w:tcW w:w="2220" w:type="dxa"/>
            <w:hideMark/>
          </w:tcPr>
          <w:p w14:paraId="7892EA38" w14:textId="77777777" w:rsidR="004962EF" w:rsidRPr="00125E9A" w:rsidRDefault="004962EF" w:rsidP="00361371">
            <w:pPr>
              <w:pStyle w:val="BodyText"/>
              <w:spacing w:after="0"/>
              <w:jc w:val="center"/>
              <w:rPr>
                <w:color w:val="auto"/>
                <w:lang w:val="en-GB"/>
              </w:rPr>
            </w:pPr>
            <w:r w:rsidRPr="00125E9A">
              <w:rPr>
                <w:color w:val="auto"/>
                <w:lang w:val="en-GB"/>
              </w:rPr>
              <w:t>LAP</w:t>
            </w:r>
          </w:p>
        </w:tc>
        <w:tc>
          <w:tcPr>
            <w:tcW w:w="6941" w:type="dxa"/>
            <w:hideMark/>
          </w:tcPr>
          <w:p w14:paraId="37307023" w14:textId="77777777" w:rsidR="004962EF" w:rsidRPr="00125E9A" w:rsidRDefault="004962EF" w:rsidP="00FF537D">
            <w:pPr>
              <w:pStyle w:val="BodyText"/>
              <w:numPr>
                <w:ilvl w:val="0"/>
                <w:numId w:val="49"/>
              </w:numPr>
              <w:spacing w:after="0"/>
              <w:cnfStyle w:val="000000100000" w:firstRow="0" w:lastRow="0" w:firstColumn="0" w:lastColumn="0" w:oddVBand="0" w:evenVBand="0" w:oddHBand="1" w:evenHBand="0" w:firstRowFirstColumn="0" w:firstRowLastColumn="0" w:lastRowFirstColumn="0" w:lastRowLastColumn="0"/>
              <w:rPr>
                <w:color w:val="auto"/>
                <w:lang w:val="en-GB"/>
              </w:rPr>
            </w:pPr>
            <w:r w:rsidRPr="00125E9A">
              <w:rPr>
                <w:color w:val="auto"/>
                <w:lang w:val="en-GB"/>
              </w:rPr>
              <w:t>Legal aspect </w:t>
            </w:r>
          </w:p>
        </w:tc>
      </w:tr>
    </w:tbl>
    <w:p w14:paraId="7BD33D4E" w14:textId="77777777" w:rsidR="004962EF" w:rsidRPr="00125E9A" w:rsidRDefault="004962EF" w:rsidP="00FF47EB">
      <w:pPr>
        <w:pStyle w:val="BodyText"/>
        <w:rPr>
          <w:lang w:val="en-GB"/>
        </w:rPr>
      </w:pPr>
    </w:p>
    <w:p w14:paraId="0339A6EC" w14:textId="0E4B1B83" w:rsidR="0071201A" w:rsidRPr="00125E9A" w:rsidRDefault="004D6FCB" w:rsidP="00FF537D">
      <w:pPr>
        <w:pStyle w:val="BodyText"/>
        <w:numPr>
          <w:ilvl w:val="0"/>
          <w:numId w:val="44"/>
        </w:numPr>
        <w:rPr>
          <w:lang w:val="en-GB"/>
        </w:rPr>
      </w:pPr>
      <w:r w:rsidRPr="00125E9A">
        <w:rPr>
          <w:lang w:val="en-GB"/>
        </w:rPr>
        <w:t xml:space="preserve">MASS Task </w:t>
      </w:r>
      <w:r w:rsidR="0071201A" w:rsidRPr="00125E9A">
        <w:rPr>
          <w:lang w:val="en-GB"/>
        </w:rPr>
        <w:t>Force</w:t>
      </w:r>
      <w:r w:rsidR="00B83AE7" w:rsidRPr="00125E9A">
        <w:rPr>
          <w:lang w:val="en-GB"/>
        </w:rPr>
        <w:t>:</w:t>
      </w:r>
      <w:r w:rsidR="005D5D32" w:rsidRPr="00125E9A">
        <w:rPr>
          <w:lang w:val="en-GB"/>
        </w:rPr>
        <w:t xml:space="preserve"> </w:t>
      </w:r>
      <w:r w:rsidR="0071201A" w:rsidRPr="00125E9A">
        <w:rPr>
          <w:lang w:val="en-GB"/>
        </w:rPr>
        <w:t>The purpose of the group is to facilitate MASS related work within IALA and focus the work on developing relevant guidance to members. The group meets periodically to discuss MASS developments, study national and regional MASS projects and progress MASS related work across the technical committees.</w:t>
      </w:r>
      <w:r w:rsidR="00A14C70" w:rsidRPr="00125E9A">
        <w:rPr>
          <w:lang w:val="en-GB"/>
        </w:rPr>
        <w:t xml:space="preserve"> </w:t>
      </w:r>
      <w:r w:rsidR="00125E9A" w:rsidRPr="00125E9A">
        <w:rPr>
          <w:lang w:val="en-GB"/>
        </w:rPr>
        <w:t>The group reports to the Policy Advisory Panel which assigns the groups work and decides on its composition. The initial deliverables of the group are:</w:t>
      </w:r>
    </w:p>
    <w:p w14:paraId="12793A57" w14:textId="77777777" w:rsidR="00125E9A" w:rsidRPr="00125E9A" w:rsidRDefault="00125E9A" w:rsidP="00FF537D">
      <w:pPr>
        <w:pStyle w:val="BodyText"/>
        <w:numPr>
          <w:ilvl w:val="1"/>
          <w:numId w:val="44"/>
        </w:numPr>
        <w:rPr>
          <w:lang w:val="en-GB"/>
        </w:rPr>
      </w:pPr>
      <w:r w:rsidRPr="00125E9A">
        <w:rPr>
          <w:lang w:val="en-GB"/>
        </w:rPr>
        <w:t>a schedule of the work indicating deadlines for deliverables.</w:t>
      </w:r>
    </w:p>
    <w:p w14:paraId="4FBFDB85" w14:textId="77777777" w:rsidR="00125E9A" w:rsidRPr="00125E9A" w:rsidRDefault="00125E9A" w:rsidP="00FF537D">
      <w:pPr>
        <w:pStyle w:val="BodyText"/>
        <w:numPr>
          <w:ilvl w:val="1"/>
          <w:numId w:val="44"/>
        </w:numPr>
        <w:rPr>
          <w:lang w:val="en-GB"/>
        </w:rPr>
      </w:pPr>
      <w:r w:rsidRPr="00125E9A">
        <w:rPr>
          <w:lang w:val="en-GB"/>
        </w:rPr>
        <w:t>a report on possible MASS scenarios and their impact on Marine Aids to Navigation;</w:t>
      </w:r>
    </w:p>
    <w:p w14:paraId="0E5554D6" w14:textId="77777777" w:rsidR="00125E9A" w:rsidRPr="00125E9A" w:rsidRDefault="00125E9A" w:rsidP="00FF537D">
      <w:pPr>
        <w:pStyle w:val="BodyText"/>
        <w:numPr>
          <w:ilvl w:val="1"/>
          <w:numId w:val="44"/>
        </w:numPr>
        <w:rPr>
          <w:lang w:val="en-GB"/>
        </w:rPr>
      </w:pPr>
      <w:r w:rsidRPr="00125E9A">
        <w:rPr>
          <w:lang w:val="en-GB"/>
        </w:rPr>
        <w:lastRenderedPageBreak/>
        <w:t>a scoping exercise and a report on the impact of MASS on IALA publications; and</w:t>
      </w:r>
    </w:p>
    <w:p w14:paraId="55C56AF9" w14:textId="0127D547" w:rsidR="0071201A" w:rsidRPr="00125E9A" w:rsidRDefault="00125E9A" w:rsidP="00FF537D">
      <w:pPr>
        <w:pStyle w:val="BodyText"/>
        <w:numPr>
          <w:ilvl w:val="1"/>
          <w:numId w:val="44"/>
        </w:numPr>
        <w:rPr>
          <w:lang w:val="en-GB"/>
        </w:rPr>
      </w:pPr>
      <w:r w:rsidRPr="00125E9A">
        <w:rPr>
          <w:lang w:val="en-GB"/>
        </w:rPr>
        <w:t>a report on possible MASS related work items for the IALA committees;</w:t>
      </w:r>
    </w:p>
    <w:p w14:paraId="5EC8AE8C" w14:textId="2BE90AD9" w:rsidR="00B83AE7" w:rsidRPr="007D4502" w:rsidRDefault="00B83AE7" w:rsidP="00FF537D">
      <w:pPr>
        <w:pStyle w:val="BodyText"/>
        <w:numPr>
          <w:ilvl w:val="0"/>
          <w:numId w:val="44"/>
        </w:numPr>
      </w:pPr>
      <w:r w:rsidRPr="007D4502">
        <w:t>MASS workshop: (</w:t>
      </w:r>
      <w:r w:rsidR="00125E9A" w:rsidRPr="007D4502">
        <w:t xml:space="preserve">2-3 </w:t>
      </w:r>
      <w:r w:rsidRPr="007D4502">
        <w:t xml:space="preserve">October 2023) with important stakeholders from users (ICS and BIMCO) and IMPA, shipbuilders like Hyundai, </w:t>
      </w:r>
      <w:r w:rsidR="00125E9A" w:rsidRPr="007D4502">
        <w:t>Navantia</w:t>
      </w:r>
      <w:r w:rsidR="003C251A" w:rsidRPr="007D4502">
        <w:t xml:space="preserve">, </w:t>
      </w:r>
      <w:r w:rsidR="00185D54" w:rsidRPr="007D4502">
        <w:t xml:space="preserve">maritime </w:t>
      </w:r>
      <w:r w:rsidRPr="007D4502">
        <w:t>authorities and other industry to make possible scenario on why invest in MASS, types of ships from 5-20 years from now.</w:t>
      </w:r>
    </w:p>
    <w:p w14:paraId="6F6AB04E" w14:textId="13FB3363" w:rsidR="00992A12" w:rsidRDefault="00445AD8" w:rsidP="002C4A61">
      <w:pPr>
        <w:pStyle w:val="Heading2"/>
        <w:keepNext/>
        <w:keepLines/>
        <w:jc w:val="both"/>
        <w:rPr>
          <w:lang w:val="en-GB"/>
        </w:rPr>
      </w:pPr>
      <w:bookmarkStart w:id="51" w:name="_Toc149132674"/>
      <w:r w:rsidRPr="00125E9A">
        <w:rPr>
          <w:lang w:val="en-GB"/>
        </w:rPr>
        <w:t xml:space="preserve">IMO </w:t>
      </w:r>
      <w:r w:rsidR="007755C5" w:rsidRPr="00125E9A">
        <w:rPr>
          <w:lang w:val="en-GB"/>
        </w:rPr>
        <w:t>Meetings</w:t>
      </w:r>
      <w:bookmarkStart w:id="52" w:name="_Hlk21435414"/>
      <w:bookmarkEnd w:id="51"/>
    </w:p>
    <w:p w14:paraId="798DA9DA" w14:textId="30D924FC" w:rsidR="007D2713" w:rsidRDefault="007D2713" w:rsidP="007D2713">
      <w:pPr>
        <w:pStyle w:val="BodyText"/>
      </w:pPr>
      <w:r>
        <w:t xml:space="preserve">Hideki Noguchi and Minsu Jeon </w:t>
      </w:r>
      <w:r w:rsidRPr="001307AF">
        <w:t>provided a summary of milestones reached during the recent IMO meetings</w:t>
      </w:r>
      <w:r>
        <w:t xml:space="preserve"> – The input paper </w:t>
      </w:r>
      <w:r w:rsidR="00F06EFF">
        <w:t>ENG17</w:t>
      </w:r>
      <w:r w:rsidRPr="00CB0150">
        <w:t>-</w:t>
      </w:r>
      <w:r w:rsidR="00F06EFF">
        <w:t>4</w:t>
      </w:r>
      <w:r w:rsidRPr="00CB0150">
        <w:t>.3 IALA report on IMO NCSR10</w:t>
      </w:r>
      <w:r>
        <w:t xml:space="preserve"> refers to NCSR relevant discussions for IALA:</w:t>
      </w:r>
    </w:p>
    <w:p w14:paraId="4ABA139F" w14:textId="77777777" w:rsidR="007D2713" w:rsidRDefault="007D2713" w:rsidP="00FF537D">
      <w:pPr>
        <w:pStyle w:val="BodyText"/>
        <w:numPr>
          <w:ilvl w:val="0"/>
          <w:numId w:val="38"/>
        </w:numPr>
      </w:pPr>
      <w:r>
        <w:t>IALA has submitted five papers on different topics as maritime resource names, Maritime Services descriptions, Auditor's Manual for the IMO Member State Audit Scheme, Guideline G1117 on VDES) Overview and the past workshop on Digital maritime communication.</w:t>
      </w:r>
    </w:p>
    <w:p w14:paraId="5F8F8550" w14:textId="77777777" w:rsidR="007D2713" w:rsidRDefault="007D2713" w:rsidP="00FF537D">
      <w:pPr>
        <w:pStyle w:val="BodyText"/>
        <w:numPr>
          <w:ilvl w:val="0"/>
          <w:numId w:val="38"/>
        </w:numPr>
      </w:pPr>
      <w:r>
        <w:t>Related to the Maritime Services, IALA proposed the update and new descriptions on Maritime Services for VTS and Aids to Navigation. This submission was approved without any changes. As an outcome, VTS 1, 2, and 3 have been consolidated into a singular description on VTS under MS1. The updated AtoN description is now the second point on the list of the descriptions (MS2).</w:t>
      </w:r>
    </w:p>
    <w:p w14:paraId="1FFA4400" w14:textId="77777777" w:rsidR="007D2713" w:rsidRDefault="007D2713" w:rsidP="00FF537D">
      <w:pPr>
        <w:pStyle w:val="BodyText"/>
        <w:numPr>
          <w:ilvl w:val="0"/>
          <w:numId w:val="38"/>
        </w:numPr>
      </w:pPr>
      <w:r>
        <w:t xml:space="preserve">NCSR also approved a revision of resolution MSC.530(106) on Performance standards for ECDIS that introduces new ECDIS functionalities for a standardized digital exchange of shipsʹ route plans between ships and shore. This approval may signify an opening step, potentially paving the way for broader data exchanges between ECDIS systems and coastal </w:t>
      </w:r>
      <w:r w:rsidRPr="00636804">
        <w:t>States.</w:t>
      </w:r>
    </w:p>
    <w:p w14:paraId="5F0F8A17" w14:textId="77777777" w:rsidR="007D2713" w:rsidRDefault="007D2713" w:rsidP="00FF537D">
      <w:pPr>
        <w:pStyle w:val="BodyText"/>
        <w:numPr>
          <w:ilvl w:val="0"/>
          <w:numId w:val="38"/>
        </w:numPr>
      </w:pPr>
      <w:r>
        <w:t>NCSR10 considered the development of a</w:t>
      </w:r>
      <w:r w:rsidRPr="004336AE">
        <w:t>mendments to SOLAS IV and V and performance standards on VDES</w:t>
      </w:r>
      <w:r>
        <w:t xml:space="preserve"> as instructed by MSC 103</w:t>
      </w:r>
    </w:p>
    <w:p w14:paraId="7231893E" w14:textId="77777777" w:rsidR="007D2713" w:rsidRDefault="007D2713" w:rsidP="00FF537D">
      <w:pPr>
        <w:pStyle w:val="BodyText"/>
        <w:numPr>
          <w:ilvl w:val="0"/>
          <w:numId w:val="38"/>
        </w:numPr>
      </w:pPr>
      <w:r>
        <w:t>Considering the revision of Recommendation ITU-R M.1371-5, the tasks on navigational Status (mainly editorials), inclusion of MAtoNs in AIS Message 21, a new single slot AIS AtoN message and a text message for AIS SART, MOB and EPIRB when manually deactivated was agreed.</w:t>
      </w:r>
    </w:p>
    <w:p w14:paraId="716AF726" w14:textId="77777777" w:rsidR="007D2713" w:rsidRDefault="007D2713" w:rsidP="00FF537D">
      <w:pPr>
        <w:pStyle w:val="BodyText"/>
        <w:numPr>
          <w:ilvl w:val="0"/>
          <w:numId w:val="38"/>
        </w:numPr>
      </w:pPr>
      <w:r>
        <w:t>The provision of the NAVDAT service by coast stations would be optional and the existing system (i.e. NAVTEX) and the new proposed system (i.e. NAVDAT) were expected to co-exist for a long time. The draft performance standards on NAVDAT should be re-considered at NCSR 11 based on the outcome of WRC-23</w:t>
      </w:r>
    </w:p>
    <w:p w14:paraId="2F984EBD" w14:textId="77777777" w:rsidR="007D2713" w:rsidRDefault="007D2713" w:rsidP="00FF537D">
      <w:pPr>
        <w:pStyle w:val="BodyText"/>
        <w:numPr>
          <w:ilvl w:val="0"/>
          <w:numId w:val="38"/>
        </w:numPr>
      </w:pPr>
      <w:r>
        <w:t xml:space="preserve">Some concerns were expressed in regards with the </w:t>
      </w:r>
      <w:r w:rsidRPr="00333C29">
        <w:t>vailability of radio equipment in compliance with the revised performance standards set out in resolutions MSC.511(105) and MSC.512(10)</w:t>
      </w:r>
      <w:r>
        <w:t>, which are now delayed to 1 January 2028.</w:t>
      </w:r>
    </w:p>
    <w:p w14:paraId="01116BBA" w14:textId="0DF942D8" w:rsidR="007D2713" w:rsidRDefault="007D2713" w:rsidP="00FF537D">
      <w:pPr>
        <w:pStyle w:val="BodyText"/>
        <w:numPr>
          <w:ilvl w:val="0"/>
          <w:numId w:val="38"/>
        </w:numPr>
      </w:pPr>
      <w:r w:rsidRPr="002A4B3D">
        <w:t xml:space="preserve">NCSR10 discussed the issue </w:t>
      </w:r>
      <w:r>
        <w:t>of u</w:t>
      </w:r>
      <w:r w:rsidRPr="002A4B3D">
        <w:t>nlawful practices associated with the fraudulent registration and registries of ships,</w:t>
      </w:r>
      <w:r>
        <w:t xml:space="preserve"> </w:t>
      </w:r>
      <w:r w:rsidRPr="002A4B3D">
        <w:t>including manipulation of AIS data transmissions and tampering of AIS transponders</w:t>
      </w:r>
      <w:r w:rsidR="00CE11FB">
        <w:t>.</w:t>
      </w:r>
    </w:p>
    <w:p w14:paraId="145E617D" w14:textId="77777777" w:rsidR="007D2713" w:rsidRDefault="007D2713" w:rsidP="00FF537D">
      <w:pPr>
        <w:pStyle w:val="BodyText"/>
        <w:numPr>
          <w:ilvl w:val="0"/>
          <w:numId w:val="38"/>
        </w:numPr>
      </w:pPr>
      <w:r w:rsidRPr="002F2756">
        <w:t>Generic performance standards for shipborne satellite navigation system receiver equipment</w:t>
      </w:r>
      <w:r>
        <w:t xml:space="preserve"> seeking for </w:t>
      </w:r>
      <w:r w:rsidRPr="00805FA7">
        <w:t xml:space="preserve">integrating performance standards </w:t>
      </w:r>
      <w:r w:rsidRPr="00AC04FC">
        <w:t>of all existing recognized satellite-based radionavigation systems</w:t>
      </w:r>
      <w:r>
        <w:t xml:space="preserve">. Expected </w:t>
      </w:r>
      <w:r w:rsidRPr="00AC04FC">
        <w:t xml:space="preserve">completion year of this output </w:t>
      </w:r>
      <w:r>
        <w:t xml:space="preserve">was defer </w:t>
      </w:r>
      <w:r w:rsidRPr="00AC04FC">
        <w:t>to 2024</w:t>
      </w:r>
      <w:r>
        <w:t>.</w:t>
      </w:r>
    </w:p>
    <w:p w14:paraId="254595B9" w14:textId="03CEC49E" w:rsidR="007D2713" w:rsidRPr="007D2713" w:rsidRDefault="007D2713" w:rsidP="007D2713">
      <w:pPr>
        <w:pStyle w:val="BodyText"/>
        <w:rPr>
          <w:lang w:val="en-GB"/>
        </w:rPr>
      </w:pPr>
      <w:r>
        <w:rPr>
          <w:rFonts w:eastAsia="Yu Mincho" w:hint="eastAsia"/>
          <w:lang w:eastAsia="ja-JP"/>
        </w:rPr>
        <w:t>I</w:t>
      </w:r>
      <w:r>
        <w:rPr>
          <w:rFonts w:eastAsia="Yu Mincho"/>
          <w:lang w:eastAsia="ja-JP"/>
        </w:rPr>
        <w:t>n addition, Hideki Noguchi oraly reported that MSC 107 agreed to include the new work item of the development of dual-frequency multi-constallation (DFMC) SBAS and advanced RAIM (A-RAIM) reciver performance standards proposed by co-sponsers including IALA into the IMO work plan.</w:t>
      </w:r>
    </w:p>
    <w:p w14:paraId="6C56EEF6" w14:textId="016E0EB0" w:rsidR="00DC28E7" w:rsidRDefault="00CB75B9" w:rsidP="00F0039F">
      <w:pPr>
        <w:pStyle w:val="Heading2"/>
        <w:jc w:val="both"/>
        <w:rPr>
          <w:lang w:val="en-GB"/>
        </w:rPr>
      </w:pPr>
      <w:bookmarkStart w:id="53" w:name="_Toc149132675"/>
      <w:r w:rsidRPr="00125E9A">
        <w:rPr>
          <w:lang w:val="en-GB"/>
        </w:rPr>
        <w:t>IHO</w:t>
      </w:r>
      <w:bookmarkEnd w:id="53"/>
    </w:p>
    <w:p w14:paraId="76C8FF8D" w14:textId="77777777" w:rsidR="00F749EE" w:rsidRDefault="00F749EE" w:rsidP="00F749EE">
      <w:pPr>
        <w:pStyle w:val="BodyText"/>
      </w:pPr>
      <w:r w:rsidRPr="00B27EC0">
        <w:t>Minsu Jeon, reported</w:t>
      </w:r>
      <w:r>
        <w:t xml:space="preserve"> that regarding International Hydrographic Organization (IHO) matters, IALA continues to be actively engaged in several initiatives. IALA is active in IHO Hydrographic Services and Standards Committee (HSSC) meetings and additionally, the World-Wide Academy (WWA) has joined regional hydrographic Commission meetings, demonstrating a cooperative approach to regional discussions.</w:t>
      </w:r>
    </w:p>
    <w:p w14:paraId="33A25CA5" w14:textId="2560113E" w:rsidR="00F749EE" w:rsidRPr="00F749EE" w:rsidRDefault="00F749EE" w:rsidP="00F749EE">
      <w:pPr>
        <w:pStyle w:val="BodyText"/>
        <w:rPr>
          <w:lang w:val="en-GB"/>
        </w:rPr>
      </w:pPr>
      <w:r>
        <w:lastRenderedPageBreak/>
        <w:t xml:space="preserve">A second </w:t>
      </w:r>
      <w:r w:rsidRPr="00B61958">
        <w:t>joint workshop between IHO and IALA has been scheduled for next year and IALA is poised to resume its regular technical cooperation meetings with the IHO later in the current year</w:t>
      </w:r>
      <w:r w:rsidR="00BD76C5">
        <w:t xml:space="preserve">: </w:t>
      </w:r>
      <w:hyperlink r:id="rId24" w:history="1">
        <w:r w:rsidR="00BD76C5">
          <w:rPr>
            <w:rStyle w:val="Hyperlink"/>
            <w:rFonts w:ascii="Arial" w:hAnsi="Arial"/>
            <w:color w:val="575756"/>
            <w:sz w:val="21"/>
            <w:szCs w:val="21"/>
            <w:shd w:val="clear" w:color="auto" w:fill="FFFFFF"/>
          </w:rPr>
          <w:t>2nd Joint IALA-IHO Workshop on S-100 and S-200</w:t>
        </w:r>
      </w:hyperlink>
      <w:r w:rsidR="00231BC5">
        <w:t xml:space="preserve">, </w:t>
      </w:r>
      <w:r w:rsidR="00231BC5" w:rsidRPr="00231BC5">
        <w:t xml:space="preserve">09 </w:t>
      </w:r>
      <w:r w:rsidR="00231BC5">
        <w:t xml:space="preserve">– 13 </w:t>
      </w:r>
      <w:r w:rsidR="00231BC5" w:rsidRPr="00231BC5">
        <w:t>September 2024</w:t>
      </w:r>
      <w:r w:rsidR="00231BC5">
        <w:t xml:space="preserve"> in </w:t>
      </w:r>
      <w:r w:rsidR="00231BC5" w:rsidRPr="00231BC5">
        <w:t>Annapolis</w:t>
      </w:r>
      <w:r w:rsidR="00B526AC">
        <w:t xml:space="preserve"> (Maryland</w:t>
      </w:r>
      <w:r w:rsidR="001E0DA3">
        <w:t>,</w:t>
      </w:r>
      <w:r w:rsidR="00B526AC">
        <w:t xml:space="preserve"> </w:t>
      </w:r>
      <w:r w:rsidR="00231BC5" w:rsidRPr="00231BC5">
        <w:t>USA</w:t>
      </w:r>
      <w:r w:rsidR="001E0DA3">
        <w:t>)</w:t>
      </w:r>
      <w:r w:rsidR="00231BC5">
        <w:t>.</w:t>
      </w:r>
    </w:p>
    <w:p w14:paraId="2A973E9B" w14:textId="09759018" w:rsidR="00402058" w:rsidRDefault="006A6A10" w:rsidP="002C4A61">
      <w:pPr>
        <w:pStyle w:val="Heading2"/>
        <w:jc w:val="both"/>
        <w:rPr>
          <w:lang w:val="en-GB"/>
        </w:rPr>
      </w:pPr>
      <w:bookmarkStart w:id="54" w:name="_Toc149132676"/>
      <w:bookmarkEnd w:id="52"/>
      <w:r w:rsidRPr="00125E9A">
        <w:rPr>
          <w:lang w:val="en-GB"/>
        </w:rPr>
        <w:t>ITU</w:t>
      </w:r>
      <w:bookmarkEnd w:id="54"/>
    </w:p>
    <w:p w14:paraId="526680AC" w14:textId="77777777" w:rsidR="00F24755" w:rsidRDefault="00F24755" w:rsidP="00F24755">
      <w:pPr>
        <w:pStyle w:val="BodyText"/>
      </w:pPr>
      <w:r w:rsidRPr="00DE66E3">
        <w:t>Stefan Bober</w:t>
      </w:r>
      <w:r>
        <w:t>, IALA</w:t>
      </w:r>
      <w:r w:rsidRPr="00DE66E3">
        <w:t xml:space="preserve"> represent</w:t>
      </w:r>
      <w:r>
        <w:t xml:space="preserve">ative in </w:t>
      </w:r>
      <w:r w:rsidRPr="00DE66E3">
        <w:t xml:space="preserve">ITU-R Working Party 5B (WP 5B) - Maritime mobile service including Global Maritime Distress and Safety System (GMDSS); aeronautical mobile service and radiodetermination service </w:t>
      </w:r>
      <w:r>
        <w:t>reported the status of relevant discussions for IALA during the</w:t>
      </w:r>
      <w:r w:rsidRPr="00DE66E3">
        <w:t xml:space="preserve"> meetings from 10</w:t>
      </w:r>
      <w:r w:rsidRPr="00DE66E3">
        <w:rPr>
          <w:vertAlign w:val="superscript"/>
        </w:rPr>
        <w:t>th</w:t>
      </w:r>
      <w:r w:rsidRPr="00DE66E3">
        <w:t xml:space="preserve"> to 21</w:t>
      </w:r>
      <w:r w:rsidRPr="00DE66E3">
        <w:rPr>
          <w:vertAlign w:val="superscript"/>
        </w:rPr>
        <w:t>st</w:t>
      </w:r>
      <w:r w:rsidRPr="00DE66E3">
        <w:t xml:space="preserve"> July 2023</w:t>
      </w:r>
      <w:r>
        <w:t xml:space="preserve"> </w:t>
      </w:r>
      <w:r w:rsidRPr="00DE66E3">
        <w:t>in Geneva</w:t>
      </w:r>
      <w:r>
        <w:t>.</w:t>
      </w:r>
    </w:p>
    <w:p w14:paraId="41633348" w14:textId="347D949B" w:rsidR="00F24755" w:rsidRDefault="00F24755" w:rsidP="00F24755">
      <w:pPr>
        <w:pStyle w:val="BodyText"/>
      </w:pPr>
      <w:r>
        <w:t xml:space="preserve">The full report is available under the reference </w:t>
      </w:r>
      <w:r w:rsidR="009B3AF5" w:rsidRPr="009B3AF5">
        <w:t>ENG17-4.5 Report on ITU-R WP5B meeting 10 to 21 July 2023</w:t>
      </w:r>
      <w:r>
        <w:t>. The following points resume the report:</w:t>
      </w:r>
    </w:p>
    <w:p w14:paraId="15B3211C" w14:textId="77777777" w:rsidR="00F24755" w:rsidRDefault="00F24755" w:rsidP="00FF537D">
      <w:pPr>
        <w:pStyle w:val="BodyText"/>
        <w:numPr>
          <w:ilvl w:val="0"/>
          <w:numId w:val="50"/>
        </w:numPr>
      </w:pPr>
      <w:r w:rsidRPr="00FB4966">
        <w:t>Revision of Recommendation ITU-R M.1371-5 (Automatic Identification System - AIS)</w:t>
      </w:r>
      <w:r>
        <w:t>, IMO agreed with (competition of the review</w:t>
      </w:r>
      <w:r w:rsidRPr="00DE66E3">
        <w:t xml:space="preserve"> of Recommendation ITU-R M.1371-5 is not expected before end of 2024</w:t>
      </w:r>
      <w:r>
        <w:t>):</w:t>
      </w:r>
    </w:p>
    <w:p w14:paraId="1409DB62" w14:textId="77777777" w:rsidR="00F24755" w:rsidRDefault="00F24755" w:rsidP="00FF537D">
      <w:pPr>
        <w:pStyle w:val="BodyText"/>
        <w:numPr>
          <w:ilvl w:val="1"/>
          <w:numId w:val="50"/>
        </w:numPr>
      </w:pPr>
      <w:r>
        <w:t xml:space="preserve">Changes in Navigational Status description </w:t>
      </w:r>
    </w:p>
    <w:p w14:paraId="5931F885" w14:textId="77777777" w:rsidR="00F24755" w:rsidRDefault="00F24755" w:rsidP="00FF537D">
      <w:pPr>
        <w:pStyle w:val="BodyText"/>
        <w:numPr>
          <w:ilvl w:val="1"/>
          <w:numId w:val="50"/>
        </w:numPr>
      </w:pPr>
      <w:r>
        <w:t xml:space="preserve">Introduction of MAtoN in AIS Message 21 Aids to navigation Report </w:t>
      </w:r>
    </w:p>
    <w:p w14:paraId="6D17EFD0" w14:textId="77777777" w:rsidR="00F24755" w:rsidRDefault="00F24755" w:rsidP="00FF537D">
      <w:pPr>
        <w:pStyle w:val="BodyText"/>
        <w:numPr>
          <w:ilvl w:val="1"/>
          <w:numId w:val="50"/>
        </w:numPr>
      </w:pPr>
      <w:r>
        <w:t>a new Single Slot AtoN Report in general but leave the technical solution to ITU</w:t>
      </w:r>
    </w:p>
    <w:p w14:paraId="4A57F52C" w14:textId="77777777" w:rsidR="00F24755" w:rsidRDefault="00F24755" w:rsidP="00FF537D">
      <w:pPr>
        <w:pStyle w:val="BodyText"/>
        <w:numPr>
          <w:ilvl w:val="1"/>
          <w:numId w:val="50"/>
        </w:numPr>
      </w:pPr>
      <w:r>
        <w:t>clarification of safety related text messages for AIS-SART, MOB_AIS and EPIRB-AIS</w:t>
      </w:r>
    </w:p>
    <w:p w14:paraId="2B658781" w14:textId="77777777" w:rsidR="00F24755" w:rsidRPr="00C35054" w:rsidRDefault="00F24755" w:rsidP="00FF537D">
      <w:pPr>
        <w:pStyle w:val="BodyText"/>
        <w:numPr>
          <w:ilvl w:val="1"/>
          <w:numId w:val="50"/>
        </w:numPr>
      </w:pPr>
      <w:r w:rsidRPr="00DE66E3">
        <w:rPr>
          <w:lang w:val="en-US"/>
        </w:rPr>
        <w:t>VDES capability indicator need further consideration by IMO</w:t>
      </w:r>
    </w:p>
    <w:p w14:paraId="710C36A1" w14:textId="77777777" w:rsidR="00F24755" w:rsidRDefault="00F24755" w:rsidP="00FF537D">
      <w:pPr>
        <w:pStyle w:val="BodyText"/>
        <w:numPr>
          <w:ilvl w:val="0"/>
          <w:numId w:val="50"/>
        </w:numPr>
      </w:pPr>
      <w:r w:rsidRPr="00C35054">
        <w:t>Revision of Recommendation ITU-R M.493-15 and ITU-R M.541-10 (Digital selective-calling DSC)</w:t>
      </w:r>
      <w:r>
        <w:t>: some modifications of the recommendation were addressed.</w:t>
      </w:r>
    </w:p>
    <w:p w14:paraId="7C98A55D" w14:textId="77777777" w:rsidR="00F24755" w:rsidRDefault="00F24755" w:rsidP="00FF537D">
      <w:pPr>
        <w:pStyle w:val="BodyText"/>
        <w:numPr>
          <w:ilvl w:val="0"/>
          <w:numId w:val="50"/>
        </w:numPr>
      </w:pPr>
      <w:r w:rsidRPr="00D25AF8">
        <w:t>New report on digital voice communication in the VHF maritime band</w:t>
      </w:r>
      <w:r>
        <w:t xml:space="preserve"> </w:t>
      </w:r>
      <w:r w:rsidRPr="001B198C">
        <w:t>to investigate the possible expansion of the number of VHF maritime voice channels based on the introduction of digital technology</w:t>
      </w:r>
      <w:r>
        <w:t xml:space="preserve">, </w:t>
      </w:r>
      <w:r w:rsidRPr="00DE66E3">
        <w:t>reliability, GMDSS, mode of operation (simplex/duplex), bandwidth, range, etc</w:t>
      </w:r>
      <w:r>
        <w:t>.</w:t>
      </w:r>
    </w:p>
    <w:p w14:paraId="070CC9C3" w14:textId="77777777" w:rsidR="00F24755" w:rsidRDefault="00F24755" w:rsidP="00FF537D">
      <w:pPr>
        <w:pStyle w:val="BodyText"/>
        <w:numPr>
          <w:ilvl w:val="0"/>
          <w:numId w:val="50"/>
        </w:numPr>
      </w:pPr>
      <w:r w:rsidRPr="001A1604">
        <w:t>New report on the impact of the possible introduction of a R-Mode on the VDES</w:t>
      </w:r>
      <w:r>
        <w:t xml:space="preserve"> including </w:t>
      </w:r>
      <w:r w:rsidRPr="00DE66E3">
        <w:t>the need for an Alternative Positioning Navigation and Timing system, identification of spectrum and timing requirements, a technical description of VDES R-Mode, interoperability and resource sharing of VDES R-Mode and VDES Communication Services and Testing, demonstrations and measurements</w:t>
      </w:r>
      <w:r>
        <w:t>.</w:t>
      </w:r>
    </w:p>
    <w:p w14:paraId="10A503C0" w14:textId="77777777" w:rsidR="00F24755" w:rsidRDefault="00F24755" w:rsidP="00FF537D">
      <w:pPr>
        <w:pStyle w:val="BodyText"/>
        <w:numPr>
          <w:ilvl w:val="0"/>
          <w:numId w:val="50"/>
        </w:numPr>
      </w:pPr>
      <w:r>
        <w:t>A new ITU study question was raised on the c</w:t>
      </w:r>
      <w:r w:rsidRPr="006E58EF">
        <w:t>oexistence of VHF data exchange system with a Ranging-Mode in the VHF data exchange system</w:t>
      </w:r>
      <w:r>
        <w:t>: w</w:t>
      </w:r>
      <w:r w:rsidRPr="00DE66E3">
        <w:t>hat technical conditions are necessary for a radio navigation application</w:t>
      </w:r>
      <w:r>
        <w:t xml:space="preserve"> </w:t>
      </w:r>
      <w:r w:rsidRPr="00BF47AC">
        <w:t xml:space="preserve">to ensure their coexistence </w:t>
      </w:r>
      <w:r>
        <w:t xml:space="preserve">(R-Mode in the VDES) </w:t>
      </w:r>
      <w:r w:rsidRPr="00BF47AC">
        <w:t>when using a common frequency band or adjacent frequency bands with VDES</w:t>
      </w:r>
      <w:r>
        <w:t>.</w:t>
      </w:r>
    </w:p>
    <w:p w14:paraId="258DA249" w14:textId="77777777" w:rsidR="00F24755" w:rsidRDefault="00F24755" w:rsidP="00FF537D">
      <w:pPr>
        <w:pStyle w:val="BodyText"/>
        <w:numPr>
          <w:ilvl w:val="0"/>
          <w:numId w:val="50"/>
        </w:numPr>
      </w:pPr>
      <w:r w:rsidRPr="00625652">
        <w:t>New ITU study question “Introduction of Digital Voice Communications in the VHF maritime frequency channels</w:t>
      </w:r>
      <w:r>
        <w:t>”</w:t>
      </w:r>
    </w:p>
    <w:p w14:paraId="2A426A77" w14:textId="70230C0A" w:rsidR="001E0DA3" w:rsidRPr="00F24755" w:rsidRDefault="00F24755" w:rsidP="00FF537D">
      <w:pPr>
        <w:pStyle w:val="BodyText"/>
        <w:numPr>
          <w:ilvl w:val="0"/>
          <w:numId w:val="50"/>
        </w:numPr>
      </w:pPr>
      <w:r>
        <w:t xml:space="preserve">These and other topics are further explained in the input paper </w:t>
      </w:r>
      <w:r w:rsidR="00CE11FB">
        <w:t>ENG17</w:t>
      </w:r>
      <w:r w:rsidRPr="00AE3E5C">
        <w:t>-</w:t>
      </w:r>
      <w:r w:rsidR="00CE11FB">
        <w:t>4</w:t>
      </w:r>
      <w:r w:rsidRPr="00AE3E5C">
        <w:t>.5</w:t>
      </w:r>
      <w:r>
        <w:t>.</w:t>
      </w:r>
    </w:p>
    <w:p w14:paraId="44D97009" w14:textId="17A6231A" w:rsidR="00FD2E84" w:rsidRDefault="009B09A9" w:rsidP="002C4A61">
      <w:pPr>
        <w:pStyle w:val="Heading2"/>
        <w:jc w:val="both"/>
        <w:rPr>
          <w:lang w:val="en-GB"/>
        </w:rPr>
      </w:pPr>
      <w:bookmarkStart w:id="55" w:name="_Toc117699808"/>
      <w:bookmarkStart w:id="56" w:name="_Toc149132677"/>
      <w:bookmarkEnd w:id="55"/>
      <w:r w:rsidRPr="00125E9A">
        <w:rPr>
          <w:lang w:val="en-GB"/>
        </w:rPr>
        <w:t>RTCM</w:t>
      </w:r>
      <w:bookmarkEnd w:id="56"/>
    </w:p>
    <w:p w14:paraId="275FA561" w14:textId="4205C187" w:rsidR="009B3AF5" w:rsidRDefault="0039158F" w:rsidP="009B3AF5">
      <w:pPr>
        <w:pStyle w:val="BodyText"/>
        <w:rPr>
          <w:color w:val="000000"/>
          <w:lang w:val="en-IN"/>
        </w:rPr>
      </w:pPr>
      <w:r>
        <w:rPr>
          <w:lang w:val="en-GB"/>
        </w:rPr>
        <w:t xml:space="preserve">Stig Erik provided a summary of the </w:t>
      </w:r>
      <w:r w:rsidR="00350E25">
        <w:rPr>
          <w:color w:val="000000"/>
          <w:lang w:val="en-IN"/>
        </w:rPr>
        <w:t xml:space="preserve">RTCM 10402.4 DGNSS standard during the previous meetings last years and the </w:t>
      </w:r>
      <w:r w:rsidR="00504E7B">
        <w:rPr>
          <w:color w:val="000000"/>
          <w:lang w:val="en-IN"/>
        </w:rPr>
        <w:t>last one in end of September 2023</w:t>
      </w:r>
      <w:r w:rsidR="00BA665E">
        <w:rPr>
          <w:color w:val="000000"/>
          <w:lang w:val="en-IN"/>
        </w:rPr>
        <w:t xml:space="preserve">. IALA send a liaison note to his meeting requesting the publication of the RTCM 10402.4 DGNSS standard. During the meeting in RTCM, some reluctance to such publication was </w:t>
      </w:r>
      <w:r w:rsidR="00D9100F">
        <w:rPr>
          <w:color w:val="000000"/>
          <w:lang w:val="en-IN"/>
        </w:rPr>
        <w:t>expressed</w:t>
      </w:r>
      <w:r w:rsidR="00BD79E1">
        <w:rPr>
          <w:color w:val="000000"/>
          <w:lang w:val="en-IN"/>
        </w:rPr>
        <w:t xml:space="preserve"> due to the fact that such standard is considered </w:t>
      </w:r>
      <w:r w:rsidR="00BE712F">
        <w:rPr>
          <w:color w:val="000000"/>
          <w:lang w:val="en-IN"/>
        </w:rPr>
        <w:t xml:space="preserve">obsolete (15 years of work on it) and it just </w:t>
      </w:r>
      <w:r w:rsidR="00453626">
        <w:rPr>
          <w:color w:val="000000"/>
          <w:lang w:val="en-IN"/>
        </w:rPr>
        <w:t>imply the DGNSS / IALA beacons</w:t>
      </w:r>
      <w:r w:rsidR="00CA5C1D">
        <w:rPr>
          <w:color w:val="000000"/>
          <w:lang w:val="en-IN"/>
        </w:rPr>
        <w:t xml:space="preserve"> and the </w:t>
      </w:r>
      <w:r w:rsidR="001007DE">
        <w:rPr>
          <w:color w:val="000000"/>
          <w:lang w:val="en-IN"/>
        </w:rPr>
        <w:t xml:space="preserve">extensions </w:t>
      </w:r>
      <w:r w:rsidR="00CA5C1D">
        <w:rPr>
          <w:color w:val="000000"/>
          <w:lang w:val="en-IN"/>
        </w:rPr>
        <w:t xml:space="preserve">proposed </w:t>
      </w:r>
      <w:r w:rsidR="001007DE">
        <w:rPr>
          <w:color w:val="000000"/>
          <w:lang w:val="en-IN"/>
        </w:rPr>
        <w:t xml:space="preserve">in the v2.4 standard </w:t>
      </w:r>
      <w:r w:rsidR="00CA5C1D">
        <w:rPr>
          <w:color w:val="000000"/>
          <w:lang w:val="en-IN"/>
        </w:rPr>
        <w:t>are for dual frequency multi-constellation</w:t>
      </w:r>
      <w:r w:rsidR="009F60A5">
        <w:rPr>
          <w:color w:val="000000"/>
          <w:lang w:val="en-IN"/>
        </w:rPr>
        <w:t xml:space="preserve"> (considering all the signals and all the systems available) so that there is no capacity enough in the current s</w:t>
      </w:r>
      <w:r w:rsidR="00762910">
        <w:rPr>
          <w:color w:val="000000"/>
          <w:lang w:val="en-IN"/>
        </w:rPr>
        <w:t>ystem to send out the</w:t>
      </w:r>
      <w:r w:rsidR="00617D61">
        <w:rPr>
          <w:color w:val="000000"/>
          <w:lang w:val="en-IN"/>
        </w:rPr>
        <w:t xml:space="preserve"> related</w:t>
      </w:r>
      <w:r w:rsidR="00762910">
        <w:rPr>
          <w:color w:val="000000"/>
          <w:lang w:val="en-IN"/>
        </w:rPr>
        <w:t xml:space="preserve"> data</w:t>
      </w:r>
      <w:r w:rsidR="00617D61">
        <w:rPr>
          <w:color w:val="000000"/>
          <w:lang w:val="en-IN"/>
        </w:rPr>
        <w:t xml:space="preserve">. The recommendation will be to look for alternatives </w:t>
      </w:r>
      <w:r w:rsidR="005D20E6">
        <w:rPr>
          <w:color w:val="000000"/>
          <w:lang w:val="en-IN"/>
        </w:rPr>
        <w:t xml:space="preserve">to this standard aiming at </w:t>
      </w:r>
      <w:r w:rsidR="00C95FDC">
        <w:rPr>
          <w:color w:val="000000"/>
          <w:lang w:val="en-IN"/>
        </w:rPr>
        <w:t>retransmitting</w:t>
      </w:r>
      <w:r w:rsidR="005D20E6">
        <w:rPr>
          <w:color w:val="000000"/>
          <w:lang w:val="en-IN"/>
        </w:rPr>
        <w:t xml:space="preserve"> other signal</w:t>
      </w:r>
      <w:r w:rsidR="00C95FDC">
        <w:rPr>
          <w:color w:val="000000"/>
          <w:lang w:val="en-IN"/>
        </w:rPr>
        <w:t>s</w:t>
      </w:r>
      <w:r w:rsidR="005D20E6">
        <w:rPr>
          <w:color w:val="000000"/>
          <w:lang w:val="en-IN"/>
        </w:rPr>
        <w:t xml:space="preserve"> </w:t>
      </w:r>
      <w:r w:rsidR="00C95FDC">
        <w:rPr>
          <w:color w:val="000000"/>
          <w:lang w:val="en-IN"/>
        </w:rPr>
        <w:t>from the beacons</w:t>
      </w:r>
      <w:r w:rsidR="000A01DE">
        <w:rPr>
          <w:color w:val="000000"/>
          <w:lang w:val="en-IN"/>
        </w:rPr>
        <w:t xml:space="preserve">: integrity support messages, R-Mode messages. An official reply from RTCM to IALA </w:t>
      </w:r>
      <w:r w:rsidR="0073189D">
        <w:rPr>
          <w:color w:val="000000"/>
          <w:lang w:val="en-IN"/>
        </w:rPr>
        <w:t xml:space="preserve">is expected to be received. </w:t>
      </w:r>
    </w:p>
    <w:p w14:paraId="71411E65" w14:textId="49277945" w:rsidR="0073189D" w:rsidRPr="009B3AF5" w:rsidRDefault="0073189D" w:rsidP="009B3AF5">
      <w:pPr>
        <w:pStyle w:val="BodyText"/>
        <w:rPr>
          <w:lang w:val="en-GB"/>
        </w:rPr>
      </w:pPr>
      <w:r>
        <w:rPr>
          <w:color w:val="000000"/>
          <w:lang w:val="en-IN"/>
        </w:rPr>
        <w:t xml:space="preserve">A new RTCM special committee is </w:t>
      </w:r>
      <w:r w:rsidR="00326FB7">
        <w:rPr>
          <w:color w:val="000000"/>
          <w:lang w:val="en-IN"/>
        </w:rPr>
        <w:t>working now on the matter.</w:t>
      </w:r>
    </w:p>
    <w:p w14:paraId="64ABEECC" w14:textId="77777777" w:rsidR="009B09A9" w:rsidRPr="00125E9A" w:rsidRDefault="009B09A9" w:rsidP="00A43703">
      <w:pPr>
        <w:pStyle w:val="Heading2"/>
        <w:jc w:val="both"/>
        <w:rPr>
          <w:lang w:val="en-GB"/>
        </w:rPr>
      </w:pPr>
      <w:bookmarkStart w:id="57" w:name="_Toc149132678"/>
      <w:r w:rsidRPr="00125E9A">
        <w:rPr>
          <w:lang w:val="en-GB"/>
        </w:rPr>
        <w:lastRenderedPageBreak/>
        <w:t>PIANC</w:t>
      </w:r>
      <w:bookmarkEnd w:id="57"/>
    </w:p>
    <w:p w14:paraId="6EACD2B4" w14:textId="25057624" w:rsidR="0061074A" w:rsidRDefault="00666E42" w:rsidP="00A43703">
      <w:pPr>
        <w:pStyle w:val="BodyText"/>
        <w:rPr>
          <w:lang w:val="en-GB"/>
        </w:rPr>
      </w:pPr>
      <w:r w:rsidRPr="00125E9A">
        <w:rPr>
          <w:lang w:val="en-GB"/>
        </w:rPr>
        <w:t>Minsu Jeon</w:t>
      </w:r>
      <w:r w:rsidR="00A42871" w:rsidRPr="00125E9A">
        <w:rPr>
          <w:lang w:val="en-GB"/>
        </w:rPr>
        <w:t xml:space="preserve"> brie</w:t>
      </w:r>
      <w:r w:rsidR="003816E5" w:rsidRPr="00125E9A">
        <w:rPr>
          <w:lang w:val="en-GB"/>
        </w:rPr>
        <w:t>fed about the</w:t>
      </w:r>
      <w:r w:rsidRPr="00125E9A">
        <w:rPr>
          <w:lang w:val="en-GB"/>
        </w:rPr>
        <w:t xml:space="preserve"> </w:t>
      </w:r>
      <w:r w:rsidR="003816E5" w:rsidRPr="00125E9A">
        <w:rPr>
          <w:lang w:val="en-GB"/>
        </w:rPr>
        <w:t xml:space="preserve">monitoring activity of IALA in </w:t>
      </w:r>
      <w:r w:rsidR="00D97A44" w:rsidRPr="00125E9A">
        <w:rPr>
          <w:lang w:val="en-GB"/>
        </w:rPr>
        <w:t xml:space="preserve">the work in PIANC, any subject in the scope of IALA will be </w:t>
      </w:r>
      <w:r w:rsidR="00092EE1" w:rsidRPr="00125E9A">
        <w:rPr>
          <w:lang w:val="en-GB"/>
        </w:rPr>
        <w:t>coordinate with them.</w:t>
      </w:r>
      <w:r w:rsidR="00BE30BC" w:rsidRPr="00125E9A">
        <w:rPr>
          <w:lang w:val="en-GB"/>
        </w:rPr>
        <w:t xml:space="preserve"> </w:t>
      </w:r>
      <w:r w:rsidR="0033286E">
        <w:rPr>
          <w:lang w:val="en-GB"/>
        </w:rPr>
        <w:t>Latest publications</w:t>
      </w:r>
      <w:r w:rsidR="001E3527" w:rsidRPr="00125E9A">
        <w:rPr>
          <w:lang w:val="en-GB"/>
        </w:rPr>
        <w:t xml:space="preserve"> of interest </w:t>
      </w:r>
      <w:r w:rsidR="002C4A61" w:rsidRPr="00125E9A">
        <w:rPr>
          <w:lang w:val="en-GB"/>
        </w:rPr>
        <w:t>are</w:t>
      </w:r>
      <w:bookmarkStart w:id="58" w:name="_Toc435729865"/>
      <w:r w:rsidR="00326FB7">
        <w:rPr>
          <w:lang w:val="en-GB"/>
        </w:rPr>
        <w:t>:</w:t>
      </w:r>
    </w:p>
    <w:p w14:paraId="7E7D6CCD" w14:textId="67012EEB" w:rsidR="00326FB7" w:rsidRPr="0033286E" w:rsidRDefault="00326FB7" w:rsidP="00FF537D">
      <w:pPr>
        <w:pStyle w:val="BodyText"/>
        <w:numPr>
          <w:ilvl w:val="0"/>
          <w:numId w:val="50"/>
        </w:numPr>
      </w:pPr>
      <w:r w:rsidRPr="0033286E">
        <w:t xml:space="preserve">Infrastructure for </w:t>
      </w:r>
      <w:r w:rsidR="00EC694E" w:rsidRPr="0033286E">
        <w:t>decarbonisation of the IWW transport</w:t>
      </w:r>
    </w:p>
    <w:p w14:paraId="22DFA529" w14:textId="3A58F68D" w:rsidR="00EC694E" w:rsidRPr="0033286E" w:rsidRDefault="00EC694E" w:rsidP="00FF537D">
      <w:pPr>
        <w:pStyle w:val="BodyText"/>
        <w:numPr>
          <w:ilvl w:val="0"/>
          <w:numId w:val="50"/>
        </w:numPr>
      </w:pPr>
      <w:r w:rsidRPr="0033286E">
        <w:t xml:space="preserve">Beneficial use for the sustainable waterborne transport infrastructure </w:t>
      </w:r>
      <w:r w:rsidR="0033286E" w:rsidRPr="0033286E">
        <w:t>project</w:t>
      </w:r>
    </w:p>
    <w:p w14:paraId="07A51D8F" w14:textId="52F400C8" w:rsidR="0033286E" w:rsidRPr="0033286E" w:rsidRDefault="0033286E" w:rsidP="00FF537D">
      <w:pPr>
        <w:pStyle w:val="BodyText"/>
        <w:numPr>
          <w:ilvl w:val="0"/>
          <w:numId w:val="50"/>
        </w:numPr>
      </w:pPr>
      <w:r w:rsidRPr="0033286E">
        <w:t>Design of terminal for Ro-Ro and Ro-PAX</w:t>
      </w:r>
    </w:p>
    <w:p w14:paraId="1A8522C7" w14:textId="3032F0EC" w:rsidR="0033286E" w:rsidRPr="0033286E" w:rsidRDefault="0033286E" w:rsidP="00FF537D">
      <w:pPr>
        <w:pStyle w:val="BodyText"/>
        <w:numPr>
          <w:ilvl w:val="0"/>
          <w:numId w:val="50"/>
        </w:numPr>
      </w:pPr>
      <w:r w:rsidRPr="0033286E">
        <w:t>Criteria for acceptable of ships at berth</w:t>
      </w:r>
    </w:p>
    <w:p w14:paraId="0A2291C6" w14:textId="5FD82A6D" w:rsidR="007539FE" w:rsidRPr="00125E9A" w:rsidRDefault="00A61D70">
      <w:pPr>
        <w:pStyle w:val="Heading2"/>
        <w:rPr>
          <w:lang w:val="en-GB"/>
        </w:rPr>
      </w:pPr>
      <w:bookmarkStart w:id="59" w:name="_Toc149132679"/>
      <w:bookmarkEnd w:id="58"/>
      <w:r w:rsidRPr="00125E9A">
        <w:rPr>
          <w:lang w:val="en-GB"/>
        </w:rPr>
        <w:t>CIE</w:t>
      </w:r>
      <w:bookmarkEnd w:id="59"/>
    </w:p>
    <w:p w14:paraId="7C353043" w14:textId="2A39D8F7" w:rsidR="00A61D70" w:rsidRDefault="003F52E4" w:rsidP="00A61D70">
      <w:pPr>
        <w:pStyle w:val="BodyText"/>
        <w:rPr>
          <w:lang w:val="en-GB"/>
        </w:rPr>
      </w:pPr>
      <w:r>
        <w:rPr>
          <w:lang w:val="en-GB"/>
        </w:rPr>
        <w:t>Alwyn Willians provided a summary of relevant topics</w:t>
      </w:r>
      <w:r w:rsidR="005832EB">
        <w:rPr>
          <w:lang w:val="en-GB"/>
        </w:rPr>
        <w:t xml:space="preserve"> for ENG: </w:t>
      </w:r>
      <w:r w:rsidR="007B46A3">
        <w:rPr>
          <w:lang w:val="en-GB"/>
        </w:rPr>
        <w:t>D</w:t>
      </w:r>
      <w:r w:rsidR="005832EB">
        <w:rPr>
          <w:lang w:val="en-GB"/>
        </w:rPr>
        <w:t xml:space="preserve">ivision 4 of CIE works on service </w:t>
      </w:r>
      <w:r w:rsidR="001732DA">
        <w:rPr>
          <w:lang w:val="en-GB"/>
        </w:rPr>
        <w:t>condi</w:t>
      </w:r>
      <w:r w:rsidR="005832EB">
        <w:rPr>
          <w:lang w:val="en-GB"/>
        </w:rPr>
        <w:t xml:space="preserve">tion factors </w:t>
      </w:r>
      <w:r w:rsidR="001732DA">
        <w:rPr>
          <w:lang w:val="en-GB"/>
        </w:rPr>
        <w:t xml:space="preserve">(named there, </w:t>
      </w:r>
      <w:r w:rsidR="000147C5">
        <w:rPr>
          <w:lang w:val="en-GB"/>
        </w:rPr>
        <w:t>lighting degradation factor)</w:t>
      </w:r>
      <w:r w:rsidR="00EF2023">
        <w:rPr>
          <w:lang w:val="en-GB"/>
        </w:rPr>
        <w:t>, the updates on such division will be provided. Alwyn Williams submitted to CIE</w:t>
      </w:r>
      <w:r w:rsidR="00F7019F">
        <w:rPr>
          <w:lang w:val="en-GB"/>
        </w:rPr>
        <w:t xml:space="preserve">, the G1148 </w:t>
      </w:r>
      <w:r w:rsidR="0079281E" w:rsidRPr="0079281E">
        <w:rPr>
          <w:lang w:val="en-GB"/>
        </w:rPr>
        <w:t>Ed1.1 Determination of Required Luminous Intensity for Marine Signal Lights</w:t>
      </w:r>
      <w:r w:rsidR="00F7019F">
        <w:rPr>
          <w:lang w:val="en-GB"/>
        </w:rPr>
        <w:t xml:space="preserve"> </w:t>
      </w:r>
      <w:r w:rsidR="0079281E">
        <w:rPr>
          <w:lang w:val="en-GB"/>
        </w:rPr>
        <w:t>which will be the reference document for CIE in the marine environment.</w:t>
      </w:r>
    </w:p>
    <w:p w14:paraId="62C77457" w14:textId="4D6D937E" w:rsidR="0079281E" w:rsidRPr="00125E9A" w:rsidRDefault="0079281E" w:rsidP="00A61D70">
      <w:pPr>
        <w:pStyle w:val="BodyText"/>
        <w:rPr>
          <w:lang w:val="en-GB"/>
        </w:rPr>
      </w:pPr>
      <w:r>
        <w:rPr>
          <w:lang w:val="en-GB"/>
        </w:rPr>
        <w:t xml:space="preserve">Division 2 on </w:t>
      </w:r>
      <w:r w:rsidR="007B46A3">
        <w:rPr>
          <w:lang w:val="en-GB"/>
        </w:rPr>
        <w:t>measurement has also been monitored by Alwyn Williams.</w:t>
      </w:r>
    </w:p>
    <w:p w14:paraId="7494D18D" w14:textId="61974B49" w:rsidR="00D24B3C" w:rsidRPr="00125E9A" w:rsidRDefault="003338FC" w:rsidP="00A43703">
      <w:pPr>
        <w:pStyle w:val="Heading1"/>
        <w:jc w:val="both"/>
        <w:rPr>
          <w:lang w:val="en-GB"/>
        </w:rPr>
      </w:pPr>
      <w:bookmarkStart w:id="60" w:name="_Toc149132680"/>
      <w:r w:rsidRPr="00125E9A">
        <w:rPr>
          <w:lang w:val="en-GB"/>
        </w:rPr>
        <w:t>Advertising Presentations</w:t>
      </w:r>
      <w:bookmarkEnd w:id="60"/>
      <w:r w:rsidRPr="00125E9A">
        <w:rPr>
          <w:lang w:val="en-GB"/>
        </w:rPr>
        <w:t xml:space="preserve"> </w:t>
      </w:r>
    </w:p>
    <w:p w14:paraId="0BB15B7F" w14:textId="13D4DE0C" w:rsidR="00412FE1" w:rsidRDefault="00AC6383" w:rsidP="00A43703">
      <w:pPr>
        <w:pStyle w:val="BodyText"/>
        <w:rPr>
          <w:lang w:val="en-GB"/>
        </w:rPr>
      </w:pPr>
      <w:r w:rsidRPr="00125E9A">
        <w:rPr>
          <w:lang w:val="en-GB"/>
        </w:rPr>
        <w:t>The following presentations were scheduled during the working period:</w:t>
      </w:r>
    </w:p>
    <w:p w14:paraId="3D6404BE" w14:textId="43082B24" w:rsidR="008F5614" w:rsidRPr="00125E9A" w:rsidRDefault="008F5614" w:rsidP="00332132">
      <w:pPr>
        <w:pStyle w:val="BodyText"/>
        <w:jc w:val="center"/>
        <w:rPr>
          <w:lang w:val="en-GB"/>
        </w:rPr>
      </w:pPr>
      <w:r w:rsidRPr="008F5614">
        <w:rPr>
          <w:noProof/>
        </w:rPr>
        <w:drawing>
          <wp:inline distT="0" distB="0" distL="0" distR="0" wp14:anchorId="4A36A5D9" wp14:editId="721B13D6">
            <wp:extent cx="4146550" cy="2066391"/>
            <wp:effectExtent l="0" t="0" r="6350" b="0"/>
            <wp:docPr id="1447034129" name="Picture 1447034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151027" cy="2068622"/>
                    </a:xfrm>
                    <a:prstGeom prst="rect">
                      <a:avLst/>
                    </a:prstGeom>
                    <a:noFill/>
                    <a:ln>
                      <a:noFill/>
                    </a:ln>
                  </pic:spPr>
                </pic:pic>
              </a:graphicData>
            </a:graphic>
          </wp:inline>
        </w:drawing>
      </w:r>
    </w:p>
    <w:p w14:paraId="75EED3A9" w14:textId="1E04475D" w:rsidR="00DF336F" w:rsidRPr="00125E9A" w:rsidRDefault="00F848EA" w:rsidP="00A43703">
      <w:pPr>
        <w:pStyle w:val="Heading1"/>
        <w:tabs>
          <w:tab w:val="clear" w:pos="567"/>
          <w:tab w:val="num" w:pos="432"/>
        </w:tabs>
        <w:spacing w:line="240" w:lineRule="auto"/>
        <w:ind w:left="432" w:hanging="432"/>
        <w:jc w:val="both"/>
        <w:rPr>
          <w:lang w:val="en-GB"/>
        </w:rPr>
      </w:pPr>
      <w:bookmarkStart w:id="61" w:name="_Toc149132681"/>
      <w:r w:rsidRPr="00125E9A">
        <w:rPr>
          <w:lang w:val="en-GB"/>
        </w:rPr>
        <w:t>Overview of planned work for ENG1</w:t>
      </w:r>
      <w:r w:rsidR="003F52E4">
        <w:rPr>
          <w:lang w:val="en-GB"/>
        </w:rPr>
        <w:t>7</w:t>
      </w:r>
      <w:bookmarkEnd w:id="61"/>
    </w:p>
    <w:p w14:paraId="215E627A" w14:textId="45D5385B" w:rsidR="00083042" w:rsidRPr="00125E9A" w:rsidRDefault="00083042" w:rsidP="00A43703">
      <w:pPr>
        <w:pStyle w:val="BodyText"/>
        <w:rPr>
          <w:lang w:val="en-GB"/>
        </w:rPr>
      </w:pPr>
      <w:r w:rsidRPr="00125E9A">
        <w:rPr>
          <w:lang w:val="en-GB"/>
        </w:rPr>
        <w:t>The working group Chairs informed participants about the tasks expected to be developed during the Committee session. Such tasks and activities could be consulted in the ENG1</w:t>
      </w:r>
      <w:r w:rsidR="001D5DFC" w:rsidRPr="00125E9A">
        <w:rPr>
          <w:lang w:val="en-GB"/>
        </w:rPr>
        <w:t>6</w:t>
      </w:r>
      <w:r w:rsidRPr="00125E9A">
        <w:rPr>
          <w:lang w:val="en-GB"/>
        </w:rPr>
        <w:t xml:space="preserve"> action plan section of the Dashboard.</w:t>
      </w:r>
    </w:p>
    <w:p w14:paraId="1BB3DE4B" w14:textId="35EB0D1C" w:rsidR="00F848EA" w:rsidRPr="00125E9A" w:rsidRDefault="00F848EA" w:rsidP="00A43703">
      <w:pPr>
        <w:pStyle w:val="BodyText"/>
        <w:rPr>
          <w:lang w:val="en-GB"/>
        </w:rPr>
      </w:pPr>
      <w:r w:rsidRPr="00125E9A">
        <w:rPr>
          <w:lang w:val="en-GB"/>
        </w:rPr>
        <w:t>7.1.</w:t>
      </w:r>
      <w:r w:rsidRPr="00125E9A">
        <w:rPr>
          <w:lang w:val="en-GB"/>
        </w:rPr>
        <w:tab/>
        <w:t xml:space="preserve">WG 1 - Visual </w:t>
      </w:r>
      <w:r w:rsidR="007D4502">
        <w:rPr>
          <w:lang w:val="en-GB"/>
        </w:rPr>
        <w:t>and</w:t>
      </w:r>
      <w:r w:rsidRPr="00125E9A">
        <w:rPr>
          <w:lang w:val="en-GB"/>
        </w:rPr>
        <w:t xml:space="preserve"> Physical AtoN - Malcolm Nicholson</w:t>
      </w:r>
    </w:p>
    <w:p w14:paraId="037D169F" w14:textId="75FF34B6" w:rsidR="00F848EA" w:rsidRPr="00125E9A" w:rsidRDefault="00F848EA" w:rsidP="00A43703">
      <w:pPr>
        <w:pStyle w:val="BodyText"/>
        <w:rPr>
          <w:lang w:val="en-GB"/>
        </w:rPr>
      </w:pPr>
      <w:r w:rsidRPr="00125E9A">
        <w:rPr>
          <w:lang w:val="en-GB"/>
        </w:rPr>
        <w:t>7.2.</w:t>
      </w:r>
      <w:r w:rsidRPr="00125E9A">
        <w:rPr>
          <w:lang w:val="en-GB"/>
        </w:rPr>
        <w:tab/>
      </w:r>
      <w:r w:rsidR="009101DD" w:rsidRPr="00125E9A">
        <w:rPr>
          <w:lang w:val="en-GB"/>
        </w:rPr>
        <w:t>WG</w:t>
      </w:r>
      <w:r w:rsidRPr="00125E9A">
        <w:rPr>
          <w:lang w:val="en-GB"/>
        </w:rPr>
        <w:t xml:space="preserve"> 3 - Radionavigation Services </w:t>
      </w:r>
      <w:r w:rsidR="009101DD" w:rsidRPr="00125E9A">
        <w:rPr>
          <w:lang w:val="en-GB"/>
        </w:rPr>
        <w:t>–</w:t>
      </w:r>
      <w:r w:rsidRPr="00125E9A">
        <w:rPr>
          <w:lang w:val="en-GB"/>
        </w:rPr>
        <w:t xml:space="preserve"> </w:t>
      </w:r>
      <w:r w:rsidR="009101DD" w:rsidRPr="00125E9A">
        <w:rPr>
          <w:lang w:val="en-GB"/>
        </w:rPr>
        <w:t>Michael Hoppe</w:t>
      </w:r>
    </w:p>
    <w:p w14:paraId="3D751722" w14:textId="70858B99" w:rsidR="00F848EA" w:rsidRPr="00125E9A" w:rsidRDefault="00F848EA" w:rsidP="00A43703">
      <w:pPr>
        <w:pStyle w:val="BodyText"/>
        <w:rPr>
          <w:lang w:val="en-GB"/>
        </w:rPr>
      </w:pPr>
      <w:r w:rsidRPr="00125E9A">
        <w:rPr>
          <w:lang w:val="en-GB"/>
        </w:rPr>
        <w:t>7.4.</w:t>
      </w:r>
      <w:r w:rsidRPr="00125E9A">
        <w:rPr>
          <w:lang w:val="en-GB"/>
        </w:rPr>
        <w:tab/>
        <w:t xml:space="preserve">WG 4 - Heritage </w:t>
      </w:r>
      <w:r w:rsidR="00E34663" w:rsidRPr="00125E9A">
        <w:rPr>
          <w:lang w:val="en-GB"/>
        </w:rPr>
        <w:t>&amp;</w:t>
      </w:r>
      <w:r w:rsidR="000052EC" w:rsidRPr="00125E9A">
        <w:rPr>
          <w:lang w:val="en-GB"/>
        </w:rPr>
        <w:t xml:space="preserve"> Culture </w:t>
      </w:r>
      <w:r w:rsidRPr="00125E9A">
        <w:rPr>
          <w:lang w:val="en-GB"/>
        </w:rPr>
        <w:t>- Peter Hill</w:t>
      </w:r>
    </w:p>
    <w:p w14:paraId="08E6E828" w14:textId="51ABC794" w:rsidR="00DF336F" w:rsidRPr="00125E9A" w:rsidRDefault="00DF336F" w:rsidP="00A43703">
      <w:pPr>
        <w:pStyle w:val="Heading1"/>
        <w:keepLines/>
        <w:tabs>
          <w:tab w:val="clear" w:pos="567"/>
          <w:tab w:val="num" w:pos="432"/>
        </w:tabs>
        <w:spacing w:line="240" w:lineRule="auto"/>
        <w:ind w:left="432" w:hanging="432"/>
        <w:jc w:val="both"/>
        <w:rPr>
          <w:lang w:val="en-GB"/>
        </w:rPr>
      </w:pPr>
      <w:bookmarkStart w:id="62" w:name="_Toc435729881"/>
      <w:bookmarkStart w:id="63" w:name="_Toc149132682"/>
      <w:r w:rsidRPr="00125E9A">
        <w:rPr>
          <w:lang w:val="en-GB"/>
        </w:rPr>
        <w:lastRenderedPageBreak/>
        <w:t>Establish Working Groups</w:t>
      </w:r>
      <w:bookmarkEnd w:id="62"/>
      <w:bookmarkEnd w:id="63"/>
    </w:p>
    <w:p w14:paraId="1D65022D" w14:textId="77777777" w:rsidR="00DF336F" w:rsidRPr="00125E9A" w:rsidRDefault="00DF336F" w:rsidP="00A43703">
      <w:pPr>
        <w:pStyle w:val="Heading2"/>
        <w:keepNext/>
        <w:keepLines/>
        <w:spacing w:after="120" w:line="240" w:lineRule="auto"/>
        <w:jc w:val="both"/>
        <w:rPr>
          <w:lang w:val="en-GB"/>
        </w:rPr>
      </w:pPr>
      <w:bookmarkStart w:id="64" w:name="_Toc435729882"/>
      <w:bookmarkStart w:id="65" w:name="_Toc149132683"/>
      <w:r w:rsidRPr="00125E9A">
        <w:rPr>
          <w:lang w:val="en-GB"/>
        </w:rPr>
        <w:t>Establishing working groups</w:t>
      </w:r>
      <w:bookmarkEnd w:id="64"/>
      <w:bookmarkEnd w:id="65"/>
    </w:p>
    <w:p w14:paraId="4711424D" w14:textId="2969AF00" w:rsidR="00DF336F" w:rsidRPr="00125E9A" w:rsidRDefault="00D62F79" w:rsidP="00A43703">
      <w:pPr>
        <w:pStyle w:val="BodyText"/>
        <w:keepNext/>
        <w:keepLines/>
        <w:rPr>
          <w:lang w:val="en-GB"/>
        </w:rPr>
      </w:pPr>
      <w:r w:rsidRPr="00125E9A">
        <w:rPr>
          <w:lang w:val="en-GB"/>
        </w:rPr>
        <w:t>Four</w:t>
      </w:r>
      <w:r w:rsidR="00DF336F" w:rsidRPr="00125E9A">
        <w:rPr>
          <w:lang w:val="en-GB"/>
        </w:rPr>
        <w:t xml:space="preserve"> working groups were</w:t>
      </w:r>
      <w:r w:rsidR="00A62A4D" w:rsidRPr="00125E9A">
        <w:rPr>
          <w:lang w:val="en-GB"/>
        </w:rPr>
        <w:t xml:space="preserve"> established, as outlined below.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96"/>
        <w:gridCol w:w="2594"/>
        <w:gridCol w:w="2938"/>
      </w:tblGrid>
      <w:tr w:rsidR="00DF336F" w:rsidRPr="00125E9A" w14:paraId="7E5A3D87" w14:textId="77777777" w:rsidTr="005F48E7">
        <w:trPr>
          <w:jc w:val="center"/>
        </w:trPr>
        <w:tc>
          <w:tcPr>
            <w:tcW w:w="2127" w:type="pct"/>
            <w:shd w:val="clear" w:color="auto" w:fill="0070C0"/>
            <w:vAlign w:val="center"/>
          </w:tcPr>
          <w:p w14:paraId="7C296886" w14:textId="77777777" w:rsidR="00DF336F" w:rsidRPr="00125E9A" w:rsidRDefault="00DF336F" w:rsidP="00A43703">
            <w:pPr>
              <w:keepNext/>
              <w:keepLines/>
              <w:spacing w:before="60" w:after="60"/>
              <w:jc w:val="both"/>
              <w:rPr>
                <w:rFonts w:ascii="Calibri" w:hAnsi="Calibri"/>
                <w:b/>
                <w:color w:val="FFFFFF" w:themeColor="background1"/>
                <w:sz w:val="22"/>
                <w:szCs w:val="22"/>
                <w:lang w:val="en-GB"/>
              </w:rPr>
            </w:pPr>
            <w:r w:rsidRPr="00125E9A">
              <w:rPr>
                <w:rFonts w:ascii="Calibri" w:hAnsi="Calibri"/>
                <w:b/>
                <w:color w:val="FFFFFF" w:themeColor="background1"/>
                <w:sz w:val="22"/>
                <w:szCs w:val="22"/>
                <w:lang w:val="en-GB"/>
              </w:rPr>
              <w:t>Working Group</w:t>
            </w:r>
          </w:p>
        </w:tc>
        <w:tc>
          <w:tcPr>
            <w:tcW w:w="1347" w:type="pct"/>
            <w:shd w:val="clear" w:color="auto" w:fill="0070C0"/>
            <w:vAlign w:val="center"/>
          </w:tcPr>
          <w:p w14:paraId="5B9BD3BD" w14:textId="77777777" w:rsidR="00DF336F" w:rsidRPr="00125E9A" w:rsidRDefault="00DF336F" w:rsidP="00A43703">
            <w:pPr>
              <w:keepNext/>
              <w:keepLines/>
              <w:spacing w:before="60" w:after="60"/>
              <w:jc w:val="both"/>
              <w:rPr>
                <w:rFonts w:ascii="Calibri" w:hAnsi="Calibri"/>
                <w:b/>
                <w:color w:val="FFFFFF" w:themeColor="background1"/>
                <w:sz w:val="22"/>
                <w:szCs w:val="22"/>
                <w:lang w:val="en-GB"/>
              </w:rPr>
            </w:pPr>
            <w:r w:rsidRPr="00125E9A">
              <w:rPr>
                <w:rFonts w:ascii="Calibri" w:hAnsi="Calibri"/>
                <w:b/>
                <w:color w:val="FFFFFF" w:themeColor="background1"/>
                <w:sz w:val="22"/>
                <w:szCs w:val="22"/>
                <w:lang w:val="en-GB"/>
              </w:rPr>
              <w:t>Working Group Chair</w:t>
            </w:r>
          </w:p>
        </w:tc>
        <w:tc>
          <w:tcPr>
            <w:tcW w:w="1526" w:type="pct"/>
            <w:shd w:val="clear" w:color="auto" w:fill="0070C0"/>
            <w:vAlign w:val="center"/>
          </w:tcPr>
          <w:p w14:paraId="0416EBA1" w14:textId="77777777" w:rsidR="00DF336F" w:rsidRPr="00125E9A" w:rsidRDefault="00DF336F" w:rsidP="00A43703">
            <w:pPr>
              <w:keepNext/>
              <w:keepLines/>
              <w:spacing w:before="60" w:after="60"/>
              <w:jc w:val="both"/>
              <w:rPr>
                <w:rFonts w:ascii="Calibri" w:hAnsi="Calibri"/>
                <w:b/>
                <w:color w:val="FFFFFF" w:themeColor="background1"/>
                <w:sz w:val="22"/>
                <w:szCs w:val="22"/>
                <w:lang w:val="en-GB"/>
              </w:rPr>
            </w:pPr>
            <w:r w:rsidRPr="00125E9A">
              <w:rPr>
                <w:rFonts w:ascii="Calibri" w:hAnsi="Calibri"/>
                <w:b/>
                <w:color w:val="FFFFFF" w:themeColor="background1"/>
                <w:sz w:val="22"/>
                <w:szCs w:val="22"/>
                <w:lang w:val="en-GB"/>
              </w:rPr>
              <w:t>Working Group Vice Chair</w:t>
            </w:r>
          </w:p>
        </w:tc>
      </w:tr>
      <w:tr w:rsidR="00DF336F" w:rsidRPr="00125E9A" w14:paraId="29B65445" w14:textId="77777777" w:rsidTr="005F48E7">
        <w:trPr>
          <w:cantSplit/>
          <w:trHeight w:val="340"/>
          <w:jc w:val="center"/>
        </w:trPr>
        <w:tc>
          <w:tcPr>
            <w:tcW w:w="2127" w:type="pct"/>
            <w:shd w:val="clear" w:color="auto" w:fill="auto"/>
            <w:vAlign w:val="center"/>
          </w:tcPr>
          <w:p w14:paraId="66F74D2A" w14:textId="47F21CB3" w:rsidR="00DF336F" w:rsidRPr="00125E9A" w:rsidRDefault="00DF336F" w:rsidP="00A43703">
            <w:pPr>
              <w:keepNext/>
              <w:keepLines/>
              <w:spacing w:before="60" w:after="60"/>
              <w:ind w:left="1084" w:hanging="1084"/>
              <w:jc w:val="both"/>
              <w:rPr>
                <w:rFonts w:ascii="Calibri" w:hAnsi="Calibri"/>
                <w:sz w:val="22"/>
                <w:szCs w:val="22"/>
                <w:lang w:val="en-GB"/>
              </w:rPr>
            </w:pPr>
            <w:r w:rsidRPr="00125E9A">
              <w:rPr>
                <w:rFonts w:ascii="Calibri" w:hAnsi="Calibri"/>
                <w:sz w:val="22"/>
                <w:szCs w:val="22"/>
                <w:lang w:val="en-GB"/>
              </w:rPr>
              <w:t>WG 1</w:t>
            </w:r>
            <w:r w:rsidRPr="00125E9A">
              <w:rPr>
                <w:rFonts w:ascii="Calibri" w:hAnsi="Calibri"/>
                <w:sz w:val="22"/>
                <w:szCs w:val="22"/>
                <w:lang w:val="en-GB"/>
              </w:rPr>
              <w:tab/>
            </w:r>
            <w:r w:rsidR="00E23EF7" w:rsidRPr="00E23EF7">
              <w:rPr>
                <w:rFonts w:ascii="Calibri" w:hAnsi="Calibri"/>
                <w:sz w:val="22"/>
                <w:szCs w:val="22"/>
                <w:lang w:val="en-GB"/>
              </w:rPr>
              <w:t>Visual &amp; Physical AtoN</w:t>
            </w:r>
          </w:p>
        </w:tc>
        <w:tc>
          <w:tcPr>
            <w:tcW w:w="1347" w:type="pct"/>
            <w:vAlign w:val="center"/>
          </w:tcPr>
          <w:p w14:paraId="38583E77" w14:textId="77777777" w:rsidR="00DF336F" w:rsidRPr="00125E9A" w:rsidRDefault="00DF336F" w:rsidP="00A43703">
            <w:pPr>
              <w:keepNext/>
              <w:keepLines/>
              <w:spacing w:before="60" w:after="60"/>
              <w:jc w:val="both"/>
              <w:rPr>
                <w:rFonts w:ascii="Calibri" w:hAnsi="Calibri"/>
                <w:sz w:val="22"/>
                <w:szCs w:val="22"/>
                <w:lang w:val="en-GB"/>
              </w:rPr>
            </w:pPr>
            <w:r w:rsidRPr="00125E9A">
              <w:rPr>
                <w:rFonts w:ascii="Calibri" w:hAnsi="Calibri"/>
                <w:sz w:val="22"/>
                <w:szCs w:val="22"/>
                <w:lang w:val="en-GB"/>
              </w:rPr>
              <w:t>Malcolm Nicholson</w:t>
            </w:r>
          </w:p>
        </w:tc>
        <w:tc>
          <w:tcPr>
            <w:tcW w:w="1526" w:type="pct"/>
            <w:vAlign w:val="center"/>
          </w:tcPr>
          <w:p w14:paraId="2C613EE3" w14:textId="00CD9B6D" w:rsidR="00DF336F" w:rsidRPr="00125E9A" w:rsidRDefault="00E23EF7" w:rsidP="00A43703">
            <w:pPr>
              <w:keepNext/>
              <w:keepLines/>
              <w:spacing w:before="60" w:after="60"/>
              <w:jc w:val="both"/>
              <w:rPr>
                <w:rFonts w:ascii="Calibri" w:hAnsi="Calibri"/>
                <w:sz w:val="22"/>
                <w:szCs w:val="22"/>
                <w:lang w:val="en-GB"/>
              </w:rPr>
            </w:pPr>
            <w:r>
              <w:rPr>
                <w:rFonts w:ascii="Calibri" w:hAnsi="Calibri"/>
                <w:sz w:val="22"/>
                <w:szCs w:val="22"/>
                <w:lang w:val="en-GB"/>
              </w:rPr>
              <w:t>Lingyan Wang</w:t>
            </w:r>
          </w:p>
        </w:tc>
      </w:tr>
      <w:tr w:rsidR="00E5474C" w:rsidRPr="00125E9A" w14:paraId="56A536E9" w14:textId="77777777" w:rsidTr="005F48E7">
        <w:trPr>
          <w:cantSplit/>
          <w:trHeight w:val="340"/>
          <w:jc w:val="center"/>
        </w:trPr>
        <w:tc>
          <w:tcPr>
            <w:tcW w:w="2127" w:type="pct"/>
            <w:shd w:val="clear" w:color="auto" w:fill="auto"/>
            <w:vAlign w:val="center"/>
          </w:tcPr>
          <w:p w14:paraId="2DDC6697" w14:textId="108F0A7C" w:rsidR="00E5474C" w:rsidRPr="00125E9A" w:rsidRDefault="00E5474C" w:rsidP="00A43703">
            <w:pPr>
              <w:keepNext/>
              <w:keepLines/>
              <w:spacing w:before="60" w:after="60"/>
              <w:ind w:left="1084" w:hanging="1084"/>
              <w:jc w:val="both"/>
              <w:rPr>
                <w:rFonts w:ascii="Calibri" w:hAnsi="Calibri"/>
                <w:sz w:val="22"/>
                <w:szCs w:val="22"/>
                <w:lang w:val="en-GB"/>
              </w:rPr>
            </w:pPr>
            <w:r w:rsidRPr="00125E9A">
              <w:rPr>
                <w:rFonts w:ascii="Calibri" w:hAnsi="Calibri"/>
                <w:sz w:val="22"/>
                <w:szCs w:val="22"/>
                <w:lang w:val="en-GB"/>
              </w:rPr>
              <w:t xml:space="preserve">WG </w:t>
            </w:r>
            <w:r w:rsidR="009101DD" w:rsidRPr="00125E9A">
              <w:rPr>
                <w:rFonts w:ascii="Calibri" w:hAnsi="Calibri"/>
                <w:sz w:val="22"/>
                <w:szCs w:val="22"/>
                <w:lang w:val="en-GB"/>
              </w:rPr>
              <w:t>3</w:t>
            </w:r>
            <w:r w:rsidRPr="00125E9A">
              <w:rPr>
                <w:rFonts w:ascii="Calibri" w:hAnsi="Calibri"/>
                <w:sz w:val="22"/>
                <w:szCs w:val="22"/>
                <w:lang w:val="en-GB"/>
              </w:rPr>
              <w:tab/>
              <w:t>Radionavigation Services</w:t>
            </w:r>
          </w:p>
        </w:tc>
        <w:tc>
          <w:tcPr>
            <w:tcW w:w="1347" w:type="pct"/>
            <w:vAlign w:val="center"/>
          </w:tcPr>
          <w:p w14:paraId="7B588CAA" w14:textId="0A8677C2" w:rsidR="00E5474C" w:rsidRPr="00125E9A" w:rsidRDefault="009101DD" w:rsidP="00A43703">
            <w:pPr>
              <w:keepNext/>
              <w:keepLines/>
              <w:spacing w:before="60" w:after="60"/>
              <w:jc w:val="both"/>
              <w:rPr>
                <w:rFonts w:ascii="Calibri" w:hAnsi="Calibri"/>
                <w:sz w:val="22"/>
                <w:szCs w:val="22"/>
                <w:lang w:val="en-GB"/>
              </w:rPr>
            </w:pPr>
            <w:r w:rsidRPr="00125E9A">
              <w:rPr>
                <w:rFonts w:ascii="Calibri" w:hAnsi="Calibri"/>
                <w:sz w:val="22"/>
                <w:szCs w:val="22"/>
                <w:lang w:val="en-GB"/>
              </w:rPr>
              <w:t>Michael Hoppe</w:t>
            </w:r>
          </w:p>
        </w:tc>
        <w:tc>
          <w:tcPr>
            <w:tcW w:w="1526" w:type="pct"/>
            <w:vAlign w:val="center"/>
          </w:tcPr>
          <w:p w14:paraId="0F193F7C" w14:textId="28F01C44" w:rsidR="00E5474C" w:rsidRPr="00125E9A" w:rsidRDefault="009101DD" w:rsidP="00A43703">
            <w:pPr>
              <w:keepNext/>
              <w:keepLines/>
              <w:spacing w:before="60" w:after="60"/>
              <w:jc w:val="both"/>
              <w:rPr>
                <w:rFonts w:ascii="Calibri" w:hAnsi="Calibri"/>
                <w:sz w:val="22"/>
                <w:szCs w:val="22"/>
                <w:lang w:val="en-GB"/>
              </w:rPr>
            </w:pPr>
            <w:r w:rsidRPr="00125E9A">
              <w:rPr>
                <w:rFonts w:ascii="Calibri" w:hAnsi="Calibri"/>
                <w:sz w:val="22"/>
                <w:szCs w:val="22"/>
                <w:lang w:val="en-GB"/>
              </w:rPr>
              <w:t xml:space="preserve">Jeffrey van Gills </w:t>
            </w:r>
          </w:p>
        </w:tc>
      </w:tr>
      <w:tr w:rsidR="00661EE5" w:rsidRPr="002036D0" w14:paraId="04EFA130" w14:textId="77777777" w:rsidTr="005F48E7">
        <w:trPr>
          <w:cantSplit/>
          <w:trHeight w:val="340"/>
          <w:jc w:val="center"/>
        </w:trPr>
        <w:tc>
          <w:tcPr>
            <w:tcW w:w="2127" w:type="pct"/>
            <w:shd w:val="clear" w:color="auto" w:fill="auto"/>
            <w:vAlign w:val="center"/>
          </w:tcPr>
          <w:p w14:paraId="1B3871B2" w14:textId="00D7DD84" w:rsidR="00661EE5" w:rsidRPr="00125E9A" w:rsidRDefault="00661EE5" w:rsidP="00A43703">
            <w:pPr>
              <w:keepNext/>
              <w:keepLines/>
              <w:spacing w:before="60" w:after="60"/>
              <w:ind w:left="1084" w:hanging="1084"/>
              <w:jc w:val="both"/>
              <w:rPr>
                <w:rFonts w:ascii="Calibri" w:hAnsi="Calibri"/>
                <w:sz w:val="22"/>
                <w:szCs w:val="22"/>
                <w:lang w:val="en-GB"/>
              </w:rPr>
            </w:pPr>
            <w:r w:rsidRPr="00125E9A">
              <w:rPr>
                <w:rFonts w:ascii="Calibri" w:hAnsi="Calibri"/>
                <w:sz w:val="22"/>
                <w:szCs w:val="22"/>
                <w:lang w:val="en-GB"/>
              </w:rPr>
              <w:t>WG</w:t>
            </w:r>
            <w:r w:rsidR="0032414D" w:rsidRPr="00125E9A">
              <w:rPr>
                <w:rFonts w:ascii="Calibri" w:hAnsi="Calibri"/>
                <w:sz w:val="22"/>
                <w:szCs w:val="22"/>
                <w:lang w:val="en-GB"/>
              </w:rPr>
              <w:t xml:space="preserve"> </w:t>
            </w:r>
            <w:r w:rsidRPr="00125E9A">
              <w:rPr>
                <w:rFonts w:ascii="Calibri" w:hAnsi="Calibri"/>
                <w:sz w:val="22"/>
                <w:szCs w:val="22"/>
                <w:lang w:val="en-GB"/>
              </w:rPr>
              <w:t xml:space="preserve">4            The Heritage </w:t>
            </w:r>
            <w:r w:rsidR="00CF7337" w:rsidRPr="00125E9A">
              <w:rPr>
                <w:rFonts w:ascii="Calibri" w:hAnsi="Calibri"/>
                <w:sz w:val="22"/>
                <w:szCs w:val="22"/>
                <w:lang w:val="en-GB"/>
              </w:rPr>
              <w:t>&amp; Culture</w:t>
            </w:r>
          </w:p>
        </w:tc>
        <w:tc>
          <w:tcPr>
            <w:tcW w:w="1347" w:type="pct"/>
            <w:vAlign w:val="center"/>
          </w:tcPr>
          <w:p w14:paraId="5F6E8677" w14:textId="77777777" w:rsidR="00661EE5" w:rsidRPr="00125E9A" w:rsidRDefault="00661EE5" w:rsidP="00A43703">
            <w:pPr>
              <w:keepNext/>
              <w:keepLines/>
              <w:spacing w:before="60" w:after="60"/>
              <w:jc w:val="both"/>
              <w:rPr>
                <w:rFonts w:ascii="Calibri" w:hAnsi="Calibri"/>
                <w:sz w:val="22"/>
                <w:szCs w:val="22"/>
                <w:lang w:val="en-GB"/>
              </w:rPr>
            </w:pPr>
            <w:r w:rsidRPr="00125E9A">
              <w:rPr>
                <w:rFonts w:ascii="Calibri" w:hAnsi="Calibri"/>
                <w:sz w:val="22"/>
                <w:szCs w:val="22"/>
                <w:lang w:val="en-GB"/>
              </w:rPr>
              <w:t xml:space="preserve">Peter Hill </w:t>
            </w:r>
          </w:p>
        </w:tc>
        <w:tc>
          <w:tcPr>
            <w:tcW w:w="1526" w:type="pct"/>
            <w:vAlign w:val="center"/>
          </w:tcPr>
          <w:p w14:paraId="2E29640A" w14:textId="26BEC402" w:rsidR="00661EE5" w:rsidRPr="002036D0" w:rsidRDefault="00661EE5" w:rsidP="00A43703">
            <w:pPr>
              <w:keepNext/>
              <w:keepLines/>
              <w:spacing w:before="60" w:after="60"/>
              <w:jc w:val="both"/>
              <w:rPr>
                <w:rFonts w:ascii="Calibri" w:hAnsi="Calibri"/>
                <w:sz w:val="22"/>
                <w:szCs w:val="22"/>
                <w:lang w:val="nl-NL"/>
              </w:rPr>
            </w:pPr>
            <w:r w:rsidRPr="002036D0">
              <w:rPr>
                <w:rFonts w:ascii="Calibri" w:hAnsi="Calibri"/>
                <w:sz w:val="22"/>
                <w:szCs w:val="22"/>
                <w:lang w:val="nl-NL"/>
              </w:rPr>
              <w:t>Jonghun Kim</w:t>
            </w:r>
            <w:r w:rsidR="007D4502" w:rsidRPr="002036D0">
              <w:rPr>
                <w:rFonts w:ascii="Calibri" w:hAnsi="Calibri"/>
                <w:sz w:val="22"/>
                <w:szCs w:val="22"/>
                <w:lang w:val="nl-NL"/>
              </w:rPr>
              <w:t xml:space="preserve"> / Sarah-Jane Lakshman</w:t>
            </w:r>
          </w:p>
        </w:tc>
      </w:tr>
    </w:tbl>
    <w:p w14:paraId="38DD09EE" w14:textId="30348398" w:rsidR="00A2740D" w:rsidRDefault="002C3374" w:rsidP="00A43703">
      <w:pPr>
        <w:pStyle w:val="Heading1"/>
        <w:rPr>
          <w:sz w:val="22"/>
          <w:szCs w:val="22"/>
          <w:lang w:val="en-GB"/>
        </w:rPr>
      </w:pPr>
      <w:bookmarkStart w:id="66" w:name="_Toc289364547"/>
      <w:bookmarkStart w:id="67" w:name="_Toc435729883"/>
      <w:bookmarkStart w:id="68" w:name="_Toc149132684"/>
      <w:bookmarkStart w:id="69" w:name="_Toc70486833"/>
      <w:bookmarkStart w:id="70" w:name="_Toc104373138"/>
      <w:r w:rsidRPr="00125E9A">
        <w:rPr>
          <w:lang w:val="en-GB"/>
        </w:rPr>
        <w:t xml:space="preserve">Working Group 1 – </w:t>
      </w:r>
      <w:bookmarkStart w:id="71" w:name="_Toc494659484"/>
      <w:bookmarkEnd w:id="66"/>
      <w:bookmarkEnd w:id="67"/>
      <w:r w:rsidR="00E23EF7" w:rsidRPr="00E23EF7">
        <w:rPr>
          <w:sz w:val="22"/>
          <w:szCs w:val="22"/>
          <w:lang w:val="en-GB"/>
        </w:rPr>
        <w:t>Visual &amp; Physical AtoN</w:t>
      </w:r>
      <w:bookmarkEnd w:id="68"/>
    </w:p>
    <w:p w14:paraId="7CEC40EB" w14:textId="326E81A8" w:rsidR="00270C53" w:rsidRDefault="00270C53" w:rsidP="00270C53">
      <w:pPr>
        <w:pStyle w:val="BodyText"/>
        <w:rPr>
          <w:lang w:val="en-GB"/>
        </w:rPr>
      </w:pPr>
      <w:r>
        <w:rPr>
          <w:lang w:val="en-GB"/>
        </w:rPr>
        <w:t>The working group consisted of 44 members and considered 29 input papers. The main task of the group was to complete the task plan and update the task register. The group received three liaison notes, prepared three liaison notes and a level 2 model course as outputs. A request from the Dean of the WWA to conduct a robin light measurements was presented.</w:t>
      </w:r>
    </w:p>
    <w:p w14:paraId="7BA91F71" w14:textId="77777777" w:rsidR="00EE43B3" w:rsidRDefault="00EE43B3" w:rsidP="00EE43B3">
      <w:pPr>
        <w:pStyle w:val="ActionItem"/>
      </w:pPr>
      <w:r>
        <w:t>Action Item</w:t>
      </w:r>
    </w:p>
    <w:p w14:paraId="22282BBD" w14:textId="52B626B8" w:rsidR="00EE43B3" w:rsidRDefault="00EE43B3" w:rsidP="00EE43B3">
      <w:pPr>
        <w:pStyle w:val="ActionIALA"/>
      </w:pPr>
      <w:bookmarkStart w:id="72" w:name="_Toc149133552"/>
      <w:r w:rsidRPr="001A785F">
        <w:t>The</w:t>
      </w:r>
      <w:r w:rsidRPr="003E68AB">
        <w:rPr>
          <w:b/>
          <w:bCs/>
        </w:rPr>
        <w:t xml:space="preserve"> Secretariat</w:t>
      </w:r>
      <w:r>
        <w:t xml:space="preserve"> is requested to forward the Liaison Note </w:t>
      </w:r>
      <w:r w:rsidR="00737AFC" w:rsidRPr="00737AFC">
        <w:t>ENG17-</w:t>
      </w:r>
      <w:r w:rsidR="00737AFC" w:rsidRPr="00737AFC">
        <w:tab/>
        <w:t>13.1.1</w:t>
      </w:r>
      <w:r w:rsidR="00674DB4">
        <w:t xml:space="preserve"> </w:t>
      </w:r>
      <w:r>
        <w:t xml:space="preserve">on </w:t>
      </w:r>
      <w:r w:rsidRPr="003E68AB">
        <w:t>Developments on the Maritime Internet of Things (IoT)</w:t>
      </w:r>
      <w:r w:rsidR="00674DB4">
        <w:t xml:space="preserve"> to DTEC.</w:t>
      </w:r>
      <w:bookmarkEnd w:id="72"/>
    </w:p>
    <w:p w14:paraId="7A22A489" w14:textId="2B515FAF" w:rsidR="00EE43B3" w:rsidRDefault="00EE43B3" w:rsidP="00EE43B3">
      <w:pPr>
        <w:pStyle w:val="ActionIALA"/>
      </w:pPr>
      <w:bookmarkStart w:id="73" w:name="_Toc149133553"/>
      <w:r w:rsidRPr="001A785F">
        <w:t>The</w:t>
      </w:r>
      <w:r w:rsidRPr="003E68AB">
        <w:rPr>
          <w:b/>
          <w:bCs/>
        </w:rPr>
        <w:t xml:space="preserve"> Secretariat</w:t>
      </w:r>
      <w:r>
        <w:t xml:space="preserve"> is requested to forward the Liaison Note ENG17-</w:t>
      </w:r>
      <w:r w:rsidR="00BE0928" w:rsidRPr="00737AFC">
        <w:t>13.1.</w:t>
      </w:r>
      <w:r w:rsidR="00BE0928">
        <w:t>3</w:t>
      </w:r>
      <w:r>
        <w:t xml:space="preserve"> on </w:t>
      </w:r>
      <w:r w:rsidRPr="003E68AB">
        <w:t>Progress on Cyber Security guideline</w:t>
      </w:r>
      <w:r>
        <w:t xml:space="preserve"> to ARM17.</w:t>
      </w:r>
      <w:bookmarkEnd w:id="73"/>
    </w:p>
    <w:p w14:paraId="1E0F026C" w14:textId="68655C2B" w:rsidR="00EE43B3" w:rsidRPr="003E68AB" w:rsidRDefault="00EE43B3" w:rsidP="00EE43B3">
      <w:pPr>
        <w:pStyle w:val="BodyText"/>
        <w:rPr>
          <w:lang w:val="en-US" w:eastAsia="en-GB"/>
        </w:rPr>
      </w:pPr>
      <w:bookmarkStart w:id="74" w:name="_Toc149133554"/>
      <w:r w:rsidRPr="001A785F">
        <w:rPr>
          <w:rStyle w:val="ActionIALAChar"/>
        </w:rPr>
        <w:t>The</w:t>
      </w:r>
      <w:r w:rsidRPr="00B95EAC">
        <w:rPr>
          <w:rStyle w:val="ActionIALAChar"/>
          <w:b/>
          <w:bCs/>
        </w:rPr>
        <w:t xml:space="preserve"> Secretariat</w:t>
      </w:r>
      <w:r w:rsidRPr="00B95EAC">
        <w:rPr>
          <w:rStyle w:val="ActionIALAChar"/>
        </w:rPr>
        <w:t xml:space="preserve"> is requested to forward the Output Paper ENG17-</w:t>
      </w:r>
      <w:r w:rsidR="008666FE" w:rsidRPr="008666FE">
        <w:rPr>
          <w:rStyle w:val="ActionIALAChar"/>
        </w:rPr>
        <w:t>13.2.2</w:t>
      </w:r>
      <w:r w:rsidRPr="00B95EAC">
        <w:rPr>
          <w:rStyle w:val="ActionIALAChar"/>
        </w:rPr>
        <w:t xml:space="preserve"> on Cyber Security guideline to ARM17</w:t>
      </w:r>
      <w:bookmarkEnd w:id="74"/>
      <w:r>
        <w:t>.</w:t>
      </w:r>
    </w:p>
    <w:p w14:paraId="40DCBD61" w14:textId="7F7257F1" w:rsidR="00EE43B3" w:rsidRDefault="00EE43B3" w:rsidP="00EE43B3">
      <w:pPr>
        <w:pStyle w:val="Heading2"/>
        <w:rPr>
          <w:lang w:val="en-GB"/>
        </w:rPr>
      </w:pPr>
      <w:bookmarkStart w:id="75" w:name="_Toc149132685"/>
      <w:r>
        <w:rPr>
          <w:lang w:val="en-GB"/>
        </w:rPr>
        <w:t xml:space="preserve">ENG-2.1.1 </w:t>
      </w:r>
      <w:r w:rsidRPr="00A51777">
        <w:rPr>
          <w:lang w:val="en-GB"/>
        </w:rPr>
        <w:t>Update G1043 Light sources used in visual AtoN</w:t>
      </w:r>
      <w:bookmarkEnd w:id="75"/>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5"/>
        <w:gridCol w:w="7225"/>
      </w:tblGrid>
      <w:tr w:rsidR="00EE43B3" w:rsidRPr="008666FE" w14:paraId="62D5EE77" w14:textId="77777777" w:rsidTr="00361371">
        <w:trPr>
          <w:cantSplit/>
          <w:trHeight w:val="466"/>
        </w:trPr>
        <w:tc>
          <w:tcPr>
            <w:tcW w:w="2376" w:type="dxa"/>
            <w:tcBorders>
              <w:top w:val="single" w:sz="4" w:space="0" w:color="auto"/>
              <w:left w:val="single" w:sz="4" w:space="0" w:color="auto"/>
              <w:bottom w:val="single" w:sz="4" w:space="0" w:color="auto"/>
              <w:right w:val="single" w:sz="4" w:space="0" w:color="auto"/>
            </w:tcBorders>
            <w:hideMark/>
          </w:tcPr>
          <w:p w14:paraId="6F5A0B66" w14:textId="77777777" w:rsidR="00EE43B3" w:rsidRPr="008666FE" w:rsidRDefault="00EE43B3" w:rsidP="0036137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Theme="minorHAnsi" w:hAnsiTheme="minorHAnsi" w:cstheme="minorHAnsi"/>
                <w:b/>
                <w:bCs/>
                <w:iCs/>
                <w:snapToGrid w:val="0"/>
                <w:sz w:val="20"/>
                <w:szCs w:val="20"/>
                <w:lang w:val="en-GB" w:eastAsia="en-US"/>
              </w:rPr>
            </w:pPr>
            <w:r w:rsidRPr="008666FE">
              <w:rPr>
                <w:rFonts w:asciiTheme="minorHAnsi" w:hAnsiTheme="minorHAnsi" w:cstheme="minorHAnsi"/>
                <w:b/>
                <w:bCs/>
                <w:iCs/>
                <w:snapToGrid w:val="0"/>
                <w:sz w:val="20"/>
                <w:szCs w:val="20"/>
              </w:rPr>
              <w:t xml:space="preserve">Objectives of the task </w:t>
            </w:r>
          </w:p>
        </w:tc>
        <w:tc>
          <w:tcPr>
            <w:tcW w:w="7230" w:type="dxa"/>
            <w:tcBorders>
              <w:top w:val="single" w:sz="4" w:space="0" w:color="auto"/>
              <w:left w:val="single" w:sz="4" w:space="0" w:color="auto"/>
              <w:bottom w:val="single" w:sz="4" w:space="0" w:color="auto"/>
              <w:right w:val="single" w:sz="4" w:space="0" w:color="auto"/>
            </w:tcBorders>
            <w:hideMark/>
          </w:tcPr>
          <w:p w14:paraId="6C744E19" w14:textId="409E4633" w:rsidR="00EE43B3" w:rsidRPr="008666FE" w:rsidRDefault="00EE43B3" w:rsidP="0036137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rFonts w:asciiTheme="minorHAnsi" w:hAnsiTheme="minorHAnsi" w:cstheme="minorHAnsi"/>
                <w:bCs/>
                <w:snapToGrid w:val="0"/>
                <w:sz w:val="22"/>
                <w:szCs w:val="22"/>
              </w:rPr>
            </w:pPr>
            <w:r w:rsidRPr="008666FE">
              <w:rPr>
                <w:rFonts w:asciiTheme="minorHAnsi" w:hAnsiTheme="minorHAnsi" w:cstheme="minorHAnsi"/>
                <w:bCs/>
                <w:snapToGrid w:val="0"/>
                <w:sz w:val="22"/>
              </w:rPr>
              <w:t xml:space="preserve">Amalgamate G1049 </w:t>
            </w:r>
            <w:r w:rsidR="008666FE" w:rsidRPr="008666FE">
              <w:rPr>
                <w:rFonts w:asciiTheme="minorHAnsi" w:hAnsiTheme="minorHAnsi" w:cstheme="minorHAnsi"/>
                <w:bCs/>
                <w:snapToGrid w:val="0"/>
                <w:sz w:val="22"/>
              </w:rPr>
              <w:t>the use of modern light sources in traditional lighthouse optics</w:t>
            </w:r>
          </w:p>
          <w:p w14:paraId="44E513A3" w14:textId="3C7BC3BC" w:rsidR="00EE43B3" w:rsidRPr="008666FE" w:rsidRDefault="00EE43B3" w:rsidP="0036137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rFonts w:asciiTheme="minorHAnsi" w:hAnsiTheme="minorHAnsi" w:cstheme="minorHAnsi"/>
                <w:bCs/>
                <w:snapToGrid w:val="0"/>
                <w:sz w:val="22"/>
              </w:rPr>
            </w:pPr>
            <w:r w:rsidRPr="008666FE">
              <w:rPr>
                <w:rFonts w:asciiTheme="minorHAnsi" w:hAnsiTheme="minorHAnsi" w:cstheme="minorHAnsi"/>
                <w:bCs/>
                <w:snapToGrid w:val="0"/>
                <w:sz w:val="22"/>
              </w:rPr>
              <w:t xml:space="preserve">Into G1043 </w:t>
            </w:r>
            <w:r w:rsidR="008666FE" w:rsidRPr="008666FE">
              <w:rPr>
                <w:rFonts w:asciiTheme="minorHAnsi" w:hAnsiTheme="minorHAnsi" w:cstheme="minorHAnsi"/>
                <w:bCs/>
                <w:snapToGrid w:val="0"/>
                <w:sz w:val="22"/>
              </w:rPr>
              <w:t xml:space="preserve">light sources used in visual </w:t>
            </w:r>
            <w:r w:rsidR="008666FE">
              <w:rPr>
                <w:rFonts w:asciiTheme="minorHAnsi" w:hAnsiTheme="minorHAnsi" w:cstheme="minorHAnsi"/>
                <w:bCs/>
                <w:snapToGrid w:val="0"/>
                <w:sz w:val="22"/>
              </w:rPr>
              <w:t>A</w:t>
            </w:r>
            <w:r w:rsidR="008666FE" w:rsidRPr="008666FE">
              <w:rPr>
                <w:rFonts w:asciiTheme="minorHAnsi" w:hAnsiTheme="minorHAnsi" w:cstheme="minorHAnsi"/>
                <w:bCs/>
                <w:snapToGrid w:val="0"/>
                <w:sz w:val="22"/>
              </w:rPr>
              <w:t xml:space="preserve">ids to </w:t>
            </w:r>
            <w:r w:rsidR="008666FE">
              <w:rPr>
                <w:rFonts w:asciiTheme="minorHAnsi" w:hAnsiTheme="minorHAnsi" w:cstheme="minorHAnsi"/>
                <w:bCs/>
                <w:snapToGrid w:val="0"/>
                <w:sz w:val="22"/>
              </w:rPr>
              <w:t>N</w:t>
            </w:r>
            <w:r w:rsidR="008666FE" w:rsidRPr="008666FE">
              <w:rPr>
                <w:rFonts w:asciiTheme="minorHAnsi" w:hAnsiTheme="minorHAnsi" w:cstheme="minorHAnsi"/>
                <w:bCs/>
                <w:snapToGrid w:val="0"/>
                <w:sz w:val="22"/>
              </w:rPr>
              <w:t>avigation</w:t>
            </w:r>
          </w:p>
          <w:p w14:paraId="232F261D" w14:textId="4E2E709B" w:rsidR="00EE43B3" w:rsidRPr="008666FE" w:rsidRDefault="00EE43B3" w:rsidP="0036137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rFonts w:asciiTheme="minorHAnsi" w:hAnsiTheme="minorHAnsi" w:cstheme="minorHAnsi"/>
                <w:bCs/>
                <w:snapToGrid w:val="0"/>
                <w:sz w:val="22"/>
              </w:rPr>
            </w:pPr>
            <w:r w:rsidRPr="008666FE">
              <w:rPr>
                <w:rFonts w:asciiTheme="minorHAnsi" w:hAnsiTheme="minorHAnsi" w:cstheme="minorHAnsi"/>
                <w:bCs/>
                <w:snapToGrid w:val="0"/>
                <w:sz w:val="22"/>
              </w:rPr>
              <w:t xml:space="preserve">Update new version of G1043 </w:t>
            </w:r>
            <w:r w:rsidR="008666FE" w:rsidRPr="008666FE">
              <w:rPr>
                <w:rFonts w:asciiTheme="minorHAnsi" w:hAnsiTheme="minorHAnsi" w:cstheme="minorHAnsi"/>
                <w:bCs/>
                <w:snapToGrid w:val="0"/>
                <w:sz w:val="22"/>
              </w:rPr>
              <w:t xml:space="preserve">light sources used in </w:t>
            </w:r>
            <w:r w:rsidR="008666FE">
              <w:rPr>
                <w:rFonts w:asciiTheme="minorHAnsi" w:hAnsiTheme="minorHAnsi" w:cstheme="minorHAnsi"/>
                <w:bCs/>
                <w:snapToGrid w:val="0"/>
                <w:sz w:val="22"/>
              </w:rPr>
              <w:t>A</w:t>
            </w:r>
            <w:r w:rsidR="008666FE" w:rsidRPr="008666FE">
              <w:rPr>
                <w:rFonts w:asciiTheme="minorHAnsi" w:hAnsiTheme="minorHAnsi" w:cstheme="minorHAnsi"/>
                <w:bCs/>
                <w:snapToGrid w:val="0"/>
                <w:sz w:val="22"/>
              </w:rPr>
              <w:t xml:space="preserve">ids to </w:t>
            </w:r>
            <w:r w:rsidR="008666FE">
              <w:rPr>
                <w:rFonts w:asciiTheme="minorHAnsi" w:hAnsiTheme="minorHAnsi" w:cstheme="minorHAnsi"/>
                <w:bCs/>
                <w:snapToGrid w:val="0"/>
                <w:sz w:val="22"/>
              </w:rPr>
              <w:t>N</w:t>
            </w:r>
            <w:r w:rsidR="008666FE" w:rsidRPr="008666FE">
              <w:rPr>
                <w:rFonts w:asciiTheme="minorHAnsi" w:hAnsiTheme="minorHAnsi" w:cstheme="minorHAnsi"/>
                <w:bCs/>
                <w:snapToGrid w:val="0"/>
                <w:sz w:val="22"/>
              </w:rPr>
              <w:t>avigation</w:t>
            </w:r>
          </w:p>
        </w:tc>
      </w:tr>
      <w:tr w:rsidR="00EE43B3" w:rsidRPr="008666FE" w14:paraId="77082BE1" w14:textId="77777777" w:rsidTr="00361371">
        <w:trPr>
          <w:cantSplit/>
          <w:trHeight w:val="402"/>
        </w:trPr>
        <w:tc>
          <w:tcPr>
            <w:tcW w:w="2376" w:type="dxa"/>
            <w:tcBorders>
              <w:top w:val="single" w:sz="4" w:space="0" w:color="auto"/>
              <w:left w:val="single" w:sz="4" w:space="0" w:color="auto"/>
              <w:bottom w:val="single" w:sz="4" w:space="0" w:color="auto"/>
              <w:right w:val="single" w:sz="4" w:space="0" w:color="auto"/>
            </w:tcBorders>
            <w:hideMark/>
          </w:tcPr>
          <w:p w14:paraId="442A3375" w14:textId="77777777" w:rsidR="00EE43B3" w:rsidRPr="008666FE" w:rsidRDefault="00EE43B3" w:rsidP="0036137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Theme="minorHAnsi" w:hAnsiTheme="minorHAnsi" w:cstheme="minorHAnsi"/>
                <w:b/>
                <w:bCs/>
                <w:iCs/>
                <w:snapToGrid w:val="0"/>
                <w:sz w:val="20"/>
                <w:szCs w:val="20"/>
              </w:rPr>
            </w:pPr>
            <w:r w:rsidRPr="008666FE">
              <w:rPr>
                <w:rFonts w:asciiTheme="minorHAnsi" w:hAnsiTheme="minorHAnsi" w:cstheme="minorHAnsi"/>
                <w:b/>
                <w:bCs/>
                <w:iCs/>
                <w:snapToGrid w:val="0"/>
                <w:sz w:val="20"/>
                <w:szCs w:val="20"/>
              </w:rPr>
              <w:t>Expected outcome</w:t>
            </w:r>
          </w:p>
        </w:tc>
        <w:tc>
          <w:tcPr>
            <w:tcW w:w="7230" w:type="dxa"/>
            <w:tcBorders>
              <w:top w:val="single" w:sz="4" w:space="0" w:color="auto"/>
              <w:left w:val="single" w:sz="4" w:space="0" w:color="auto"/>
              <w:bottom w:val="single" w:sz="4" w:space="0" w:color="auto"/>
              <w:right w:val="single" w:sz="4" w:space="0" w:color="auto"/>
            </w:tcBorders>
            <w:hideMark/>
          </w:tcPr>
          <w:p w14:paraId="2204DC62" w14:textId="77777777" w:rsidR="00EE43B3" w:rsidRPr="008666FE" w:rsidRDefault="00EE43B3" w:rsidP="0036137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Theme="minorHAnsi" w:hAnsiTheme="minorHAnsi" w:cstheme="minorHAnsi"/>
                <w:bCs/>
                <w:iCs/>
                <w:snapToGrid w:val="0"/>
                <w:sz w:val="22"/>
                <w:szCs w:val="22"/>
              </w:rPr>
            </w:pPr>
            <w:r w:rsidRPr="008666FE">
              <w:rPr>
                <w:rFonts w:asciiTheme="minorHAnsi" w:hAnsiTheme="minorHAnsi" w:cstheme="minorHAnsi"/>
                <w:bCs/>
                <w:iCs/>
                <w:snapToGrid w:val="0"/>
                <w:sz w:val="22"/>
              </w:rPr>
              <w:t>Updated and amalgamated guideline</w:t>
            </w:r>
          </w:p>
          <w:p w14:paraId="2F875D04" w14:textId="0F62791F" w:rsidR="00EE43B3" w:rsidRPr="008666FE" w:rsidRDefault="00EE43B3" w:rsidP="0036137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Theme="minorHAnsi" w:hAnsiTheme="minorHAnsi" w:cstheme="minorHAnsi"/>
                <w:bCs/>
                <w:iCs/>
                <w:snapToGrid w:val="0"/>
                <w:sz w:val="22"/>
              </w:rPr>
            </w:pPr>
            <w:r w:rsidRPr="008666FE">
              <w:rPr>
                <w:rFonts w:asciiTheme="minorHAnsi" w:hAnsiTheme="minorHAnsi" w:cstheme="minorHAnsi"/>
                <w:bCs/>
                <w:snapToGrid w:val="0"/>
                <w:sz w:val="22"/>
              </w:rPr>
              <w:t xml:space="preserve">G1043 </w:t>
            </w:r>
            <w:r w:rsidR="008666FE" w:rsidRPr="008666FE">
              <w:rPr>
                <w:rFonts w:asciiTheme="minorHAnsi" w:hAnsiTheme="minorHAnsi" w:cstheme="minorHAnsi"/>
                <w:bCs/>
                <w:snapToGrid w:val="0"/>
                <w:sz w:val="22"/>
              </w:rPr>
              <w:t xml:space="preserve">light sources used in visual </w:t>
            </w:r>
            <w:r w:rsidR="008666FE">
              <w:rPr>
                <w:rFonts w:asciiTheme="minorHAnsi" w:hAnsiTheme="minorHAnsi" w:cstheme="minorHAnsi"/>
                <w:bCs/>
                <w:snapToGrid w:val="0"/>
                <w:sz w:val="22"/>
              </w:rPr>
              <w:t>A</w:t>
            </w:r>
            <w:r w:rsidR="008666FE" w:rsidRPr="008666FE">
              <w:rPr>
                <w:rFonts w:asciiTheme="minorHAnsi" w:hAnsiTheme="minorHAnsi" w:cstheme="minorHAnsi"/>
                <w:bCs/>
                <w:snapToGrid w:val="0"/>
                <w:sz w:val="22"/>
              </w:rPr>
              <w:t xml:space="preserve">ids to </w:t>
            </w:r>
            <w:r w:rsidR="008666FE">
              <w:rPr>
                <w:rFonts w:asciiTheme="minorHAnsi" w:hAnsiTheme="minorHAnsi" w:cstheme="minorHAnsi"/>
                <w:bCs/>
                <w:snapToGrid w:val="0"/>
                <w:sz w:val="22"/>
              </w:rPr>
              <w:t>N</w:t>
            </w:r>
            <w:r w:rsidR="008666FE" w:rsidRPr="008666FE">
              <w:rPr>
                <w:rFonts w:asciiTheme="minorHAnsi" w:hAnsiTheme="minorHAnsi" w:cstheme="minorHAnsi"/>
                <w:bCs/>
                <w:snapToGrid w:val="0"/>
                <w:sz w:val="22"/>
              </w:rPr>
              <w:t>avigation</w:t>
            </w:r>
          </w:p>
        </w:tc>
      </w:tr>
      <w:tr w:rsidR="00EE43B3" w:rsidRPr="008666FE" w14:paraId="3613ADF3" w14:textId="77777777" w:rsidTr="00361371">
        <w:trPr>
          <w:cantSplit/>
          <w:trHeight w:val="402"/>
        </w:trPr>
        <w:tc>
          <w:tcPr>
            <w:tcW w:w="2376" w:type="dxa"/>
            <w:tcBorders>
              <w:top w:val="single" w:sz="4" w:space="0" w:color="auto"/>
              <w:left w:val="single" w:sz="4" w:space="0" w:color="auto"/>
              <w:bottom w:val="single" w:sz="4" w:space="0" w:color="auto"/>
              <w:right w:val="single" w:sz="4" w:space="0" w:color="auto"/>
            </w:tcBorders>
            <w:hideMark/>
          </w:tcPr>
          <w:p w14:paraId="0F88573E" w14:textId="77777777" w:rsidR="00EE43B3" w:rsidRPr="008666FE" w:rsidRDefault="00EE43B3" w:rsidP="0036137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Theme="minorHAnsi" w:hAnsiTheme="minorHAnsi" w:cstheme="minorHAnsi"/>
                <w:b/>
                <w:bCs/>
                <w:iCs/>
                <w:snapToGrid w:val="0"/>
                <w:sz w:val="20"/>
                <w:szCs w:val="20"/>
              </w:rPr>
            </w:pPr>
            <w:r w:rsidRPr="008666FE">
              <w:rPr>
                <w:rFonts w:asciiTheme="minorHAnsi" w:hAnsiTheme="minorHAnsi" w:cstheme="minorHAnsi"/>
                <w:b/>
                <w:bCs/>
                <w:iCs/>
                <w:snapToGrid w:val="0"/>
                <w:sz w:val="20"/>
                <w:szCs w:val="20"/>
              </w:rPr>
              <w:t>Compelling need</w:t>
            </w:r>
          </w:p>
        </w:tc>
        <w:tc>
          <w:tcPr>
            <w:tcW w:w="7230" w:type="dxa"/>
            <w:tcBorders>
              <w:top w:val="single" w:sz="4" w:space="0" w:color="auto"/>
              <w:left w:val="single" w:sz="4" w:space="0" w:color="auto"/>
              <w:bottom w:val="single" w:sz="4" w:space="0" w:color="auto"/>
              <w:right w:val="single" w:sz="4" w:space="0" w:color="auto"/>
            </w:tcBorders>
            <w:hideMark/>
          </w:tcPr>
          <w:p w14:paraId="7C87ACC7" w14:textId="77777777" w:rsidR="00EE43B3" w:rsidRPr="008666FE" w:rsidRDefault="00EE43B3" w:rsidP="0036137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Theme="minorHAnsi" w:hAnsiTheme="minorHAnsi" w:cstheme="minorHAnsi"/>
                <w:bCs/>
                <w:iCs/>
                <w:snapToGrid w:val="0"/>
                <w:sz w:val="22"/>
                <w:szCs w:val="22"/>
              </w:rPr>
            </w:pPr>
            <w:r w:rsidRPr="008666FE">
              <w:rPr>
                <w:rFonts w:asciiTheme="minorHAnsi" w:hAnsiTheme="minorHAnsi" w:cstheme="minorHAnsi"/>
                <w:bCs/>
                <w:iCs/>
                <w:snapToGrid w:val="0"/>
                <w:sz w:val="22"/>
              </w:rPr>
              <w:t>There has been significant change in light source technology since publication of these guidelines.</w:t>
            </w:r>
          </w:p>
          <w:p w14:paraId="7BFC4487" w14:textId="77777777" w:rsidR="00EE43B3" w:rsidRPr="008666FE" w:rsidRDefault="00EE43B3" w:rsidP="0036137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Theme="minorHAnsi" w:hAnsiTheme="minorHAnsi" w:cstheme="minorHAnsi"/>
                <w:bCs/>
                <w:iCs/>
                <w:snapToGrid w:val="0"/>
                <w:sz w:val="22"/>
              </w:rPr>
            </w:pPr>
            <w:r w:rsidRPr="008666FE">
              <w:rPr>
                <w:rFonts w:asciiTheme="minorHAnsi" w:hAnsiTheme="minorHAnsi" w:cstheme="minorHAnsi"/>
                <w:bCs/>
                <w:iCs/>
                <w:snapToGrid w:val="0"/>
                <w:sz w:val="22"/>
              </w:rPr>
              <w:t>There is also significant overlap in the subject areas between the publications.</w:t>
            </w:r>
          </w:p>
          <w:p w14:paraId="17DDE129" w14:textId="77777777" w:rsidR="00EE43B3" w:rsidRPr="008666FE" w:rsidRDefault="00EE43B3" w:rsidP="0036137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Theme="minorHAnsi" w:hAnsiTheme="minorHAnsi" w:cstheme="minorHAnsi"/>
                <w:bCs/>
                <w:iCs/>
                <w:snapToGrid w:val="0"/>
                <w:sz w:val="22"/>
              </w:rPr>
            </w:pPr>
            <w:r w:rsidRPr="008666FE">
              <w:rPr>
                <w:rFonts w:asciiTheme="minorHAnsi" w:hAnsiTheme="minorHAnsi" w:cstheme="minorHAnsi"/>
                <w:bCs/>
                <w:iCs/>
                <w:snapToGrid w:val="0"/>
                <w:sz w:val="22"/>
              </w:rPr>
              <w:t>It is beneficial to collate this information into a single publication and update with present practices and technology.</w:t>
            </w:r>
          </w:p>
        </w:tc>
      </w:tr>
    </w:tbl>
    <w:p w14:paraId="2C0504C4" w14:textId="3B69C68B" w:rsidR="00EE43B3" w:rsidRDefault="00EE43B3" w:rsidP="00EE43B3">
      <w:pPr>
        <w:pStyle w:val="Heading2"/>
        <w:rPr>
          <w:lang w:val="en-GB"/>
        </w:rPr>
      </w:pPr>
      <w:bookmarkStart w:id="76" w:name="_Toc149132686"/>
      <w:r>
        <w:rPr>
          <w:lang w:val="en-GB"/>
        </w:rPr>
        <w:t xml:space="preserve">ENG-2.1.2 </w:t>
      </w:r>
      <w:r w:rsidRPr="00A51777">
        <w:rPr>
          <w:lang w:val="en-GB"/>
        </w:rPr>
        <w:t>Update G1048 LED technologies and their use in signal lights</w:t>
      </w:r>
      <w:bookmarkEnd w:id="76"/>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5"/>
        <w:gridCol w:w="7225"/>
      </w:tblGrid>
      <w:tr w:rsidR="00EE43B3" w14:paraId="68DE6B49" w14:textId="77777777" w:rsidTr="00361371">
        <w:trPr>
          <w:cantSplit/>
          <w:trHeight w:val="466"/>
        </w:trPr>
        <w:tc>
          <w:tcPr>
            <w:tcW w:w="2376" w:type="dxa"/>
            <w:tcBorders>
              <w:top w:val="single" w:sz="4" w:space="0" w:color="auto"/>
              <w:left w:val="single" w:sz="4" w:space="0" w:color="auto"/>
              <w:bottom w:val="single" w:sz="4" w:space="0" w:color="auto"/>
              <w:right w:val="single" w:sz="4" w:space="0" w:color="auto"/>
            </w:tcBorders>
            <w:hideMark/>
          </w:tcPr>
          <w:p w14:paraId="5794A39A" w14:textId="77777777" w:rsidR="00EE43B3" w:rsidRPr="008666FE" w:rsidRDefault="00EE43B3" w:rsidP="0036137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Theme="minorHAnsi" w:hAnsiTheme="minorHAnsi" w:cstheme="minorHAnsi"/>
                <w:b/>
                <w:bCs/>
                <w:iCs/>
                <w:snapToGrid w:val="0"/>
                <w:sz w:val="20"/>
                <w:szCs w:val="20"/>
                <w:lang w:val="en-GB" w:eastAsia="en-US"/>
              </w:rPr>
            </w:pPr>
            <w:r w:rsidRPr="008666FE">
              <w:rPr>
                <w:rFonts w:asciiTheme="minorHAnsi" w:hAnsiTheme="minorHAnsi" w:cstheme="minorHAnsi"/>
                <w:b/>
                <w:bCs/>
                <w:iCs/>
                <w:snapToGrid w:val="0"/>
                <w:sz w:val="20"/>
                <w:szCs w:val="20"/>
              </w:rPr>
              <w:t xml:space="preserve">Objectives of the task </w:t>
            </w:r>
          </w:p>
        </w:tc>
        <w:tc>
          <w:tcPr>
            <w:tcW w:w="7230" w:type="dxa"/>
            <w:tcBorders>
              <w:top w:val="single" w:sz="4" w:space="0" w:color="auto"/>
              <w:left w:val="single" w:sz="4" w:space="0" w:color="auto"/>
              <w:bottom w:val="single" w:sz="4" w:space="0" w:color="auto"/>
              <w:right w:val="single" w:sz="4" w:space="0" w:color="auto"/>
            </w:tcBorders>
            <w:hideMark/>
          </w:tcPr>
          <w:p w14:paraId="7C5520F6" w14:textId="77777777" w:rsidR="00EE43B3" w:rsidRPr="008666FE" w:rsidRDefault="00EE43B3" w:rsidP="0036137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rFonts w:asciiTheme="minorHAnsi" w:hAnsiTheme="minorHAnsi" w:cstheme="minorHAnsi"/>
                <w:bCs/>
                <w:snapToGrid w:val="0"/>
                <w:sz w:val="22"/>
                <w:szCs w:val="22"/>
              </w:rPr>
            </w:pPr>
            <w:r w:rsidRPr="008666FE">
              <w:rPr>
                <w:rFonts w:asciiTheme="minorHAnsi" w:hAnsiTheme="minorHAnsi" w:cstheme="minorHAnsi"/>
                <w:bCs/>
                <w:snapToGrid w:val="0"/>
                <w:sz w:val="22"/>
              </w:rPr>
              <w:t xml:space="preserve">To </w:t>
            </w:r>
            <w:r w:rsidRPr="008666FE">
              <w:rPr>
                <w:rFonts w:asciiTheme="minorHAnsi" w:hAnsiTheme="minorHAnsi" w:cstheme="minorHAnsi"/>
                <w:sz w:val="22"/>
              </w:rPr>
              <w:t>update Guideline 1048 LED Technologies and their use in signal lights</w:t>
            </w:r>
          </w:p>
        </w:tc>
      </w:tr>
      <w:tr w:rsidR="00EE43B3" w14:paraId="557FB7DE" w14:textId="77777777" w:rsidTr="00361371">
        <w:trPr>
          <w:cantSplit/>
          <w:trHeight w:val="402"/>
        </w:trPr>
        <w:tc>
          <w:tcPr>
            <w:tcW w:w="2376" w:type="dxa"/>
            <w:tcBorders>
              <w:top w:val="single" w:sz="4" w:space="0" w:color="auto"/>
              <w:left w:val="single" w:sz="4" w:space="0" w:color="auto"/>
              <w:bottom w:val="single" w:sz="4" w:space="0" w:color="auto"/>
              <w:right w:val="single" w:sz="4" w:space="0" w:color="auto"/>
            </w:tcBorders>
            <w:hideMark/>
          </w:tcPr>
          <w:p w14:paraId="37C6BB58" w14:textId="77777777" w:rsidR="00EE43B3" w:rsidRPr="008666FE" w:rsidRDefault="00EE43B3" w:rsidP="0036137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Theme="minorHAnsi" w:hAnsiTheme="minorHAnsi" w:cstheme="minorHAnsi"/>
                <w:b/>
                <w:bCs/>
                <w:iCs/>
                <w:snapToGrid w:val="0"/>
                <w:sz w:val="20"/>
                <w:szCs w:val="20"/>
              </w:rPr>
            </w:pPr>
            <w:r w:rsidRPr="008666FE">
              <w:rPr>
                <w:rFonts w:asciiTheme="minorHAnsi" w:hAnsiTheme="minorHAnsi" w:cstheme="minorHAnsi"/>
                <w:b/>
                <w:bCs/>
                <w:iCs/>
                <w:snapToGrid w:val="0"/>
                <w:sz w:val="20"/>
                <w:szCs w:val="20"/>
              </w:rPr>
              <w:t>Expected outcome</w:t>
            </w:r>
          </w:p>
        </w:tc>
        <w:tc>
          <w:tcPr>
            <w:tcW w:w="7230" w:type="dxa"/>
            <w:tcBorders>
              <w:top w:val="single" w:sz="4" w:space="0" w:color="auto"/>
              <w:left w:val="single" w:sz="4" w:space="0" w:color="auto"/>
              <w:bottom w:val="single" w:sz="4" w:space="0" w:color="auto"/>
              <w:right w:val="single" w:sz="4" w:space="0" w:color="auto"/>
            </w:tcBorders>
            <w:hideMark/>
          </w:tcPr>
          <w:p w14:paraId="5E0DE10E" w14:textId="77777777" w:rsidR="00EE43B3" w:rsidRPr="008666FE" w:rsidRDefault="00EE43B3" w:rsidP="0036137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Theme="minorHAnsi" w:hAnsiTheme="minorHAnsi" w:cstheme="minorHAnsi"/>
                <w:bCs/>
                <w:iCs/>
                <w:snapToGrid w:val="0"/>
                <w:sz w:val="22"/>
                <w:szCs w:val="22"/>
              </w:rPr>
            </w:pPr>
            <w:r w:rsidRPr="008666FE">
              <w:rPr>
                <w:rFonts w:asciiTheme="minorHAnsi" w:hAnsiTheme="minorHAnsi" w:cstheme="minorHAnsi"/>
                <w:bCs/>
                <w:iCs/>
                <w:snapToGrid w:val="0"/>
                <w:sz w:val="22"/>
              </w:rPr>
              <w:t>Updated Guideline</w:t>
            </w:r>
          </w:p>
        </w:tc>
      </w:tr>
      <w:tr w:rsidR="00EE43B3" w14:paraId="3D0D08B9" w14:textId="77777777" w:rsidTr="00361371">
        <w:trPr>
          <w:cantSplit/>
          <w:trHeight w:val="402"/>
        </w:trPr>
        <w:tc>
          <w:tcPr>
            <w:tcW w:w="2376" w:type="dxa"/>
            <w:tcBorders>
              <w:top w:val="single" w:sz="4" w:space="0" w:color="auto"/>
              <w:left w:val="single" w:sz="4" w:space="0" w:color="auto"/>
              <w:bottom w:val="single" w:sz="4" w:space="0" w:color="auto"/>
              <w:right w:val="single" w:sz="4" w:space="0" w:color="auto"/>
            </w:tcBorders>
            <w:hideMark/>
          </w:tcPr>
          <w:p w14:paraId="1FBD9B10" w14:textId="77777777" w:rsidR="00EE43B3" w:rsidRPr="008666FE" w:rsidRDefault="00EE43B3" w:rsidP="0036137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Theme="minorHAnsi" w:hAnsiTheme="minorHAnsi" w:cstheme="minorHAnsi"/>
                <w:b/>
                <w:bCs/>
                <w:iCs/>
                <w:snapToGrid w:val="0"/>
                <w:sz w:val="20"/>
                <w:szCs w:val="20"/>
              </w:rPr>
            </w:pPr>
            <w:r w:rsidRPr="008666FE">
              <w:rPr>
                <w:rFonts w:asciiTheme="minorHAnsi" w:hAnsiTheme="minorHAnsi" w:cstheme="minorHAnsi"/>
                <w:b/>
                <w:bCs/>
                <w:iCs/>
                <w:snapToGrid w:val="0"/>
                <w:sz w:val="20"/>
                <w:szCs w:val="20"/>
              </w:rPr>
              <w:lastRenderedPageBreak/>
              <w:t>Compelling need</w:t>
            </w:r>
          </w:p>
        </w:tc>
        <w:tc>
          <w:tcPr>
            <w:tcW w:w="7230" w:type="dxa"/>
            <w:tcBorders>
              <w:top w:val="single" w:sz="4" w:space="0" w:color="auto"/>
              <w:left w:val="single" w:sz="4" w:space="0" w:color="auto"/>
              <w:bottom w:val="single" w:sz="4" w:space="0" w:color="auto"/>
              <w:right w:val="single" w:sz="4" w:space="0" w:color="auto"/>
            </w:tcBorders>
            <w:hideMark/>
          </w:tcPr>
          <w:p w14:paraId="47F27F5E" w14:textId="77777777" w:rsidR="00EE43B3" w:rsidRPr="008666FE" w:rsidRDefault="00EE43B3" w:rsidP="0036137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Theme="minorHAnsi" w:hAnsiTheme="minorHAnsi" w:cstheme="minorHAnsi"/>
                <w:bCs/>
                <w:iCs/>
                <w:snapToGrid w:val="0"/>
                <w:sz w:val="22"/>
                <w:szCs w:val="22"/>
              </w:rPr>
            </w:pPr>
            <w:r w:rsidRPr="008666FE">
              <w:rPr>
                <w:rFonts w:asciiTheme="minorHAnsi" w:hAnsiTheme="minorHAnsi" w:cstheme="minorHAnsi"/>
                <w:bCs/>
                <w:iCs/>
                <w:snapToGrid w:val="0"/>
                <w:sz w:val="22"/>
              </w:rPr>
              <w:t>This guideline was released in 2005. LED technologies and application practices have evolved since then. This guideline should be updated to incorporate these developments.</w:t>
            </w:r>
          </w:p>
        </w:tc>
      </w:tr>
    </w:tbl>
    <w:p w14:paraId="3814774D" w14:textId="77777777" w:rsidR="00EE43B3" w:rsidRDefault="00EE43B3" w:rsidP="00EE43B3">
      <w:pPr>
        <w:pStyle w:val="BodyText"/>
        <w:rPr>
          <w:lang w:val="en-GB"/>
        </w:rPr>
      </w:pPr>
    </w:p>
    <w:p w14:paraId="04319380" w14:textId="77777777" w:rsidR="00EE43B3" w:rsidRDefault="00EE43B3" w:rsidP="00EE43B3">
      <w:pPr>
        <w:pStyle w:val="Heading2"/>
        <w:rPr>
          <w:lang w:val="en-GB"/>
        </w:rPr>
      </w:pPr>
      <w:bookmarkStart w:id="77" w:name="_Toc149132687"/>
      <w:r>
        <w:rPr>
          <w:lang w:val="en-GB"/>
        </w:rPr>
        <w:t xml:space="preserve">ENG-2.1.3 </w:t>
      </w:r>
      <w:r w:rsidRPr="00602686">
        <w:rPr>
          <w:lang w:val="en-GB"/>
        </w:rPr>
        <w:t>Develop guideline on Port Traffic Signals</w:t>
      </w:r>
      <w:bookmarkEnd w:id="77"/>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5"/>
        <w:gridCol w:w="7225"/>
      </w:tblGrid>
      <w:tr w:rsidR="00EE43B3" w14:paraId="62A48731" w14:textId="77777777" w:rsidTr="00361371">
        <w:trPr>
          <w:cantSplit/>
          <w:trHeight w:val="466"/>
        </w:trPr>
        <w:tc>
          <w:tcPr>
            <w:tcW w:w="2376" w:type="dxa"/>
            <w:tcBorders>
              <w:top w:val="single" w:sz="4" w:space="0" w:color="auto"/>
              <w:left w:val="single" w:sz="4" w:space="0" w:color="auto"/>
              <w:bottom w:val="single" w:sz="4" w:space="0" w:color="auto"/>
              <w:right w:val="single" w:sz="4" w:space="0" w:color="auto"/>
            </w:tcBorders>
            <w:hideMark/>
          </w:tcPr>
          <w:p w14:paraId="7CF456C2" w14:textId="77777777" w:rsidR="00EE43B3" w:rsidRPr="008666FE" w:rsidRDefault="00EE43B3" w:rsidP="0036137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Theme="minorHAnsi" w:hAnsiTheme="minorHAnsi" w:cstheme="minorHAnsi"/>
                <w:b/>
                <w:bCs/>
                <w:iCs/>
                <w:snapToGrid w:val="0"/>
                <w:sz w:val="20"/>
                <w:szCs w:val="20"/>
                <w:lang w:val="en-GB" w:eastAsia="en-US"/>
              </w:rPr>
            </w:pPr>
            <w:r w:rsidRPr="008666FE">
              <w:rPr>
                <w:rFonts w:asciiTheme="minorHAnsi" w:hAnsiTheme="minorHAnsi" w:cstheme="minorHAnsi"/>
                <w:b/>
                <w:bCs/>
                <w:iCs/>
                <w:snapToGrid w:val="0"/>
                <w:sz w:val="20"/>
                <w:szCs w:val="20"/>
              </w:rPr>
              <w:t xml:space="preserve">Objectives of the task </w:t>
            </w:r>
          </w:p>
        </w:tc>
        <w:tc>
          <w:tcPr>
            <w:tcW w:w="7230" w:type="dxa"/>
            <w:tcBorders>
              <w:top w:val="single" w:sz="4" w:space="0" w:color="auto"/>
              <w:left w:val="single" w:sz="4" w:space="0" w:color="auto"/>
              <w:bottom w:val="single" w:sz="4" w:space="0" w:color="auto"/>
              <w:right w:val="single" w:sz="4" w:space="0" w:color="auto"/>
            </w:tcBorders>
            <w:hideMark/>
          </w:tcPr>
          <w:p w14:paraId="44B158B2" w14:textId="77777777" w:rsidR="00EE43B3" w:rsidRPr="008666FE" w:rsidRDefault="00EE43B3" w:rsidP="0036137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rFonts w:asciiTheme="minorHAnsi" w:hAnsiTheme="minorHAnsi" w:cstheme="minorHAnsi"/>
                <w:bCs/>
                <w:snapToGrid w:val="0"/>
                <w:sz w:val="22"/>
                <w:szCs w:val="22"/>
              </w:rPr>
            </w:pPr>
            <w:r w:rsidRPr="008666FE">
              <w:rPr>
                <w:rFonts w:asciiTheme="minorHAnsi" w:hAnsiTheme="minorHAnsi" w:cstheme="minorHAnsi"/>
                <w:bCs/>
                <w:snapToGrid w:val="0"/>
                <w:sz w:val="22"/>
              </w:rPr>
              <w:t xml:space="preserve">To </w:t>
            </w:r>
            <w:r w:rsidRPr="008666FE">
              <w:rPr>
                <w:rFonts w:asciiTheme="minorHAnsi" w:hAnsiTheme="minorHAnsi" w:cstheme="minorHAnsi"/>
                <w:sz w:val="22"/>
                <w:lang w:val="en-US"/>
              </w:rPr>
              <w:t>develop guideline on Port Traffic Signals</w:t>
            </w:r>
          </w:p>
        </w:tc>
      </w:tr>
      <w:tr w:rsidR="00EE43B3" w14:paraId="151FD3A5" w14:textId="77777777" w:rsidTr="00361371">
        <w:trPr>
          <w:cantSplit/>
          <w:trHeight w:val="402"/>
        </w:trPr>
        <w:tc>
          <w:tcPr>
            <w:tcW w:w="2376" w:type="dxa"/>
            <w:tcBorders>
              <w:top w:val="single" w:sz="4" w:space="0" w:color="auto"/>
              <w:left w:val="single" w:sz="4" w:space="0" w:color="auto"/>
              <w:bottom w:val="single" w:sz="4" w:space="0" w:color="auto"/>
              <w:right w:val="single" w:sz="4" w:space="0" w:color="auto"/>
            </w:tcBorders>
            <w:hideMark/>
          </w:tcPr>
          <w:p w14:paraId="5CE35D88" w14:textId="77777777" w:rsidR="00EE43B3" w:rsidRPr="008666FE" w:rsidRDefault="00EE43B3" w:rsidP="0036137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Theme="minorHAnsi" w:hAnsiTheme="minorHAnsi" w:cstheme="minorHAnsi"/>
                <w:b/>
                <w:bCs/>
                <w:iCs/>
                <w:snapToGrid w:val="0"/>
                <w:sz w:val="20"/>
                <w:szCs w:val="20"/>
              </w:rPr>
            </w:pPr>
            <w:r w:rsidRPr="008666FE">
              <w:rPr>
                <w:rFonts w:asciiTheme="minorHAnsi" w:hAnsiTheme="minorHAnsi" w:cstheme="minorHAnsi"/>
                <w:b/>
                <w:bCs/>
                <w:iCs/>
                <w:snapToGrid w:val="0"/>
                <w:sz w:val="20"/>
                <w:szCs w:val="20"/>
              </w:rPr>
              <w:t>Expected outcome</w:t>
            </w:r>
          </w:p>
        </w:tc>
        <w:tc>
          <w:tcPr>
            <w:tcW w:w="7230" w:type="dxa"/>
            <w:tcBorders>
              <w:top w:val="single" w:sz="4" w:space="0" w:color="auto"/>
              <w:left w:val="single" w:sz="4" w:space="0" w:color="auto"/>
              <w:bottom w:val="single" w:sz="4" w:space="0" w:color="auto"/>
              <w:right w:val="single" w:sz="4" w:space="0" w:color="auto"/>
            </w:tcBorders>
            <w:hideMark/>
          </w:tcPr>
          <w:p w14:paraId="1988187B" w14:textId="77777777" w:rsidR="00EE43B3" w:rsidRPr="008666FE" w:rsidRDefault="00EE43B3" w:rsidP="0036137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Theme="minorHAnsi" w:hAnsiTheme="minorHAnsi" w:cstheme="minorHAnsi"/>
                <w:bCs/>
                <w:iCs/>
                <w:snapToGrid w:val="0"/>
                <w:sz w:val="22"/>
                <w:szCs w:val="22"/>
              </w:rPr>
            </w:pPr>
            <w:r w:rsidRPr="008666FE">
              <w:rPr>
                <w:rFonts w:asciiTheme="minorHAnsi" w:hAnsiTheme="minorHAnsi" w:cstheme="minorHAnsi"/>
                <w:bCs/>
                <w:iCs/>
                <w:snapToGrid w:val="0"/>
                <w:sz w:val="22"/>
              </w:rPr>
              <w:t xml:space="preserve">Postponed - </w:t>
            </w:r>
          </w:p>
        </w:tc>
      </w:tr>
      <w:tr w:rsidR="00EE43B3" w14:paraId="3F1844C3" w14:textId="77777777" w:rsidTr="00361371">
        <w:trPr>
          <w:cantSplit/>
          <w:trHeight w:val="402"/>
        </w:trPr>
        <w:tc>
          <w:tcPr>
            <w:tcW w:w="2376" w:type="dxa"/>
            <w:tcBorders>
              <w:top w:val="single" w:sz="4" w:space="0" w:color="auto"/>
              <w:left w:val="single" w:sz="4" w:space="0" w:color="auto"/>
              <w:bottom w:val="single" w:sz="4" w:space="0" w:color="auto"/>
              <w:right w:val="single" w:sz="4" w:space="0" w:color="auto"/>
            </w:tcBorders>
            <w:hideMark/>
          </w:tcPr>
          <w:p w14:paraId="010713D2" w14:textId="77777777" w:rsidR="00EE43B3" w:rsidRPr="008666FE" w:rsidRDefault="00EE43B3" w:rsidP="0036137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Theme="minorHAnsi" w:hAnsiTheme="minorHAnsi" w:cstheme="minorHAnsi"/>
                <w:b/>
                <w:bCs/>
                <w:iCs/>
                <w:snapToGrid w:val="0"/>
                <w:sz w:val="20"/>
                <w:szCs w:val="20"/>
              </w:rPr>
            </w:pPr>
            <w:r w:rsidRPr="008666FE">
              <w:rPr>
                <w:rFonts w:asciiTheme="minorHAnsi" w:hAnsiTheme="minorHAnsi" w:cstheme="minorHAnsi"/>
                <w:b/>
                <w:bCs/>
                <w:iCs/>
                <w:snapToGrid w:val="0"/>
                <w:sz w:val="20"/>
                <w:szCs w:val="20"/>
              </w:rPr>
              <w:t>Compelling need</w:t>
            </w:r>
          </w:p>
        </w:tc>
        <w:tc>
          <w:tcPr>
            <w:tcW w:w="7230" w:type="dxa"/>
            <w:tcBorders>
              <w:top w:val="single" w:sz="4" w:space="0" w:color="auto"/>
              <w:left w:val="single" w:sz="4" w:space="0" w:color="auto"/>
              <w:bottom w:val="single" w:sz="4" w:space="0" w:color="auto"/>
              <w:right w:val="single" w:sz="4" w:space="0" w:color="auto"/>
            </w:tcBorders>
            <w:hideMark/>
          </w:tcPr>
          <w:p w14:paraId="07901F95" w14:textId="77777777" w:rsidR="00EE43B3" w:rsidRPr="008666FE" w:rsidRDefault="00EE43B3" w:rsidP="0036137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Theme="minorHAnsi" w:hAnsiTheme="minorHAnsi" w:cstheme="minorHAnsi"/>
                <w:bCs/>
                <w:iCs/>
                <w:snapToGrid w:val="0"/>
                <w:sz w:val="22"/>
                <w:szCs w:val="22"/>
              </w:rPr>
            </w:pPr>
            <w:r w:rsidRPr="008666FE">
              <w:rPr>
                <w:rFonts w:asciiTheme="minorHAnsi" w:hAnsiTheme="minorHAnsi" w:cstheme="minorHAnsi"/>
                <w:bCs/>
                <w:iCs/>
                <w:snapToGrid w:val="0"/>
                <w:sz w:val="22"/>
              </w:rPr>
              <w:t>To provide guidance on port traffic signals to mariners &amp; authorities</w:t>
            </w:r>
          </w:p>
        </w:tc>
      </w:tr>
    </w:tbl>
    <w:p w14:paraId="2112C392" w14:textId="77777777" w:rsidR="00EE43B3" w:rsidRDefault="00EE43B3" w:rsidP="00EE43B3">
      <w:pPr>
        <w:pStyle w:val="ActionItem"/>
      </w:pPr>
      <w:r>
        <w:t>Action Item</w:t>
      </w:r>
    </w:p>
    <w:p w14:paraId="6BA76717" w14:textId="23E68D13" w:rsidR="00EE43B3" w:rsidRDefault="00483804" w:rsidP="00EE43B3">
      <w:pPr>
        <w:pStyle w:val="ActionMember"/>
      </w:pPr>
      <w:bookmarkStart w:id="78" w:name="_Toc149133567"/>
      <w:r w:rsidRPr="00483804">
        <w:t xml:space="preserve">That </w:t>
      </w:r>
      <w:r w:rsidRPr="00483804">
        <w:rPr>
          <w:b/>
          <w:bCs/>
        </w:rPr>
        <w:t>Committee</w:t>
      </w:r>
      <w:r w:rsidR="00EE43B3" w:rsidRPr="004B39DB">
        <w:rPr>
          <w:b/>
          <w:bCs/>
        </w:rPr>
        <w:t xml:space="preserve"> </w:t>
      </w:r>
      <w:r>
        <w:rPr>
          <w:b/>
          <w:bCs/>
        </w:rPr>
        <w:t>participants</w:t>
      </w:r>
      <w:r w:rsidR="00EE43B3">
        <w:t xml:space="preserve"> with an interest in Port Traffic Signals are requested to submit input papers to ENG18 to help support the development of th</w:t>
      </w:r>
      <w:r>
        <w:t>e</w:t>
      </w:r>
      <w:r w:rsidR="00EE43B3">
        <w:t xml:space="preserve"> Guideline</w:t>
      </w:r>
      <w:r>
        <w:t xml:space="preserve"> </w:t>
      </w:r>
      <w:r w:rsidRPr="00602686">
        <w:rPr>
          <w:lang w:val="en-GB"/>
        </w:rPr>
        <w:t>on Port Traffic Signals</w:t>
      </w:r>
      <w:r w:rsidR="00EE43B3">
        <w:t>.</w:t>
      </w:r>
      <w:bookmarkEnd w:id="78"/>
    </w:p>
    <w:p w14:paraId="28985059" w14:textId="77777777" w:rsidR="008666FE" w:rsidRPr="008666FE" w:rsidRDefault="008666FE" w:rsidP="008666FE">
      <w:pPr>
        <w:pStyle w:val="BodyText"/>
        <w:rPr>
          <w:lang w:val="en-US" w:eastAsia="ja-JP"/>
        </w:rPr>
      </w:pPr>
    </w:p>
    <w:p w14:paraId="102AD7A4" w14:textId="5EBEC5AD" w:rsidR="00EE43B3" w:rsidRDefault="00EE43B3" w:rsidP="00EE43B3">
      <w:pPr>
        <w:pStyle w:val="Heading2"/>
        <w:rPr>
          <w:lang w:val="en-GB"/>
        </w:rPr>
      </w:pPr>
      <w:bookmarkStart w:id="79" w:name="_Toc149132688"/>
      <w:r>
        <w:rPr>
          <w:lang w:val="en-GB"/>
        </w:rPr>
        <w:t xml:space="preserve">ENG-2.1.4 </w:t>
      </w:r>
      <w:r w:rsidRPr="005901CE">
        <w:rPr>
          <w:lang w:val="en-GB"/>
        </w:rPr>
        <w:t>Update R0112 Leading lights</w:t>
      </w:r>
      <w:bookmarkEnd w:id="79"/>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5"/>
        <w:gridCol w:w="7225"/>
      </w:tblGrid>
      <w:tr w:rsidR="00EE43B3" w14:paraId="706B875F" w14:textId="77777777" w:rsidTr="00361371">
        <w:trPr>
          <w:cantSplit/>
          <w:trHeight w:val="466"/>
        </w:trPr>
        <w:tc>
          <w:tcPr>
            <w:tcW w:w="2376" w:type="dxa"/>
            <w:tcBorders>
              <w:top w:val="single" w:sz="4" w:space="0" w:color="auto"/>
              <w:left w:val="single" w:sz="4" w:space="0" w:color="auto"/>
              <w:bottom w:val="single" w:sz="4" w:space="0" w:color="auto"/>
              <w:right w:val="single" w:sz="4" w:space="0" w:color="auto"/>
            </w:tcBorders>
            <w:hideMark/>
          </w:tcPr>
          <w:p w14:paraId="569F72D6" w14:textId="77777777" w:rsidR="00EE43B3" w:rsidRPr="00483804" w:rsidRDefault="00EE43B3" w:rsidP="0036137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Theme="minorHAnsi" w:hAnsiTheme="minorHAnsi" w:cstheme="minorHAnsi"/>
                <w:b/>
                <w:bCs/>
                <w:iCs/>
                <w:snapToGrid w:val="0"/>
                <w:kern w:val="2"/>
                <w:sz w:val="20"/>
                <w:szCs w:val="20"/>
                <w:lang w:val="en-GB" w:eastAsia="en-US"/>
                <w14:ligatures w14:val="standardContextual"/>
              </w:rPr>
            </w:pPr>
            <w:r w:rsidRPr="00483804">
              <w:rPr>
                <w:rFonts w:asciiTheme="minorHAnsi" w:hAnsiTheme="minorHAnsi" w:cstheme="minorHAnsi"/>
                <w:b/>
                <w:bCs/>
                <w:iCs/>
                <w:snapToGrid w:val="0"/>
                <w:kern w:val="2"/>
                <w:sz w:val="20"/>
                <w:szCs w:val="20"/>
                <w14:ligatures w14:val="standardContextual"/>
              </w:rPr>
              <w:t xml:space="preserve">Objectives of the task </w:t>
            </w:r>
          </w:p>
        </w:tc>
        <w:tc>
          <w:tcPr>
            <w:tcW w:w="7230" w:type="dxa"/>
            <w:tcBorders>
              <w:top w:val="single" w:sz="4" w:space="0" w:color="auto"/>
              <w:left w:val="single" w:sz="4" w:space="0" w:color="auto"/>
              <w:bottom w:val="single" w:sz="4" w:space="0" w:color="auto"/>
              <w:right w:val="single" w:sz="4" w:space="0" w:color="auto"/>
            </w:tcBorders>
            <w:hideMark/>
          </w:tcPr>
          <w:p w14:paraId="3E0567CA" w14:textId="77777777" w:rsidR="00EE43B3" w:rsidRPr="008666FE" w:rsidRDefault="00EE43B3" w:rsidP="0036137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rFonts w:asciiTheme="minorHAnsi" w:hAnsiTheme="minorHAnsi" w:cstheme="minorHAnsi"/>
                <w:bCs/>
                <w:snapToGrid w:val="0"/>
                <w:kern w:val="2"/>
                <w:sz w:val="22"/>
                <w:szCs w:val="22"/>
                <w14:ligatures w14:val="standardContextual"/>
              </w:rPr>
            </w:pPr>
            <w:r w:rsidRPr="008666FE">
              <w:rPr>
                <w:rFonts w:asciiTheme="minorHAnsi" w:hAnsiTheme="minorHAnsi" w:cstheme="minorHAnsi"/>
                <w:kern w:val="2"/>
                <w:sz w:val="22"/>
                <w:szCs w:val="22"/>
                <w14:ligatures w14:val="standardContextual"/>
              </w:rPr>
              <w:t>Improved document structure and guidance</w:t>
            </w:r>
          </w:p>
        </w:tc>
      </w:tr>
      <w:tr w:rsidR="00EE43B3" w14:paraId="27EA8F03" w14:textId="77777777" w:rsidTr="00361371">
        <w:trPr>
          <w:cantSplit/>
          <w:trHeight w:val="402"/>
        </w:trPr>
        <w:tc>
          <w:tcPr>
            <w:tcW w:w="2376" w:type="dxa"/>
            <w:tcBorders>
              <w:top w:val="single" w:sz="4" w:space="0" w:color="auto"/>
              <w:left w:val="single" w:sz="4" w:space="0" w:color="auto"/>
              <w:bottom w:val="single" w:sz="4" w:space="0" w:color="auto"/>
              <w:right w:val="single" w:sz="4" w:space="0" w:color="auto"/>
            </w:tcBorders>
            <w:hideMark/>
          </w:tcPr>
          <w:p w14:paraId="6835434B" w14:textId="77777777" w:rsidR="00EE43B3" w:rsidRPr="00483804" w:rsidRDefault="00EE43B3" w:rsidP="0036137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Theme="minorHAnsi" w:hAnsiTheme="minorHAnsi" w:cstheme="minorHAnsi"/>
                <w:b/>
                <w:bCs/>
                <w:iCs/>
                <w:snapToGrid w:val="0"/>
                <w:kern w:val="2"/>
                <w:sz w:val="20"/>
                <w:szCs w:val="20"/>
                <w14:ligatures w14:val="standardContextual"/>
              </w:rPr>
            </w:pPr>
            <w:r w:rsidRPr="00483804">
              <w:rPr>
                <w:rFonts w:asciiTheme="minorHAnsi" w:hAnsiTheme="minorHAnsi" w:cstheme="minorHAnsi"/>
                <w:b/>
                <w:bCs/>
                <w:iCs/>
                <w:snapToGrid w:val="0"/>
                <w:kern w:val="2"/>
                <w:sz w:val="20"/>
                <w:szCs w:val="20"/>
                <w14:ligatures w14:val="standardContextual"/>
              </w:rPr>
              <w:t>Expected outcome</w:t>
            </w:r>
          </w:p>
        </w:tc>
        <w:tc>
          <w:tcPr>
            <w:tcW w:w="7230" w:type="dxa"/>
            <w:tcBorders>
              <w:top w:val="single" w:sz="4" w:space="0" w:color="auto"/>
              <w:left w:val="single" w:sz="4" w:space="0" w:color="auto"/>
              <w:bottom w:val="single" w:sz="4" w:space="0" w:color="auto"/>
              <w:right w:val="single" w:sz="4" w:space="0" w:color="auto"/>
            </w:tcBorders>
            <w:hideMark/>
          </w:tcPr>
          <w:p w14:paraId="5E6370C8" w14:textId="77777777" w:rsidR="00EE43B3" w:rsidRPr="008666FE" w:rsidRDefault="00EE43B3" w:rsidP="0036137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Theme="minorHAnsi" w:hAnsiTheme="minorHAnsi" w:cstheme="minorHAnsi"/>
                <w:bCs/>
                <w:iCs/>
                <w:snapToGrid w:val="0"/>
                <w:kern w:val="2"/>
                <w:sz w:val="22"/>
                <w:szCs w:val="22"/>
                <w14:ligatures w14:val="standardContextual"/>
              </w:rPr>
            </w:pPr>
            <w:r w:rsidRPr="008666FE">
              <w:rPr>
                <w:rFonts w:asciiTheme="minorHAnsi" w:hAnsiTheme="minorHAnsi" w:cstheme="minorHAnsi"/>
                <w:bCs/>
                <w:iCs/>
                <w:snapToGrid w:val="0"/>
                <w:kern w:val="2"/>
                <w:sz w:val="22"/>
                <w:szCs w:val="22"/>
                <w14:ligatures w14:val="standardContextual"/>
              </w:rPr>
              <w:t>Revised documents on leading lights and leading lines</w:t>
            </w:r>
          </w:p>
        </w:tc>
      </w:tr>
      <w:tr w:rsidR="00EE43B3" w14:paraId="664B102E" w14:textId="77777777" w:rsidTr="00361371">
        <w:trPr>
          <w:cantSplit/>
          <w:trHeight w:val="402"/>
        </w:trPr>
        <w:tc>
          <w:tcPr>
            <w:tcW w:w="2376" w:type="dxa"/>
            <w:tcBorders>
              <w:top w:val="single" w:sz="4" w:space="0" w:color="auto"/>
              <w:left w:val="single" w:sz="4" w:space="0" w:color="auto"/>
              <w:bottom w:val="single" w:sz="4" w:space="0" w:color="auto"/>
              <w:right w:val="single" w:sz="4" w:space="0" w:color="auto"/>
            </w:tcBorders>
            <w:hideMark/>
          </w:tcPr>
          <w:p w14:paraId="6C7D1E35" w14:textId="77777777" w:rsidR="00EE43B3" w:rsidRPr="00483804" w:rsidRDefault="00EE43B3" w:rsidP="0036137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Theme="minorHAnsi" w:hAnsiTheme="minorHAnsi" w:cstheme="minorHAnsi"/>
                <w:b/>
                <w:bCs/>
                <w:iCs/>
                <w:snapToGrid w:val="0"/>
                <w:kern w:val="2"/>
                <w:sz w:val="20"/>
                <w:szCs w:val="20"/>
                <w14:ligatures w14:val="standardContextual"/>
              </w:rPr>
            </w:pPr>
            <w:r w:rsidRPr="00483804">
              <w:rPr>
                <w:rFonts w:asciiTheme="minorHAnsi" w:hAnsiTheme="minorHAnsi" w:cstheme="minorHAnsi"/>
                <w:b/>
                <w:bCs/>
                <w:iCs/>
                <w:snapToGrid w:val="0"/>
                <w:kern w:val="2"/>
                <w:sz w:val="20"/>
                <w:szCs w:val="20"/>
                <w14:ligatures w14:val="standardContextual"/>
              </w:rPr>
              <w:t>Compelling need</w:t>
            </w:r>
          </w:p>
        </w:tc>
        <w:tc>
          <w:tcPr>
            <w:tcW w:w="7230" w:type="dxa"/>
            <w:tcBorders>
              <w:top w:val="single" w:sz="4" w:space="0" w:color="auto"/>
              <w:left w:val="single" w:sz="4" w:space="0" w:color="auto"/>
              <w:bottom w:val="single" w:sz="4" w:space="0" w:color="auto"/>
              <w:right w:val="single" w:sz="4" w:space="0" w:color="auto"/>
            </w:tcBorders>
            <w:hideMark/>
          </w:tcPr>
          <w:p w14:paraId="16FCD955" w14:textId="77777777" w:rsidR="00EE43B3" w:rsidRPr="008666FE" w:rsidRDefault="00EE43B3" w:rsidP="0036137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Theme="minorHAnsi" w:hAnsiTheme="minorHAnsi" w:cstheme="minorHAnsi"/>
                <w:bCs/>
                <w:iCs/>
                <w:snapToGrid w:val="0"/>
                <w:kern w:val="2"/>
                <w:sz w:val="22"/>
                <w:szCs w:val="22"/>
                <w14:ligatures w14:val="standardContextual"/>
              </w:rPr>
            </w:pPr>
            <w:r w:rsidRPr="008666FE">
              <w:rPr>
                <w:rFonts w:asciiTheme="minorHAnsi" w:hAnsiTheme="minorHAnsi" w:cstheme="minorHAnsi"/>
                <w:bCs/>
                <w:iCs/>
                <w:snapToGrid w:val="0"/>
                <w:kern w:val="2"/>
                <w:sz w:val="22"/>
                <w:szCs w:val="22"/>
                <w14:ligatures w14:val="standardContextual"/>
              </w:rPr>
              <w:t xml:space="preserve">Main reasons for reviewing the documents include: </w:t>
            </w:r>
          </w:p>
          <w:p w14:paraId="7D2A51F0" w14:textId="77777777" w:rsidR="00EE43B3" w:rsidRPr="008666FE" w:rsidRDefault="00EE43B3" w:rsidP="00FF537D">
            <w:pPr>
              <w:pStyle w:val="ListParagraph"/>
              <w:widowControl w:val="0"/>
              <w:numPr>
                <w:ilvl w:val="0"/>
                <w:numId w:val="5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16" w:lineRule="atLeast"/>
              <w:jc w:val="both"/>
              <w:rPr>
                <w:rFonts w:asciiTheme="minorHAnsi" w:hAnsiTheme="minorHAnsi" w:cstheme="minorHAnsi"/>
                <w:bCs/>
                <w:iCs/>
                <w:snapToGrid w:val="0"/>
                <w:kern w:val="2"/>
                <w:sz w:val="22"/>
                <w14:ligatures w14:val="standardContextual"/>
              </w:rPr>
            </w:pPr>
            <w:r w:rsidRPr="008666FE">
              <w:rPr>
                <w:rFonts w:asciiTheme="minorHAnsi" w:hAnsiTheme="minorHAnsi" w:cstheme="minorHAnsi"/>
                <w:bCs/>
                <w:iCs/>
                <w:snapToGrid w:val="0"/>
                <w:kern w:val="2"/>
                <w:sz w:val="22"/>
                <w14:ligatures w14:val="standardContextual"/>
              </w:rPr>
              <w:t>There are some inconsistencies in the advice provided in the Recommendation, Guideline and Excel workbook calculation tool. These inconsistencies could lead to calculation errors.</w:t>
            </w:r>
          </w:p>
          <w:p w14:paraId="5B967001" w14:textId="77777777" w:rsidR="00EE43B3" w:rsidRPr="008666FE" w:rsidRDefault="00EE43B3" w:rsidP="00FF537D">
            <w:pPr>
              <w:pStyle w:val="ListParagraph"/>
              <w:widowControl w:val="0"/>
              <w:numPr>
                <w:ilvl w:val="0"/>
                <w:numId w:val="5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16" w:lineRule="atLeast"/>
              <w:jc w:val="both"/>
              <w:rPr>
                <w:rFonts w:asciiTheme="minorHAnsi" w:hAnsiTheme="minorHAnsi" w:cstheme="minorHAnsi"/>
                <w:bCs/>
                <w:iCs/>
                <w:snapToGrid w:val="0"/>
                <w:kern w:val="2"/>
                <w:sz w:val="22"/>
                <w14:ligatures w14:val="standardContextual"/>
              </w:rPr>
            </w:pPr>
            <w:r w:rsidRPr="008666FE">
              <w:rPr>
                <w:rFonts w:asciiTheme="minorHAnsi" w:hAnsiTheme="minorHAnsi" w:cstheme="minorHAnsi"/>
                <w:bCs/>
                <w:iCs/>
                <w:snapToGrid w:val="0"/>
                <w:kern w:val="2"/>
                <w:sz w:val="22"/>
                <w14:ligatures w14:val="standardContextual"/>
              </w:rPr>
              <w:t>There is information contained within the Recommendation that is better placed within a Guideline.</w:t>
            </w:r>
          </w:p>
          <w:p w14:paraId="3553AE1B" w14:textId="77777777" w:rsidR="00EE43B3" w:rsidRPr="008666FE" w:rsidRDefault="00EE43B3" w:rsidP="00FF537D">
            <w:pPr>
              <w:pStyle w:val="ListParagraph"/>
              <w:widowControl w:val="0"/>
              <w:numPr>
                <w:ilvl w:val="0"/>
                <w:numId w:val="5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16" w:lineRule="atLeast"/>
              <w:jc w:val="both"/>
              <w:rPr>
                <w:rFonts w:asciiTheme="minorHAnsi" w:hAnsiTheme="minorHAnsi" w:cstheme="minorHAnsi"/>
                <w:bCs/>
                <w:iCs/>
                <w:snapToGrid w:val="0"/>
                <w:kern w:val="2"/>
                <w:sz w:val="22"/>
                <w14:ligatures w14:val="standardContextual"/>
              </w:rPr>
            </w:pPr>
            <w:r w:rsidRPr="008666FE">
              <w:rPr>
                <w:rFonts w:asciiTheme="minorHAnsi" w:hAnsiTheme="minorHAnsi" w:cstheme="minorHAnsi"/>
                <w:bCs/>
                <w:iCs/>
                <w:snapToGrid w:val="0"/>
                <w:kern w:val="2"/>
                <w:sz w:val="22"/>
                <w14:ligatures w14:val="standardContextual"/>
              </w:rPr>
              <w:t>The information as presented is not intuitive for those accessing the documents for the first time and a user-friendly guide is required.</w:t>
            </w:r>
          </w:p>
        </w:tc>
      </w:tr>
    </w:tbl>
    <w:p w14:paraId="68B8B4C3" w14:textId="60A4A2DF" w:rsidR="00EE43B3" w:rsidRDefault="00EE43B3" w:rsidP="00EE43B3">
      <w:pPr>
        <w:pStyle w:val="Heading2"/>
        <w:rPr>
          <w:lang w:val="en-GB"/>
        </w:rPr>
      </w:pPr>
      <w:bookmarkStart w:id="80" w:name="_Toc149132689"/>
      <w:r>
        <w:rPr>
          <w:lang w:val="en-GB"/>
        </w:rPr>
        <w:t xml:space="preserve">ENG-2.1.5 </w:t>
      </w:r>
      <w:r w:rsidRPr="005901CE">
        <w:rPr>
          <w:lang w:val="en-GB"/>
        </w:rPr>
        <w:t>Update G1061 Light application illumination of structures</w:t>
      </w:r>
      <w:bookmarkEnd w:id="80"/>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5"/>
        <w:gridCol w:w="7225"/>
      </w:tblGrid>
      <w:tr w:rsidR="00EE43B3" w14:paraId="3D64F3C4" w14:textId="77777777" w:rsidTr="00361371">
        <w:trPr>
          <w:cantSplit/>
          <w:trHeight w:val="466"/>
        </w:trPr>
        <w:tc>
          <w:tcPr>
            <w:tcW w:w="2376" w:type="dxa"/>
            <w:tcBorders>
              <w:top w:val="single" w:sz="4" w:space="0" w:color="auto"/>
              <w:left w:val="single" w:sz="4" w:space="0" w:color="auto"/>
              <w:bottom w:val="single" w:sz="4" w:space="0" w:color="auto"/>
              <w:right w:val="single" w:sz="4" w:space="0" w:color="auto"/>
            </w:tcBorders>
            <w:hideMark/>
          </w:tcPr>
          <w:p w14:paraId="10FB86F1" w14:textId="77777777" w:rsidR="00EE43B3" w:rsidRPr="00483804" w:rsidRDefault="00EE43B3" w:rsidP="0036137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Theme="minorHAnsi" w:hAnsiTheme="minorHAnsi" w:cstheme="minorHAnsi"/>
                <w:b/>
                <w:bCs/>
                <w:iCs/>
                <w:snapToGrid w:val="0"/>
                <w:sz w:val="20"/>
                <w:szCs w:val="20"/>
                <w:lang w:val="en-GB" w:eastAsia="en-US"/>
              </w:rPr>
            </w:pPr>
            <w:r w:rsidRPr="00483804">
              <w:rPr>
                <w:rFonts w:asciiTheme="minorHAnsi" w:hAnsiTheme="minorHAnsi" w:cstheme="minorHAnsi"/>
                <w:b/>
                <w:bCs/>
                <w:iCs/>
                <w:snapToGrid w:val="0"/>
                <w:sz w:val="20"/>
                <w:szCs w:val="20"/>
              </w:rPr>
              <w:t xml:space="preserve">Objectives of the task </w:t>
            </w:r>
          </w:p>
        </w:tc>
        <w:tc>
          <w:tcPr>
            <w:tcW w:w="7230" w:type="dxa"/>
            <w:tcBorders>
              <w:top w:val="single" w:sz="4" w:space="0" w:color="auto"/>
              <w:left w:val="single" w:sz="4" w:space="0" w:color="auto"/>
              <w:bottom w:val="single" w:sz="4" w:space="0" w:color="auto"/>
              <w:right w:val="single" w:sz="4" w:space="0" w:color="auto"/>
            </w:tcBorders>
            <w:hideMark/>
          </w:tcPr>
          <w:p w14:paraId="1C7486D2" w14:textId="77777777" w:rsidR="00EE43B3" w:rsidRPr="00483804" w:rsidRDefault="00EE43B3" w:rsidP="0036137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rFonts w:asciiTheme="minorHAnsi" w:hAnsiTheme="minorHAnsi" w:cstheme="minorHAnsi"/>
                <w:bCs/>
                <w:snapToGrid w:val="0"/>
                <w:sz w:val="22"/>
                <w:szCs w:val="22"/>
              </w:rPr>
            </w:pPr>
            <w:r w:rsidRPr="00483804">
              <w:rPr>
                <w:rFonts w:asciiTheme="minorHAnsi" w:hAnsiTheme="minorHAnsi" w:cstheme="minorHAnsi"/>
                <w:sz w:val="22"/>
              </w:rPr>
              <w:t>Update Guideline 1061 (2008) on Illumination of Structures</w:t>
            </w:r>
          </w:p>
        </w:tc>
      </w:tr>
      <w:tr w:rsidR="00EE43B3" w14:paraId="784352C9" w14:textId="77777777" w:rsidTr="00361371">
        <w:trPr>
          <w:cantSplit/>
          <w:trHeight w:val="402"/>
        </w:trPr>
        <w:tc>
          <w:tcPr>
            <w:tcW w:w="2376" w:type="dxa"/>
            <w:tcBorders>
              <w:top w:val="single" w:sz="4" w:space="0" w:color="auto"/>
              <w:left w:val="single" w:sz="4" w:space="0" w:color="auto"/>
              <w:bottom w:val="single" w:sz="4" w:space="0" w:color="auto"/>
              <w:right w:val="single" w:sz="4" w:space="0" w:color="auto"/>
            </w:tcBorders>
            <w:hideMark/>
          </w:tcPr>
          <w:p w14:paraId="64E878FF" w14:textId="77777777" w:rsidR="00EE43B3" w:rsidRPr="00483804" w:rsidRDefault="00EE43B3" w:rsidP="0036137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Theme="minorHAnsi" w:hAnsiTheme="minorHAnsi" w:cstheme="minorHAnsi"/>
                <w:b/>
                <w:bCs/>
                <w:iCs/>
                <w:snapToGrid w:val="0"/>
                <w:sz w:val="20"/>
                <w:szCs w:val="20"/>
              </w:rPr>
            </w:pPr>
            <w:r w:rsidRPr="00483804">
              <w:rPr>
                <w:rFonts w:asciiTheme="minorHAnsi" w:hAnsiTheme="minorHAnsi" w:cstheme="minorHAnsi"/>
                <w:b/>
                <w:bCs/>
                <w:iCs/>
                <w:snapToGrid w:val="0"/>
                <w:sz w:val="20"/>
                <w:szCs w:val="20"/>
              </w:rPr>
              <w:t>Expected outcome</w:t>
            </w:r>
          </w:p>
        </w:tc>
        <w:tc>
          <w:tcPr>
            <w:tcW w:w="7230" w:type="dxa"/>
            <w:tcBorders>
              <w:top w:val="single" w:sz="4" w:space="0" w:color="auto"/>
              <w:left w:val="single" w:sz="4" w:space="0" w:color="auto"/>
              <w:bottom w:val="single" w:sz="4" w:space="0" w:color="auto"/>
              <w:right w:val="single" w:sz="4" w:space="0" w:color="auto"/>
            </w:tcBorders>
            <w:hideMark/>
          </w:tcPr>
          <w:p w14:paraId="4576C3D3" w14:textId="77777777" w:rsidR="00EE43B3" w:rsidRPr="00483804" w:rsidRDefault="00EE43B3" w:rsidP="0036137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Theme="minorHAnsi" w:hAnsiTheme="minorHAnsi" w:cstheme="minorHAnsi"/>
                <w:bCs/>
                <w:iCs/>
                <w:snapToGrid w:val="0"/>
                <w:sz w:val="22"/>
                <w:szCs w:val="22"/>
              </w:rPr>
            </w:pPr>
            <w:r w:rsidRPr="00483804">
              <w:rPr>
                <w:rFonts w:asciiTheme="minorHAnsi" w:hAnsiTheme="minorHAnsi" w:cstheme="minorHAnsi"/>
                <w:bCs/>
                <w:iCs/>
                <w:snapToGrid w:val="0"/>
                <w:sz w:val="22"/>
              </w:rPr>
              <w:t>Revised Guideline</w:t>
            </w:r>
          </w:p>
        </w:tc>
      </w:tr>
      <w:tr w:rsidR="00EE43B3" w14:paraId="4395C1B9" w14:textId="77777777" w:rsidTr="00361371">
        <w:trPr>
          <w:cantSplit/>
          <w:trHeight w:val="402"/>
        </w:trPr>
        <w:tc>
          <w:tcPr>
            <w:tcW w:w="2376" w:type="dxa"/>
            <w:tcBorders>
              <w:top w:val="single" w:sz="4" w:space="0" w:color="auto"/>
              <w:left w:val="single" w:sz="4" w:space="0" w:color="auto"/>
              <w:bottom w:val="single" w:sz="4" w:space="0" w:color="auto"/>
              <w:right w:val="single" w:sz="4" w:space="0" w:color="auto"/>
            </w:tcBorders>
            <w:hideMark/>
          </w:tcPr>
          <w:p w14:paraId="49CBE0C1" w14:textId="77777777" w:rsidR="00EE43B3" w:rsidRPr="00483804" w:rsidRDefault="00EE43B3" w:rsidP="0036137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Theme="minorHAnsi" w:hAnsiTheme="minorHAnsi" w:cstheme="minorHAnsi"/>
                <w:b/>
                <w:bCs/>
                <w:iCs/>
                <w:snapToGrid w:val="0"/>
                <w:sz w:val="20"/>
                <w:szCs w:val="20"/>
              </w:rPr>
            </w:pPr>
            <w:r w:rsidRPr="00483804">
              <w:rPr>
                <w:rFonts w:asciiTheme="minorHAnsi" w:hAnsiTheme="minorHAnsi" w:cstheme="minorHAnsi"/>
                <w:b/>
                <w:bCs/>
                <w:iCs/>
                <w:snapToGrid w:val="0"/>
                <w:sz w:val="20"/>
                <w:szCs w:val="20"/>
              </w:rPr>
              <w:t>Compelling need</w:t>
            </w:r>
          </w:p>
        </w:tc>
        <w:tc>
          <w:tcPr>
            <w:tcW w:w="7230" w:type="dxa"/>
            <w:tcBorders>
              <w:top w:val="single" w:sz="4" w:space="0" w:color="auto"/>
              <w:left w:val="single" w:sz="4" w:space="0" w:color="auto"/>
              <w:bottom w:val="single" w:sz="4" w:space="0" w:color="auto"/>
              <w:right w:val="single" w:sz="4" w:space="0" w:color="auto"/>
            </w:tcBorders>
            <w:hideMark/>
          </w:tcPr>
          <w:p w14:paraId="2D7A3025" w14:textId="77777777" w:rsidR="00EE43B3" w:rsidRPr="00483804" w:rsidRDefault="00EE43B3" w:rsidP="0036137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Theme="minorHAnsi" w:hAnsiTheme="minorHAnsi" w:cstheme="minorHAnsi"/>
                <w:bCs/>
                <w:iCs/>
                <w:snapToGrid w:val="0"/>
                <w:sz w:val="22"/>
                <w:szCs w:val="22"/>
              </w:rPr>
            </w:pPr>
            <w:r w:rsidRPr="00483804">
              <w:rPr>
                <w:rFonts w:asciiTheme="minorHAnsi" w:hAnsiTheme="minorHAnsi" w:cstheme="minorHAnsi"/>
                <w:bCs/>
                <w:iCs/>
                <w:snapToGrid w:val="0"/>
                <w:sz w:val="22"/>
              </w:rPr>
              <w:t>It has been 15 year since publication and this document has been flagged as requiring update. WSV has provided additional formulas and calculations to assist with design of these systems. These will be assessed and incorporated as appropriate.</w:t>
            </w:r>
          </w:p>
        </w:tc>
      </w:tr>
    </w:tbl>
    <w:p w14:paraId="6335BE95" w14:textId="77777777" w:rsidR="00EE43B3" w:rsidRDefault="00EE43B3" w:rsidP="00EE43B3">
      <w:pPr>
        <w:pStyle w:val="Heading2"/>
        <w:rPr>
          <w:lang w:val="en-GB"/>
        </w:rPr>
      </w:pPr>
      <w:bookmarkStart w:id="81" w:name="_Toc149132690"/>
      <w:r>
        <w:rPr>
          <w:lang w:val="en-GB"/>
        </w:rPr>
        <w:t xml:space="preserve">ENG-2.1.6 </w:t>
      </w:r>
      <w:r w:rsidRPr="005901CE">
        <w:rPr>
          <w:lang w:val="en-GB"/>
        </w:rPr>
        <w:t>Update R0203(E200-3)</w:t>
      </w:r>
      <w:bookmarkEnd w:id="81"/>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5"/>
        <w:gridCol w:w="7225"/>
      </w:tblGrid>
      <w:tr w:rsidR="00EE43B3" w14:paraId="617BD32B" w14:textId="77777777" w:rsidTr="00361371">
        <w:trPr>
          <w:cantSplit/>
          <w:trHeight w:val="466"/>
        </w:trPr>
        <w:tc>
          <w:tcPr>
            <w:tcW w:w="2376" w:type="dxa"/>
            <w:tcBorders>
              <w:top w:val="single" w:sz="4" w:space="0" w:color="auto"/>
              <w:left w:val="single" w:sz="4" w:space="0" w:color="auto"/>
              <w:bottom w:val="single" w:sz="4" w:space="0" w:color="auto"/>
              <w:right w:val="single" w:sz="4" w:space="0" w:color="auto"/>
            </w:tcBorders>
            <w:hideMark/>
          </w:tcPr>
          <w:p w14:paraId="1FDD34F2" w14:textId="77777777" w:rsidR="00EE43B3" w:rsidRPr="00483804" w:rsidRDefault="00EE43B3" w:rsidP="0036137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Theme="minorHAnsi" w:hAnsiTheme="minorHAnsi" w:cstheme="minorHAnsi"/>
                <w:b/>
                <w:bCs/>
                <w:iCs/>
                <w:snapToGrid w:val="0"/>
                <w:sz w:val="20"/>
                <w:szCs w:val="20"/>
                <w:lang w:val="en-GB" w:eastAsia="en-GB"/>
              </w:rPr>
            </w:pPr>
            <w:r w:rsidRPr="00483804">
              <w:rPr>
                <w:rFonts w:asciiTheme="minorHAnsi" w:hAnsiTheme="minorHAnsi" w:cstheme="minorHAnsi"/>
                <w:b/>
                <w:bCs/>
                <w:iCs/>
                <w:snapToGrid w:val="0"/>
                <w:sz w:val="20"/>
                <w:szCs w:val="20"/>
                <w:lang w:eastAsia="en-GB"/>
              </w:rPr>
              <w:t xml:space="preserve">Objectives of the task </w:t>
            </w:r>
          </w:p>
        </w:tc>
        <w:tc>
          <w:tcPr>
            <w:tcW w:w="7230" w:type="dxa"/>
            <w:tcBorders>
              <w:top w:val="single" w:sz="4" w:space="0" w:color="auto"/>
              <w:left w:val="single" w:sz="4" w:space="0" w:color="auto"/>
              <w:bottom w:val="single" w:sz="4" w:space="0" w:color="auto"/>
              <w:right w:val="single" w:sz="4" w:space="0" w:color="auto"/>
            </w:tcBorders>
            <w:hideMark/>
          </w:tcPr>
          <w:p w14:paraId="0444E117" w14:textId="77777777" w:rsidR="00EE43B3" w:rsidRPr="00483804" w:rsidRDefault="00EE43B3" w:rsidP="0036137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rFonts w:asciiTheme="minorHAnsi" w:hAnsiTheme="minorHAnsi" w:cstheme="minorHAnsi"/>
                <w:bCs/>
                <w:snapToGrid w:val="0"/>
                <w:sz w:val="22"/>
                <w:szCs w:val="22"/>
                <w:lang w:eastAsia="en-GB"/>
              </w:rPr>
            </w:pPr>
            <w:r w:rsidRPr="00483804">
              <w:rPr>
                <w:rFonts w:asciiTheme="minorHAnsi" w:hAnsiTheme="minorHAnsi" w:cstheme="minorHAnsi"/>
                <w:bCs/>
                <w:snapToGrid w:val="0"/>
                <w:sz w:val="22"/>
                <w:lang w:eastAsia="en-GB"/>
              </w:rPr>
              <w:t>To produce a Guideline for R0203 measurement and a guideline for R0203 uncertainty.</w:t>
            </w:r>
          </w:p>
        </w:tc>
      </w:tr>
      <w:tr w:rsidR="00EE43B3" w14:paraId="628C5D78" w14:textId="77777777" w:rsidTr="00361371">
        <w:trPr>
          <w:cantSplit/>
          <w:trHeight w:val="402"/>
        </w:trPr>
        <w:tc>
          <w:tcPr>
            <w:tcW w:w="2376" w:type="dxa"/>
            <w:tcBorders>
              <w:top w:val="single" w:sz="4" w:space="0" w:color="auto"/>
              <w:left w:val="single" w:sz="4" w:space="0" w:color="auto"/>
              <w:bottom w:val="single" w:sz="4" w:space="0" w:color="auto"/>
              <w:right w:val="single" w:sz="4" w:space="0" w:color="auto"/>
            </w:tcBorders>
            <w:hideMark/>
          </w:tcPr>
          <w:p w14:paraId="66611214" w14:textId="77777777" w:rsidR="00EE43B3" w:rsidRPr="00483804" w:rsidRDefault="00EE43B3" w:rsidP="0036137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Theme="minorHAnsi" w:hAnsiTheme="minorHAnsi" w:cstheme="minorHAnsi"/>
                <w:b/>
                <w:bCs/>
                <w:iCs/>
                <w:snapToGrid w:val="0"/>
                <w:sz w:val="20"/>
                <w:szCs w:val="20"/>
                <w:lang w:eastAsia="en-GB"/>
              </w:rPr>
            </w:pPr>
            <w:r w:rsidRPr="00483804">
              <w:rPr>
                <w:rFonts w:asciiTheme="minorHAnsi" w:hAnsiTheme="minorHAnsi" w:cstheme="minorHAnsi"/>
                <w:b/>
                <w:bCs/>
                <w:iCs/>
                <w:snapToGrid w:val="0"/>
                <w:sz w:val="20"/>
                <w:szCs w:val="20"/>
                <w:lang w:eastAsia="en-GB"/>
              </w:rPr>
              <w:lastRenderedPageBreak/>
              <w:t>Expected outcome</w:t>
            </w:r>
          </w:p>
        </w:tc>
        <w:tc>
          <w:tcPr>
            <w:tcW w:w="7230" w:type="dxa"/>
            <w:tcBorders>
              <w:top w:val="single" w:sz="4" w:space="0" w:color="auto"/>
              <w:left w:val="single" w:sz="4" w:space="0" w:color="auto"/>
              <w:bottom w:val="single" w:sz="4" w:space="0" w:color="auto"/>
              <w:right w:val="single" w:sz="4" w:space="0" w:color="auto"/>
            </w:tcBorders>
            <w:hideMark/>
          </w:tcPr>
          <w:p w14:paraId="34FF73F7" w14:textId="77777777" w:rsidR="00EE43B3" w:rsidRPr="00483804" w:rsidRDefault="00EE43B3" w:rsidP="0036137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Theme="minorHAnsi" w:hAnsiTheme="minorHAnsi" w:cstheme="minorHAnsi"/>
                <w:bCs/>
                <w:snapToGrid w:val="0"/>
                <w:sz w:val="22"/>
                <w:szCs w:val="22"/>
                <w:lang w:eastAsia="en-GB"/>
              </w:rPr>
            </w:pPr>
            <w:r w:rsidRPr="00483804">
              <w:rPr>
                <w:rFonts w:asciiTheme="minorHAnsi" w:hAnsiTheme="minorHAnsi" w:cstheme="minorHAnsi"/>
                <w:bCs/>
                <w:snapToGrid w:val="0"/>
                <w:sz w:val="22"/>
                <w:lang w:eastAsia="en-GB"/>
              </w:rPr>
              <w:t>Two Guidelines to supplement R0203</w:t>
            </w:r>
          </w:p>
          <w:p w14:paraId="47109762" w14:textId="77777777" w:rsidR="00EE43B3" w:rsidRPr="00483804" w:rsidRDefault="00EE43B3" w:rsidP="0036137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Theme="minorHAnsi" w:hAnsiTheme="minorHAnsi" w:cstheme="minorHAnsi"/>
                <w:bCs/>
                <w:snapToGrid w:val="0"/>
                <w:sz w:val="22"/>
                <w:lang w:eastAsia="en-GB"/>
              </w:rPr>
            </w:pPr>
            <w:r w:rsidRPr="00483804">
              <w:rPr>
                <w:rFonts w:asciiTheme="minorHAnsi" w:hAnsiTheme="minorHAnsi" w:cstheme="minorHAnsi"/>
                <w:bCs/>
                <w:snapToGrid w:val="0"/>
                <w:sz w:val="22"/>
                <w:lang w:eastAsia="en-GB"/>
              </w:rPr>
              <w:t>It is noted this area can become very complex. Effort will be made to ensure the content is as concise and accessible as possible for marine AtoN measurement facilities.</w:t>
            </w:r>
          </w:p>
        </w:tc>
      </w:tr>
      <w:tr w:rsidR="00EE43B3" w14:paraId="078D88B7" w14:textId="77777777" w:rsidTr="00361371">
        <w:trPr>
          <w:cantSplit/>
          <w:trHeight w:val="402"/>
        </w:trPr>
        <w:tc>
          <w:tcPr>
            <w:tcW w:w="2376" w:type="dxa"/>
            <w:tcBorders>
              <w:top w:val="single" w:sz="4" w:space="0" w:color="auto"/>
              <w:left w:val="single" w:sz="4" w:space="0" w:color="auto"/>
              <w:bottom w:val="single" w:sz="4" w:space="0" w:color="auto"/>
              <w:right w:val="single" w:sz="4" w:space="0" w:color="auto"/>
            </w:tcBorders>
            <w:hideMark/>
          </w:tcPr>
          <w:p w14:paraId="3DEAC0C0" w14:textId="77777777" w:rsidR="00EE43B3" w:rsidRPr="00483804" w:rsidRDefault="00EE43B3" w:rsidP="0036137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Theme="minorHAnsi" w:hAnsiTheme="minorHAnsi" w:cstheme="minorHAnsi"/>
                <w:b/>
                <w:bCs/>
                <w:iCs/>
                <w:snapToGrid w:val="0"/>
                <w:sz w:val="20"/>
                <w:szCs w:val="20"/>
                <w:lang w:eastAsia="en-GB"/>
              </w:rPr>
            </w:pPr>
            <w:r w:rsidRPr="00483804">
              <w:rPr>
                <w:rFonts w:asciiTheme="minorHAnsi" w:hAnsiTheme="minorHAnsi" w:cstheme="minorHAnsi"/>
                <w:b/>
                <w:bCs/>
                <w:iCs/>
                <w:snapToGrid w:val="0"/>
                <w:sz w:val="20"/>
                <w:szCs w:val="20"/>
                <w:lang w:eastAsia="en-GB"/>
              </w:rPr>
              <w:t>Compelling need</w:t>
            </w:r>
          </w:p>
        </w:tc>
        <w:tc>
          <w:tcPr>
            <w:tcW w:w="7230" w:type="dxa"/>
            <w:tcBorders>
              <w:top w:val="single" w:sz="4" w:space="0" w:color="auto"/>
              <w:left w:val="single" w:sz="4" w:space="0" w:color="auto"/>
              <w:bottom w:val="single" w:sz="4" w:space="0" w:color="auto"/>
              <w:right w:val="single" w:sz="4" w:space="0" w:color="auto"/>
            </w:tcBorders>
            <w:hideMark/>
          </w:tcPr>
          <w:p w14:paraId="71F15EC3" w14:textId="77777777" w:rsidR="00EE43B3" w:rsidRPr="00483804" w:rsidRDefault="00EE43B3" w:rsidP="0036137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Theme="minorHAnsi" w:hAnsiTheme="minorHAnsi" w:cstheme="minorHAnsi"/>
                <w:bCs/>
                <w:snapToGrid w:val="0"/>
                <w:sz w:val="22"/>
                <w:szCs w:val="22"/>
                <w:lang w:eastAsia="en-GB"/>
              </w:rPr>
            </w:pPr>
            <w:r w:rsidRPr="00483804">
              <w:rPr>
                <w:rFonts w:asciiTheme="minorHAnsi" w:hAnsiTheme="minorHAnsi" w:cstheme="minorHAnsi"/>
                <w:bCs/>
                <w:snapToGrid w:val="0"/>
                <w:sz w:val="22"/>
                <w:lang w:eastAsia="en-GB"/>
              </w:rPr>
              <w:t>E200-3 contains some outdated content relating to light sources, measurement techniques and equipment. This requires updating to reflect the latest research results from other international organizations such as IEC and CIE. Furthermore, best light measurement practices from marine AtoN measurement facilities around the world will be included within the guideline.</w:t>
            </w:r>
          </w:p>
          <w:p w14:paraId="53CD56F3" w14:textId="77777777" w:rsidR="00EE43B3" w:rsidRPr="00483804" w:rsidRDefault="00EE43B3" w:rsidP="0036137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Theme="minorHAnsi" w:hAnsiTheme="minorHAnsi" w:cstheme="minorHAnsi"/>
                <w:bCs/>
                <w:snapToGrid w:val="0"/>
                <w:sz w:val="22"/>
                <w:lang w:eastAsia="en-GB"/>
              </w:rPr>
            </w:pPr>
            <w:r w:rsidRPr="00483804">
              <w:rPr>
                <w:rFonts w:asciiTheme="minorHAnsi" w:hAnsiTheme="minorHAnsi" w:cstheme="minorHAnsi"/>
                <w:bCs/>
                <w:snapToGrid w:val="0"/>
                <w:sz w:val="22"/>
                <w:lang w:eastAsia="en-GB"/>
              </w:rPr>
              <w:t>Uncertainty is a large topic and will be captured in a separate guideline to give focussed, more accessible publications.</w:t>
            </w:r>
          </w:p>
        </w:tc>
      </w:tr>
    </w:tbl>
    <w:p w14:paraId="5BC27F30" w14:textId="77777777" w:rsidR="00EE43B3" w:rsidRDefault="00EE43B3" w:rsidP="00EE43B3">
      <w:pPr>
        <w:pStyle w:val="Heading2"/>
        <w:rPr>
          <w:lang w:val="en-GB"/>
        </w:rPr>
      </w:pPr>
      <w:bookmarkStart w:id="82" w:name="_Toc149132691"/>
      <w:r>
        <w:rPr>
          <w:lang w:val="en-GB"/>
        </w:rPr>
        <w:t xml:space="preserve">ENG-2.1.7 </w:t>
      </w:r>
      <w:r w:rsidRPr="005901CE">
        <w:rPr>
          <w:lang w:val="en-GB"/>
        </w:rPr>
        <w:t>Develop Guidance on monitoring of function and degradation of AtoN light sources</w:t>
      </w:r>
      <w:bookmarkEnd w:id="82"/>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5"/>
        <w:gridCol w:w="7225"/>
      </w:tblGrid>
      <w:tr w:rsidR="00EE43B3" w14:paraId="243FA3AA" w14:textId="77777777" w:rsidTr="00361371">
        <w:trPr>
          <w:cantSplit/>
          <w:trHeight w:val="466"/>
        </w:trPr>
        <w:tc>
          <w:tcPr>
            <w:tcW w:w="2376" w:type="dxa"/>
            <w:tcBorders>
              <w:top w:val="single" w:sz="4" w:space="0" w:color="auto"/>
              <w:left w:val="single" w:sz="4" w:space="0" w:color="auto"/>
              <w:bottom w:val="single" w:sz="4" w:space="0" w:color="auto"/>
              <w:right w:val="single" w:sz="4" w:space="0" w:color="auto"/>
            </w:tcBorders>
            <w:hideMark/>
          </w:tcPr>
          <w:p w14:paraId="4F9642CE" w14:textId="77777777" w:rsidR="00EE43B3" w:rsidRPr="00483804" w:rsidRDefault="00EE43B3" w:rsidP="0036137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Theme="minorHAnsi" w:hAnsiTheme="minorHAnsi" w:cstheme="minorHAnsi"/>
                <w:b/>
                <w:bCs/>
                <w:iCs/>
                <w:snapToGrid w:val="0"/>
                <w:sz w:val="20"/>
                <w:szCs w:val="20"/>
                <w:lang w:val="en-GB" w:eastAsia="en-US"/>
              </w:rPr>
            </w:pPr>
            <w:r w:rsidRPr="00483804">
              <w:rPr>
                <w:rFonts w:asciiTheme="minorHAnsi" w:hAnsiTheme="minorHAnsi" w:cstheme="minorHAnsi"/>
                <w:b/>
                <w:bCs/>
                <w:iCs/>
                <w:snapToGrid w:val="0"/>
                <w:sz w:val="20"/>
                <w:szCs w:val="20"/>
              </w:rPr>
              <w:t xml:space="preserve">Objectives of the task </w:t>
            </w:r>
          </w:p>
        </w:tc>
        <w:tc>
          <w:tcPr>
            <w:tcW w:w="7230" w:type="dxa"/>
            <w:tcBorders>
              <w:top w:val="single" w:sz="4" w:space="0" w:color="auto"/>
              <w:left w:val="single" w:sz="4" w:space="0" w:color="auto"/>
              <w:bottom w:val="single" w:sz="4" w:space="0" w:color="auto"/>
              <w:right w:val="single" w:sz="4" w:space="0" w:color="auto"/>
            </w:tcBorders>
            <w:hideMark/>
          </w:tcPr>
          <w:p w14:paraId="528DC807" w14:textId="77777777" w:rsidR="00EE43B3" w:rsidRPr="00483804" w:rsidRDefault="00EE43B3" w:rsidP="0036137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rFonts w:asciiTheme="minorHAnsi" w:hAnsiTheme="minorHAnsi" w:cstheme="minorHAnsi"/>
                <w:bCs/>
                <w:snapToGrid w:val="0"/>
                <w:sz w:val="22"/>
                <w:szCs w:val="22"/>
              </w:rPr>
            </w:pPr>
            <w:r w:rsidRPr="00483804">
              <w:rPr>
                <w:rFonts w:asciiTheme="minorHAnsi" w:hAnsiTheme="minorHAnsi" w:cstheme="minorHAnsi"/>
                <w:bCs/>
                <w:snapToGrid w:val="0"/>
                <w:sz w:val="22"/>
              </w:rPr>
              <w:t>Add to G1077 and d</w:t>
            </w:r>
            <w:r w:rsidRPr="00483804">
              <w:rPr>
                <w:rFonts w:asciiTheme="minorHAnsi" w:hAnsiTheme="minorHAnsi" w:cstheme="minorHAnsi"/>
                <w:sz w:val="22"/>
              </w:rPr>
              <w:t>evelop Guidance on monitoring of function and degradation of AtoN light sources</w:t>
            </w:r>
          </w:p>
        </w:tc>
      </w:tr>
      <w:tr w:rsidR="00EE43B3" w14:paraId="4E168D19" w14:textId="77777777" w:rsidTr="00361371">
        <w:trPr>
          <w:cantSplit/>
          <w:trHeight w:val="402"/>
        </w:trPr>
        <w:tc>
          <w:tcPr>
            <w:tcW w:w="2376" w:type="dxa"/>
            <w:tcBorders>
              <w:top w:val="single" w:sz="4" w:space="0" w:color="auto"/>
              <w:left w:val="single" w:sz="4" w:space="0" w:color="auto"/>
              <w:bottom w:val="single" w:sz="4" w:space="0" w:color="auto"/>
              <w:right w:val="single" w:sz="4" w:space="0" w:color="auto"/>
            </w:tcBorders>
            <w:hideMark/>
          </w:tcPr>
          <w:p w14:paraId="3876728C" w14:textId="77777777" w:rsidR="00EE43B3" w:rsidRPr="00483804" w:rsidRDefault="00EE43B3" w:rsidP="0036137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Theme="minorHAnsi" w:hAnsiTheme="minorHAnsi" w:cstheme="minorHAnsi"/>
                <w:b/>
                <w:bCs/>
                <w:iCs/>
                <w:snapToGrid w:val="0"/>
                <w:sz w:val="20"/>
                <w:szCs w:val="20"/>
              </w:rPr>
            </w:pPr>
            <w:r w:rsidRPr="00483804">
              <w:rPr>
                <w:rFonts w:asciiTheme="minorHAnsi" w:hAnsiTheme="minorHAnsi" w:cstheme="minorHAnsi"/>
                <w:b/>
                <w:bCs/>
                <w:iCs/>
                <w:snapToGrid w:val="0"/>
                <w:sz w:val="20"/>
                <w:szCs w:val="20"/>
              </w:rPr>
              <w:t>Expected outcome</w:t>
            </w:r>
          </w:p>
        </w:tc>
        <w:tc>
          <w:tcPr>
            <w:tcW w:w="7230" w:type="dxa"/>
            <w:tcBorders>
              <w:top w:val="single" w:sz="4" w:space="0" w:color="auto"/>
              <w:left w:val="single" w:sz="4" w:space="0" w:color="auto"/>
              <w:bottom w:val="single" w:sz="4" w:space="0" w:color="auto"/>
              <w:right w:val="single" w:sz="4" w:space="0" w:color="auto"/>
            </w:tcBorders>
            <w:hideMark/>
          </w:tcPr>
          <w:p w14:paraId="33152AC5" w14:textId="77777777" w:rsidR="00EE43B3" w:rsidRPr="00483804" w:rsidRDefault="00EE43B3" w:rsidP="0036137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Theme="minorHAnsi" w:hAnsiTheme="minorHAnsi" w:cstheme="minorHAnsi"/>
                <w:bCs/>
                <w:iCs/>
                <w:snapToGrid w:val="0"/>
                <w:sz w:val="22"/>
                <w:szCs w:val="22"/>
              </w:rPr>
            </w:pPr>
            <w:r w:rsidRPr="00483804">
              <w:rPr>
                <w:rFonts w:asciiTheme="minorHAnsi" w:hAnsiTheme="minorHAnsi" w:cstheme="minorHAnsi"/>
                <w:bCs/>
                <w:iCs/>
                <w:snapToGrid w:val="0"/>
                <w:sz w:val="22"/>
              </w:rPr>
              <w:t>Enhanced G1077</w:t>
            </w:r>
          </w:p>
        </w:tc>
      </w:tr>
      <w:tr w:rsidR="00EE43B3" w14:paraId="75A6BBAE" w14:textId="77777777" w:rsidTr="00361371">
        <w:trPr>
          <w:cantSplit/>
          <w:trHeight w:val="402"/>
        </w:trPr>
        <w:tc>
          <w:tcPr>
            <w:tcW w:w="2376" w:type="dxa"/>
            <w:tcBorders>
              <w:top w:val="single" w:sz="4" w:space="0" w:color="auto"/>
              <w:left w:val="single" w:sz="4" w:space="0" w:color="auto"/>
              <w:bottom w:val="single" w:sz="4" w:space="0" w:color="auto"/>
              <w:right w:val="single" w:sz="4" w:space="0" w:color="auto"/>
            </w:tcBorders>
            <w:hideMark/>
          </w:tcPr>
          <w:p w14:paraId="522FE780" w14:textId="77777777" w:rsidR="00EE43B3" w:rsidRPr="00483804" w:rsidRDefault="00EE43B3" w:rsidP="0036137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Theme="minorHAnsi" w:hAnsiTheme="minorHAnsi" w:cstheme="minorHAnsi"/>
                <w:b/>
                <w:bCs/>
                <w:iCs/>
                <w:snapToGrid w:val="0"/>
                <w:sz w:val="20"/>
                <w:szCs w:val="20"/>
              </w:rPr>
            </w:pPr>
            <w:r w:rsidRPr="00483804">
              <w:rPr>
                <w:rFonts w:asciiTheme="minorHAnsi" w:hAnsiTheme="minorHAnsi" w:cstheme="minorHAnsi"/>
                <w:b/>
                <w:bCs/>
                <w:iCs/>
                <w:snapToGrid w:val="0"/>
                <w:sz w:val="20"/>
                <w:szCs w:val="20"/>
              </w:rPr>
              <w:t>Compelling need</w:t>
            </w:r>
          </w:p>
        </w:tc>
        <w:tc>
          <w:tcPr>
            <w:tcW w:w="7230" w:type="dxa"/>
            <w:tcBorders>
              <w:top w:val="single" w:sz="4" w:space="0" w:color="auto"/>
              <w:left w:val="single" w:sz="4" w:space="0" w:color="auto"/>
              <w:bottom w:val="single" w:sz="4" w:space="0" w:color="auto"/>
              <w:right w:val="single" w:sz="4" w:space="0" w:color="auto"/>
            </w:tcBorders>
            <w:hideMark/>
          </w:tcPr>
          <w:p w14:paraId="12D0F72A" w14:textId="01FEF82D" w:rsidR="00EE43B3" w:rsidRPr="00483804" w:rsidRDefault="00EE43B3" w:rsidP="00523C8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Theme="minorHAnsi" w:hAnsiTheme="minorHAnsi" w:cstheme="minorHAnsi"/>
                <w:bCs/>
                <w:iCs/>
                <w:snapToGrid w:val="0"/>
                <w:sz w:val="22"/>
                <w:szCs w:val="22"/>
              </w:rPr>
            </w:pPr>
            <w:r w:rsidRPr="00483804">
              <w:rPr>
                <w:rFonts w:asciiTheme="minorHAnsi" w:hAnsiTheme="minorHAnsi" w:cstheme="minorHAnsi"/>
                <w:bCs/>
                <w:iCs/>
                <w:snapToGrid w:val="0"/>
                <w:sz w:val="22"/>
              </w:rPr>
              <w:t xml:space="preserve">Members have developed monitoring techniques beyond what G1077 presently covers. It will be beneficial to </w:t>
            </w:r>
            <w:r w:rsidR="00523C86" w:rsidRPr="00483804">
              <w:rPr>
                <w:rFonts w:asciiTheme="minorHAnsi" w:hAnsiTheme="minorHAnsi" w:cstheme="minorHAnsi"/>
                <w:bCs/>
                <w:iCs/>
                <w:snapToGrid w:val="0"/>
                <w:sz w:val="22"/>
              </w:rPr>
              <w:t>include</w:t>
            </w:r>
            <w:r w:rsidR="00523C86">
              <w:rPr>
                <w:rFonts w:asciiTheme="minorHAnsi" w:hAnsiTheme="minorHAnsi" w:cstheme="minorHAnsi"/>
                <w:bCs/>
                <w:iCs/>
                <w:snapToGrid w:val="0"/>
                <w:sz w:val="22"/>
              </w:rPr>
              <w:t xml:space="preserve"> </w:t>
            </w:r>
            <w:r w:rsidRPr="00483804">
              <w:rPr>
                <w:rFonts w:asciiTheme="minorHAnsi" w:hAnsiTheme="minorHAnsi" w:cstheme="minorHAnsi"/>
                <w:bCs/>
                <w:iCs/>
                <w:snapToGrid w:val="0"/>
                <w:sz w:val="22"/>
              </w:rPr>
              <w:t>these updated practices/techniques in the guideline.</w:t>
            </w:r>
          </w:p>
        </w:tc>
      </w:tr>
    </w:tbl>
    <w:p w14:paraId="187AEF9C" w14:textId="61582FC6" w:rsidR="00EE43B3" w:rsidRDefault="00EE43B3" w:rsidP="00EE43B3">
      <w:pPr>
        <w:pStyle w:val="Heading2"/>
        <w:rPr>
          <w:lang w:val="en-GB"/>
        </w:rPr>
      </w:pPr>
      <w:bookmarkStart w:id="83" w:name="_Toc149132692"/>
      <w:r>
        <w:rPr>
          <w:lang w:val="en-GB"/>
        </w:rPr>
        <w:t xml:space="preserve">ENG-2.1.8 </w:t>
      </w:r>
      <w:r w:rsidRPr="005901CE">
        <w:rPr>
          <w:lang w:val="en-GB"/>
        </w:rPr>
        <w:t>Update G1041 Sector Lights</w:t>
      </w:r>
      <w:bookmarkEnd w:id="83"/>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5"/>
        <w:gridCol w:w="7225"/>
      </w:tblGrid>
      <w:tr w:rsidR="00EE43B3" w14:paraId="240274C7" w14:textId="77777777" w:rsidTr="00361371">
        <w:trPr>
          <w:cantSplit/>
          <w:trHeight w:val="466"/>
        </w:trPr>
        <w:tc>
          <w:tcPr>
            <w:tcW w:w="2376" w:type="dxa"/>
            <w:tcBorders>
              <w:top w:val="single" w:sz="4" w:space="0" w:color="auto"/>
              <w:left w:val="single" w:sz="4" w:space="0" w:color="auto"/>
              <w:bottom w:val="single" w:sz="4" w:space="0" w:color="auto"/>
              <w:right w:val="single" w:sz="4" w:space="0" w:color="auto"/>
            </w:tcBorders>
            <w:hideMark/>
          </w:tcPr>
          <w:p w14:paraId="3F46EEA4" w14:textId="77777777" w:rsidR="00EE43B3" w:rsidRPr="00483804" w:rsidRDefault="00EE43B3" w:rsidP="0036137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Theme="minorHAnsi" w:hAnsiTheme="minorHAnsi" w:cstheme="minorHAnsi"/>
                <w:b/>
                <w:bCs/>
                <w:iCs/>
                <w:snapToGrid w:val="0"/>
                <w:sz w:val="20"/>
                <w:szCs w:val="20"/>
                <w:lang w:val="en-GB" w:eastAsia="en-US"/>
              </w:rPr>
            </w:pPr>
            <w:r w:rsidRPr="00483804">
              <w:rPr>
                <w:rFonts w:asciiTheme="minorHAnsi" w:hAnsiTheme="minorHAnsi" w:cstheme="minorHAnsi"/>
                <w:b/>
                <w:bCs/>
                <w:iCs/>
                <w:snapToGrid w:val="0"/>
                <w:sz w:val="20"/>
                <w:szCs w:val="20"/>
              </w:rPr>
              <w:t xml:space="preserve">Objectives of the task </w:t>
            </w:r>
          </w:p>
        </w:tc>
        <w:tc>
          <w:tcPr>
            <w:tcW w:w="7230" w:type="dxa"/>
            <w:tcBorders>
              <w:top w:val="single" w:sz="4" w:space="0" w:color="auto"/>
              <w:left w:val="single" w:sz="4" w:space="0" w:color="auto"/>
              <w:bottom w:val="single" w:sz="4" w:space="0" w:color="auto"/>
              <w:right w:val="single" w:sz="4" w:space="0" w:color="auto"/>
            </w:tcBorders>
            <w:hideMark/>
          </w:tcPr>
          <w:p w14:paraId="1F3DE18C" w14:textId="77777777" w:rsidR="00EE43B3" w:rsidRPr="00483804" w:rsidRDefault="00EE43B3" w:rsidP="0036137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rFonts w:asciiTheme="minorHAnsi" w:hAnsiTheme="minorHAnsi" w:cstheme="minorHAnsi"/>
                <w:bCs/>
                <w:snapToGrid w:val="0"/>
                <w:sz w:val="22"/>
                <w:szCs w:val="22"/>
              </w:rPr>
            </w:pPr>
            <w:r w:rsidRPr="00483804">
              <w:rPr>
                <w:rFonts w:asciiTheme="minorHAnsi" w:hAnsiTheme="minorHAnsi" w:cstheme="minorHAnsi"/>
                <w:bCs/>
                <w:snapToGrid w:val="0"/>
                <w:sz w:val="22"/>
              </w:rPr>
              <w:t>Revise Guideline 1041</w:t>
            </w:r>
          </w:p>
        </w:tc>
      </w:tr>
      <w:tr w:rsidR="00EE43B3" w14:paraId="0D85FDD5" w14:textId="77777777" w:rsidTr="00361371">
        <w:trPr>
          <w:cantSplit/>
          <w:trHeight w:val="402"/>
        </w:trPr>
        <w:tc>
          <w:tcPr>
            <w:tcW w:w="2376" w:type="dxa"/>
            <w:tcBorders>
              <w:top w:val="single" w:sz="4" w:space="0" w:color="auto"/>
              <w:left w:val="single" w:sz="4" w:space="0" w:color="auto"/>
              <w:bottom w:val="single" w:sz="4" w:space="0" w:color="auto"/>
              <w:right w:val="single" w:sz="4" w:space="0" w:color="auto"/>
            </w:tcBorders>
            <w:hideMark/>
          </w:tcPr>
          <w:p w14:paraId="0D46C39F" w14:textId="77777777" w:rsidR="00EE43B3" w:rsidRPr="00483804" w:rsidRDefault="00EE43B3" w:rsidP="0036137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Theme="minorHAnsi" w:hAnsiTheme="minorHAnsi" w:cstheme="minorHAnsi"/>
                <w:b/>
                <w:bCs/>
                <w:iCs/>
                <w:snapToGrid w:val="0"/>
                <w:sz w:val="20"/>
                <w:szCs w:val="20"/>
              </w:rPr>
            </w:pPr>
            <w:r w:rsidRPr="00483804">
              <w:rPr>
                <w:rFonts w:asciiTheme="minorHAnsi" w:hAnsiTheme="minorHAnsi" w:cstheme="minorHAnsi"/>
                <w:b/>
                <w:bCs/>
                <w:iCs/>
                <w:snapToGrid w:val="0"/>
                <w:sz w:val="20"/>
                <w:szCs w:val="20"/>
              </w:rPr>
              <w:t>Expected outcome</w:t>
            </w:r>
          </w:p>
        </w:tc>
        <w:tc>
          <w:tcPr>
            <w:tcW w:w="7230" w:type="dxa"/>
            <w:tcBorders>
              <w:top w:val="single" w:sz="4" w:space="0" w:color="auto"/>
              <w:left w:val="single" w:sz="4" w:space="0" w:color="auto"/>
              <w:bottom w:val="single" w:sz="4" w:space="0" w:color="auto"/>
              <w:right w:val="single" w:sz="4" w:space="0" w:color="auto"/>
            </w:tcBorders>
            <w:hideMark/>
          </w:tcPr>
          <w:p w14:paraId="6ECB6F9E" w14:textId="77777777" w:rsidR="00EE43B3" w:rsidRPr="00483804" w:rsidRDefault="00EE43B3" w:rsidP="0036137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Theme="minorHAnsi" w:hAnsiTheme="minorHAnsi" w:cstheme="minorHAnsi"/>
                <w:bCs/>
                <w:iCs/>
                <w:snapToGrid w:val="0"/>
                <w:sz w:val="22"/>
                <w:szCs w:val="22"/>
              </w:rPr>
            </w:pPr>
            <w:r w:rsidRPr="00483804">
              <w:rPr>
                <w:rFonts w:asciiTheme="minorHAnsi" w:hAnsiTheme="minorHAnsi" w:cstheme="minorHAnsi"/>
                <w:bCs/>
                <w:iCs/>
                <w:snapToGrid w:val="0"/>
                <w:sz w:val="22"/>
              </w:rPr>
              <w:t>Revised Guideline</w:t>
            </w:r>
          </w:p>
        </w:tc>
      </w:tr>
      <w:tr w:rsidR="00EE43B3" w14:paraId="63B6CAE3" w14:textId="77777777" w:rsidTr="00361371">
        <w:trPr>
          <w:cantSplit/>
          <w:trHeight w:val="402"/>
        </w:trPr>
        <w:tc>
          <w:tcPr>
            <w:tcW w:w="2376" w:type="dxa"/>
            <w:tcBorders>
              <w:top w:val="single" w:sz="4" w:space="0" w:color="auto"/>
              <w:left w:val="single" w:sz="4" w:space="0" w:color="auto"/>
              <w:bottom w:val="single" w:sz="4" w:space="0" w:color="auto"/>
              <w:right w:val="single" w:sz="4" w:space="0" w:color="auto"/>
            </w:tcBorders>
            <w:hideMark/>
          </w:tcPr>
          <w:p w14:paraId="68678A8D" w14:textId="77777777" w:rsidR="00EE43B3" w:rsidRPr="00483804" w:rsidRDefault="00EE43B3" w:rsidP="0036137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Theme="minorHAnsi" w:hAnsiTheme="minorHAnsi" w:cstheme="minorHAnsi"/>
                <w:b/>
                <w:bCs/>
                <w:iCs/>
                <w:snapToGrid w:val="0"/>
                <w:sz w:val="20"/>
                <w:szCs w:val="20"/>
              </w:rPr>
            </w:pPr>
            <w:r w:rsidRPr="00483804">
              <w:rPr>
                <w:rFonts w:asciiTheme="minorHAnsi" w:hAnsiTheme="minorHAnsi" w:cstheme="minorHAnsi"/>
                <w:b/>
                <w:bCs/>
                <w:iCs/>
                <w:snapToGrid w:val="0"/>
                <w:sz w:val="20"/>
                <w:szCs w:val="20"/>
              </w:rPr>
              <w:t>Compelling need</w:t>
            </w:r>
          </w:p>
        </w:tc>
        <w:tc>
          <w:tcPr>
            <w:tcW w:w="7230" w:type="dxa"/>
            <w:tcBorders>
              <w:top w:val="single" w:sz="4" w:space="0" w:color="auto"/>
              <w:left w:val="single" w:sz="4" w:space="0" w:color="auto"/>
              <w:bottom w:val="single" w:sz="4" w:space="0" w:color="auto"/>
              <w:right w:val="single" w:sz="4" w:space="0" w:color="auto"/>
            </w:tcBorders>
            <w:hideMark/>
          </w:tcPr>
          <w:p w14:paraId="673B2993" w14:textId="77777777" w:rsidR="00EE43B3" w:rsidRPr="00483804" w:rsidRDefault="00EE43B3" w:rsidP="0036137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Theme="minorHAnsi" w:hAnsiTheme="minorHAnsi" w:cstheme="minorHAnsi"/>
                <w:bCs/>
                <w:iCs/>
                <w:snapToGrid w:val="0"/>
                <w:sz w:val="22"/>
                <w:szCs w:val="22"/>
              </w:rPr>
            </w:pPr>
            <w:r w:rsidRPr="00483804">
              <w:rPr>
                <w:rFonts w:asciiTheme="minorHAnsi" w:hAnsiTheme="minorHAnsi" w:cstheme="minorHAnsi"/>
                <w:bCs/>
                <w:iCs/>
                <w:snapToGrid w:val="0"/>
                <w:sz w:val="22"/>
              </w:rPr>
              <w:t xml:space="preserve">The guideline contains conflicting information on angle of uncertainty with R0203. </w:t>
            </w:r>
          </w:p>
        </w:tc>
      </w:tr>
    </w:tbl>
    <w:p w14:paraId="7692422D" w14:textId="3538588F" w:rsidR="00EE43B3" w:rsidRDefault="00EE43B3" w:rsidP="00EE43B3">
      <w:pPr>
        <w:pStyle w:val="Heading2"/>
        <w:rPr>
          <w:lang w:val="en-GB"/>
        </w:rPr>
      </w:pPr>
      <w:bookmarkStart w:id="84" w:name="_Toc149132693"/>
      <w:r>
        <w:rPr>
          <w:lang w:val="en-GB"/>
        </w:rPr>
        <w:t xml:space="preserve">ENG-2.2.1 </w:t>
      </w:r>
      <w:r w:rsidRPr="005901CE">
        <w:rPr>
          <w:lang w:val="en-GB"/>
        </w:rPr>
        <w:t>Update G1037 Data collection for AtoN performance calculation</w:t>
      </w:r>
      <w:bookmarkEnd w:id="84"/>
    </w:p>
    <w:p w14:paraId="64019EC6" w14:textId="77777777" w:rsidR="00EE43B3" w:rsidRPr="001852BE" w:rsidRDefault="00EE43B3" w:rsidP="00EE43B3">
      <w:pPr>
        <w:pStyle w:val="BodyText"/>
        <w:rPr>
          <w:lang w:val="en-GB"/>
        </w:rPr>
      </w:pPr>
      <w:r>
        <w:rPr>
          <w:lang w:val="en-GB"/>
        </w:rPr>
        <w:t>To be reviewed during ENG18</w:t>
      </w:r>
    </w:p>
    <w:p w14:paraId="2D34F776" w14:textId="4DAA3346" w:rsidR="00EE43B3" w:rsidRDefault="00EE43B3" w:rsidP="00EE43B3">
      <w:pPr>
        <w:pStyle w:val="Heading2"/>
        <w:rPr>
          <w:lang w:val="en-GB"/>
        </w:rPr>
      </w:pPr>
      <w:bookmarkStart w:id="85" w:name="_Toc149132694"/>
      <w:r>
        <w:rPr>
          <w:lang w:val="en-GB"/>
        </w:rPr>
        <w:t xml:space="preserve">ENG-2.2.2 </w:t>
      </w:r>
      <w:r w:rsidRPr="001852BE">
        <w:rPr>
          <w:lang w:val="en-GB"/>
        </w:rPr>
        <w:t>Update G1077 Maintenance of AtoN</w:t>
      </w:r>
      <w:bookmarkEnd w:id="85"/>
    </w:p>
    <w:p w14:paraId="64062210" w14:textId="32AE33A0" w:rsidR="00EE43B3" w:rsidRPr="00483804" w:rsidRDefault="00EE43B3" w:rsidP="00EE43B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Theme="minorHAnsi" w:hAnsiTheme="minorHAnsi" w:cstheme="minorHAnsi"/>
          <w:sz w:val="18"/>
          <w:szCs w:val="18"/>
          <w:lang w:val="en-GB" w:eastAsia="en-US"/>
        </w:rPr>
      </w:pPr>
      <w:r w:rsidRPr="00483804">
        <w:rPr>
          <w:rFonts w:asciiTheme="minorHAnsi" w:hAnsiTheme="minorHAnsi" w:cstheme="minorHAnsi"/>
          <w:szCs w:val="18"/>
        </w:rPr>
        <w:t>Update G1077 Dec 2009 Maintenance of AtoN 1.0 Information to help develop a maintenance strategy. Several annexes are attached to provide detailed information on the activities involved in the maintenance.</w:t>
      </w:r>
    </w:p>
    <w:p w14:paraId="5A55A27E" w14:textId="77777777" w:rsidR="00EE43B3" w:rsidRPr="00483804" w:rsidRDefault="00EE43B3" w:rsidP="00FF537D">
      <w:pPr>
        <w:pStyle w:val="ListParagraph"/>
        <w:widowControl w:val="0"/>
        <w:numPr>
          <w:ilvl w:val="0"/>
          <w:numId w:val="5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16" w:lineRule="atLeast"/>
        <w:contextualSpacing w:val="0"/>
        <w:jc w:val="both"/>
        <w:rPr>
          <w:rFonts w:asciiTheme="minorHAnsi" w:hAnsiTheme="minorHAnsi" w:cstheme="minorHAnsi"/>
          <w:szCs w:val="18"/>
        </w:rPr>
      </w:pPr>
      <w:r w:rsidRPr="00483804">
        <w:rPr>
          <w:rFonts w:asciiTheme="minorHAnsi" w:hAnsiTheme="minorHAnsi" w:cstheme="minorHAnsi"/>
          <w:szCs w:val="18"/>
        </w:rPr>
        <w:t>Recommend title change to G1077 Developing a Maintenance Strategy for Aids to Navigation.</w:t>
      </w:r>
    </w:p>
    <w:p w14:paraId="22479E15" w14:textId="77777777" w:rsidR="00EE43B3" w:rsidRPr="00483804" w:rsidRDefault="00EE43B3" w:rsidP="00FF537D">
      <w:pPr>
        <w:pStyle w:val="ListParagraph"/>
        <w:widowControl w:val="0"/>
        <w:numPr>
          <w:ilvl w:val="0"/>
          <w:numId w:val="5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16" w:lineRule="atLeast"/>
        <w:contextualSpacing w:val="0"/>
        <w:jc w:val="both"/>
        <w:rPr>
          <w:rFonts w:asciiTheme="minorHAnsi" w:hAnsiTheme="minorHAnsi" w:cstheme="minorHAnsi"/>
          <w:szCs w:val="18"/>
        </w:rPr>
      </w:pPr>
      <w:r w:rsidRPr="00483804">
        <w:rPr>
          <w:rFonts w:asciiTheme="minorHAnsi" w:hAnsiTheme="minorHAnsi" w:cstheme="minorHAnsi"/>
          <w:szCs w:val="18"/>
        </w:rPr>
        <w:t>Identify standard and recommendation G1077 should sit under</w:t>
      </w:r>
    </w:p>
    <w:p w14:paraId="30884B18" w14:textId="77777777" w:rsidR="00EE43B3" w:rsidRPr="00483804" w:rsidRDefault="00EE43B3" w:rsidP="00FF537D">
      <w:pPr>
        <w:pStyle w:val="ListParagraph"/>
        <w:widowControl w:val="0"/>
        <w:numPr>
          <w:ilvl w:val="1"/>
          <w:numId w:val="5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16" w:lineRule="atLeast"/>
        <w:contextualSpacing w:val="0"/>
        <w:jc w:val="both"/>
        <w:rPr>
          <w:rFonts w:asciiTheme="minorHAnsi" w:hAnsiTheme="minorHAnsi" w:cstheme="minorHAnsi"/>
          <w:bCs/>
          <w:iCs/>
          <w:snapToGrid w:val="0"/>
          <w:szCs w:val="18"/>
        </w:rPr>
      </w:pPr>
      <w:r w:rsidRPr="00483804">
        <w:rPr>
          <w:rFonts w:asciiTheme="minorHAnsi" w:hAnsiTheme="minorHAnsi" w:cstheme="minorHAnsi"/>
          <w:bCs/>
          <w:iCs/>
          <w:snapToGrid w:val="0"/>
          <w:szCs w:val="18"/>
        </w:rPr>
        <w:t>Standard S1020</w:t>
      </w:r>
    </w:p>
    <w:p w14:paraId="77B5ABC9" w14:textId="77777777" w:rsidR="00EE43B3" w:rsidRPr="00483804" w:rsidRDefault="00EE43B3" w:rsidP="00FF537D">
      <w:pPr>
        <w:pStyle w:val="ListParagraph"/>
        <w:widowControl w:val="0"/>
        <w:numPr>
          <w:ilvl w:val="1"/>
          <w:numId w:val="5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16" w:lineRule="atLeast"/>
        <w:contextualSpacing w:val="0"/>
        <w:jc w:val="both"/>
        <w:rPr>
          <w:rFonts w:asciiTheme="minorHAnsi" w:hAnsiTheme="minorHAnsi" w:cstheme="minorHAnsi"/>
          <w:bCs/>
          <w:iCs/>
          <w:snapToGrid w:val="0"/>
          <w:sz w:val="20"/>
          <w:szCs w:val="20"/>
        </w:rPr>
      </w:pPr>
      <w:r w:rsidRPr="00483804">
        <w:rPr>
          <w:rFonts w:asciiTheme="minorHAnsi" w:hAnsiTheme="minorHAnsi" w:cstheme="minorHAnsi"/>
          <w:bCs/>
          <w:iCs/>
          <w:snapToGrid w:val="0"/>
          <w:szCs w:val="18"/>
        </w:rPr>
        <w:t>Recommendation R1018</w:t>
      </w:r>
    </w:p>
    <w:p w14:paraId="0F8C3695" w14:textId="77777777" w:rsidR="00EE43B3" w:rsidRPr="00483804" w:rsidRDefault="00EE43B3" w:rsidP="00FF537D">
      <w:pPr>
        <w:pStyle w:val="ListParagraph"/>
        <w:widowControl w:val="0"/>
        <w:numPr>
          <w:ilvl w:val="0"/>
          <w:numId w:val="5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16" w:lineRule="atLeast"/>
        <w:contextualSpacing w:val="0"/>
        <w:jc w:val="both"/>
        <w:rPr>
          <w:rFonts w:asciiTheme="minorHAnsi" w:hAnsiTheme="minorHAnsi" w:cstheme="minorHAnsi"/>
          <w:bCs/>
          <w:iCs/>
          <w:snapToGrid w:val="0"/>
          <w:sz w:val="18"/>
          <w:szCs w:val="18"/>
        </w:rPr>
      </w:pPr>
      <w:r w:rsidRPr="00483804">
        <w:rPr>
          <w:rFonts w:asciiTheme="minorHAnsi" w:hAnsiTheme="minorHAnsi" w:cstheme="minorHAnsi"/>
          <w:bCs/>
          <w:iCs/>
          <w:snapToGrid w:val="0"/>
          <w:szCs w:val="18"/>
        </w:rPr>
        <w:t>Review G1077 and determine new structure &amp; content for the document. Identify and link related documents.</w:t>
      </w:r>
    </w:p>
    <w:p w14:paraId="2E5D2BA7" w14:textId="3CE893CC" w:rsidR="00EE43B3" w:rsidRPr="00523C86" w:rsidRDefault="00EE43B3" w:rsidP="00FF537D">
      <w:pPr>
        <w:pStyle w:val="ListParagraph"/>
        <w:widowControl w:val="0"/>
        <w:numPr>
          <w:ilvl w:val="0"/>
          <w:numId w:val="5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16" w:lineRule="atLeast"/>
        <w:contextualSpacing w:val="0"/>
        <w:jc w:val="both"/>
        <w:rPr>
          <w:rFonts w:asciiTheme="minorHAnsi" w:hAnsiTheme="minorHAnsi" w:cstheme="minorHAnsi"/>
          <w:bCs/>
          <w:iCs/>
          <w:snapToGrid w:val="0"/>
          <w:szCs w:val="18"/>
        </w:rPr>
      </w:pPr>
      <w:r w:rsidRPr="00483804">
        <w:rPr>
          <w:rFonts w:asciiTheme="minorHAnsi" w:hAnsiTheme="minorHAnsi" w:cstheme="minorHAnsi"/>
          <w:bCs/>
          <w:iCs/>
          <w:snapToGrid w:val="0"/>
          <w:szCs w:val="18"/>
        </w:rPr>
        <w:lastRenderedPageBreak/>
        <w:t>Make recommendations for further updates to associated documents or identify areas that require documents to be created.</w:t>
      </w:r>
    </w:p>
    <w:p w14:paraId="47606FEC" w14:textId="77777777" w:rsidR="00EE43B3" w:rsidRDefault="00EE43B3" w:rsidP="00EE43B3">
      <w:pPr>
        <w:pStyle w:val="Heading2"/>
        <w:rPr>
          <w:lang w:val="en-GB"/>
        </w:rPr>
      </w:pPr>
      <w:bookmarkStart w:id="86" w:name="_Toc149132695"/>
      <w:r>
        <w:rPr>
          <w:lang w:val="en-GB"/>
        </w:rPr>
        <w:t xml:space="preserve">ENG-2.2.3 </w:t>
      </w:r>
      <w:r w:rsidRPr="001852BE">
        <w:rPr>
          <w:lang w:val="en-GB"/>
        </w:rPr>
        <w:t>Develop Guideline on complimentary use of AtoN</w:t>
      </w:r>
      <w:bookmarkEnd w:id="86"/>
    </w:p>
    <w:p w14:paraId="59B28ACC" w14:textId="1E69180F" w:rsidR="00EE43B3" w:rsidRPr="00444D48" w:rsidRDefault="00EE43B3" w:rsidP="00EE43B3">
      <w:pPr>
        <w:pStyle w:val="BodyText"/>
        <w:rPr>
          <w:lang w:val="en-GB"/>
        </w:rPr>
      </w:pPr>
      <w:r>
        <w:rPr>
          <w:lang w:val="en-GB"/>
        </w:rPr>
        <w:t>This task requires a review of its purpose, which will be carried out during EN</w:t>
      </w:r>
      <w:r w:rsidR="00523C86">
        <w:rPr>
          <w:lang w:val="en-GB"/>
        </w:rPr>
        <w:t xml:space="preserve"> </w:t>
      </w:r>
      <w:r>
        <w:rPr>
          <w:lang w:val="en-GB"/>
        </w:rPr>
        <w:t>G18.</w:t>
      </w:r>
    </w:p>
    <w:p w14:paraId="31839AB0" w14:textId="77777777" w:rsidR="00EE43B3" w:rsidRDefault="00EE43B3" w:rsidP="00EE43B3">
      <w:pPr>
        <w:pStyle w:val="Heading2"/>
        <w:rPr>
          <w:lang w:val="en-GB"/>
        </w:rPr>
      </w:pPr>
      <w:bookmarkStart w:id="87" w:name="_Toc149132696"/>
      <w:r>
        <w:rPr>
          <w:lang w:val="en-GB"/>
        </w:rPr>
        <w:t xml:space="preserve">ENG-2.2.4 </w:t>
      </w:r>
      <w:r w:rsidRPr="001852BE">
        <w:rPr>
          <w:lang w:val="en-GB"/>
        </w:rPr>
        <w:t>Update and Amalgamate the Guidelines G1108</w:t>
      </w:r>
      <w:r>
        <w:rPr>
          <w:lang w:val="en-GB"/>
        </w:rPr>
        <w:t xml:space="preserve">, </w:t>
      </w:r>
      <w:r w:rsidRPr="001852BE">
        <w:rPr>
          <w:lang w:val="en-GB"/>
        </w:rPr>
        <w:t>G1136</w:t>
      </w:r>
      <w:r>
        <w:rPr>
          <w:lang w:val="en-GB"/>
        </w:rPr>
        <w:t xml:space="preserve"> and G1175</w:t>
      </w:r>
      <w:bookmarkEnd w:id="87"/>
    </w:p>
    <w:p w14:paraId="20D21EF7" w14:textId="77777777" w:rsidR="00EE43B3" w:rsidRPr="002F545F" w:rsidRDefault="00EE43B3" w:rsidP="00EE43B3">
      <w:pPr>
        <w:pStyle w:val="BodyText"/>
        <w:rPr>
          <w:lang w:val="en-GB"/>
        </w:rPr>
      </w:pPr>
      <w:r>
        <w:rPr>
          <w:lang w:val="en-GB"/>
        </w:rPr>
        <w:t>Progress was made on this task by amalgamating the Guidelines on Hot climates, polar climates and extreme climates with a view to provide members with a coordinated document.</w:t>
      </w:r>
    </w:p>
    <w:p w14:paraId="37FAB915" w14:textId="417AC875" w:rsidR="00EE43B3" w:rsidRDefault="00EE43B3" w:rsidP="00EE43B3">
      <w:pPr>
        <w:pStyle w:val="Heading2"/>
        <w:rPr>
          <w:lang w:val="en-GB"/>
        </w:rPr>
      </w:pPr>
      <w:bookmarkStart w:id="88" w:name="_Toc149132697"/>
      <w:r>
        <w:rPr>
          <w:lang w:val="en-GB"/>
        </w:rPr>
        <w:t xml:space="preserve">ENG-2.5.1 </w:t>
      </w:r>
      <w:r w:rsidRPr="001852BE">
        <w:rPr>
          <w:lang w:val="en-GB"/>
        </w:rPr>
        <w:t>Update G1064 Integrated power system lanterns (Solar LED lanterns)</w:t>
      </w:r>
      <w:bookmarkEnd w:id="88"/>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7230"/>
      </w:tblGrid>
      <w:tr w:rsidR="00EE43B3" w:rsidRPr="00523C86" w14:paraId="12774111" w14:textId="77777777" w:rsidTr="00361371">
        <w:trPr>
          <w:cantSplit/>
          <w:trHeight w:val="466"/>
        </w:trPr>
        <w:tc>
          <w:tcPr>
            <w:tcW w:w="2376" w:type="dxa"/>
          </w:tcPr>
          <w:p w14:paraId="289B1BD1" w14:textId="77777777" w:rsidR="00EE43B3" w:rsidRPr="00523C86" w:rsidRDefault="00EE43B3" w:rsidP="0036137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Theme="minorHAnsi" w:hAnsiTheme="minorHAnsi" w:cstheme="minorHAnsi"/>
                <w:b/>
                <w:bCs/>
                <w:iCs/>
                <w:snapToGrid w:val="0"/>
                <w:sz w:val="20"/>
                <w:szCs w:val="20"/>
              </w:rPr>
            </w:pPr>
            <w:r w:rsidRPr="00523C86">
              <w:rPr>
                <w:rFonts w:asciiTheme="minorHAnsi" w:hAnsiTheme="minorHAnsi" w:cstheme="minorHAnsi"/>
                <w:b/>
                <w:bCs/>
                <w:iCs/>
                <w:snapToGrid w:val="0"/>
                <w:sz w:val="20"/>
                <w:szCs w:val="20"/>
              </w:rPr>
              <w:t xml:space="preserve">Objectives of the task </w:t>
            </w:r>
          </w:p>
        </w:tc>
        <w:tc>
          <w:tcPr>
            <w:tcW w:w="7230" w:type="dxa"/>
            <w:shd w:val="clear" w:color="auto" w:fill="auto"/>
          </w:tcPr>
          <w:p w14:paraId="6186FBD0" w14:textId="77777777" w:rsidR="00EE43B3" w:rsidRPr="00523C86" w:rsidRDefault="00EE43B3" w:rsidP="0036137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rFonts w:asciiTheme="minorHAnsi" w:hAnsiTheme="minorHAnsi" w:cstheme="minorHAnsi"/>
                <w:bCs/>
                <w:snapToGrid w:val="0"/>
                <w:sz w:val="22"/>
              </w:rPr>
            </w:pPr>
            <w:r w:rsidRPr="00523C86">
              <w:rPr>
                <w:rFonts w:asciiTheme="minorHAnsi" w:hAnsiTheme="minorHAnsi" w:cstheme="minorHAnsi"/>
                <w:sz w:val="22"/>
              </w:rPr>
              <w:t>Update G1064 Dec 2008 Integrated power system lanterns (Solar LED lanterns)</w:t>
            </w:r>
          </w:p>
        </w:tc>
      </w:tr>
      <w:tr w:rsidR="00EE43B3" w:rsidRPr="00523C86" w14:paraId="05B7ABE2" w14:textId="77777777" w:rsidTr="00361371">
        <w:trPr>
          <w:cantSplit/>
          <w:trHeight w:val="402"/>
        </w:trPr>
        <w:tc>
          <w:tcPr>
            <w:tcW w:w="2376" w:type="dxa"/>
          </w:tcPr>
          <w:p w14:paraId="0407EF3D" w14:textId="77777777" w:rsidR="00EE43B3" w:rsidRPr="00523C86" w:rsidRDefault="00EE43B3" w:rsidP="0036137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Theme="minorHAnsi" w:hAnsiTheme="minorHAnsi" w:cstheme="minorHAnsi"/>
                <w:b/>
                <w:bCs/>
                <w:iCs/>
                <w:snapToGrid w:val="0"/>
                <w:sz w:val="20"/>
                <w:szCs w:val="20"/>
              </w:rPr>
            </w:pPr>
            <w:r w:rsidRPr="00523C86">
              <w:rPr>
                <w:rFonts w:asciiTheme="minorHAnsi" w:hAnsiTheme="minorHAnsi" w:cstheme="minorHAnsi"/>
                <w:b/>
                <w:bCs/>
                <w:iCs/>
                <w:snapToGrid w:val="0"/>
                <w:sz w:val="20"/>
                <w:szCs w:val="20"/>
              </w:rPr>
              <w:t>Expected outcome</w:t>
            </w:r>
          </w:p>
        </w:tc>
        <w:tc>
          <w:tcPr>
            <w:tcW w:w="7230" w:type="dxa"/>
          </w:tcPr>
          <w:p w14:paraId="3F71A444" w14:textId="77777777" w:rsidR="00EE43B3" w:rsidRPr="00523C86" w:rsidRDefault="00EE43B3" w:rsidP="0036137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Theme="minorHAnsi" w:hAnsiTheme="minorHAnsi" w:cstheme="minorHAnsi"/>
                <w:bCs/>
                <w:iCs/>
                <w:snapToGrid w:val="0"/>
                <w:sz w:val="22"/>
              </w:rPr>
            </w:pPr>
            <w:r w:rsidRPr="00523C86">
              <w:rPr>
                <w:rFonts w:asciiTheme="minorHAnsi" w:hAnsiTheme="minorHAnsi" w:cstheme="minorHAnsi"/>
                <w:bCs/>
                <w:iCs/>
                <w:snapToGrid w:val="0"/>
                <w:sz w:val="22"/>
              </w:rPr>
              <w:t>Revised guideline</w:t>
            </w:r>
          </w:p>
        </w:tc>
      </w:tr>
      <w:tr w:rsidR="00EE43B3" w:rsidRPr="00523C86" w14:paraId="6240B07B" w14:textId="77777777" w:rsidTr="00361371">
        <w:trPr>
          <w:cantSplit/>
          <w:trHeight w:val="402"/>
        </w:trPr>
        <w:tc>
          <w:tcPr>
            <w:tcW w:w="2376" w:type="dxa"/>
          </w:tcPr>
          <w:p w14:paraId="7249B525" w14:textId="77777777" w:rsidR="00EE43B3" w:rsidRPr="00523C86" w:rsidRDefault="00EE43B3" w:rsidP="0036137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Theme="minorHAnsi" w:hAnsiTheme="minorHAnsi" w:cstheme="minorHAnsi"/>
                <w:b/>
                <w:bCs/>
                <w:iCs/>
                <w:snapToGrid w:val="0"/>
                <w:sz w:val="20"/>
                <w:szCs w:val="20"/>
              </w:rPr>
            </w:pPr>
            <w:r w:rsidRPr="00523C86">
              <w:rPr>
                <w:rFonts w:asciiTheme="minorHAnsi" w:hAnsiTheme="minorHAnsi" w:cstheme="minorHAnsi"/>
                <w:b/>
                <w:bCs/>
                <w:iCs/>
                <w:snapToGrid w:val="0"/>
                <w:sz w:val="20"/>
                <w:szCs w:val="20"/>
              </w:rPr>
              <w:t>Compelling need</w:t>
            </w:r>
          </w:p>
        </w:tc>
        <w:tc>
          <w:tcPr>
            <w:tcW w:w="7230" w:type="dxa"/>
            <w:tcBorders>
              <w:bottom w:val="single" w:sz="4" w:space="0" w:color="auto"/>
            </w:tcBorders>
          </w:tcPr>
          <w:p w14:paraId="10B7478D" w14:textId="77777777" w:rsidR="00EE43B3" w:rsidRPr="00523C86" w:rsidRDefault="00EE43B3" w:rsidP="0036137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Theme="minorHAnsi" w:hAnsiTheme="minorHAnsi" w:cstheme="minorHAnsi"/>
                <w:bCs/>
                <w:iCs/>
                <w:snapToGrid w:val="0"/>
                <w:sz w:val="22"/>
              </w:rPr>
            </w:pPr>
            <w:r w:rsidRPr="00523C86">
              <w:rPr>
                <w:rFonts w:asciiTheme="minorHAnsi" w:hAnsiTheme="minorHAnsi" w:cstheme="minorHAnsi"/>
                <w:bCs/>
                <w:iCs/>
                <w:snapToGrid w:val="0"/>
                <w:sz w:val="22"/>
              </w:rPr>
              <w:t>Document revision</w:t>
            </w:r>
          </w:p>
        </w:tc>
      </w:tr>
    </w:tbl>
    <w:p w14:paraId="66BF4ABA" w14:textId="77777777" w:rsidR="00EE43B3" w:rsidRPr="001C5E30" w:rsidRDefault="00EE43B3" w:rsidP="00EE43B3">
      <w:pPr>
        <w:pStyle w:val="BodyText"/>
        <w:rPr>
          <w:lang w:val="en-GB"/>
        </w:rPr>
      </w:pPr>
    </w:p>
    <w:p w14:paraId="53A2BEED" w14:textId="77777777" w:rsidR="00EE43B3" w:rsidRDefault="00EE43B3" w:rsidP="00EE43B3">
      <w:pPr>
        <w:pStyle w:val="Heading2"/>
        <w:rPr>
          <w:lang w:val="en-GB"/>
        </w:rPr>
      </w:pPr>
      <w:bookmarkStart w:id="89" w:name="_Toc149132698"/>
      <w:r>
        <w:rPr>
          <w:lang w:val="en-GB"/>
        </w:rPr>
        <w:t xml:space="preserve">ENG-2.3.1 </w:t>
      </w:r>
      <w:r w:rsidRPr="001852BE">
        <w:rPr>
          <w:lang w:val="en-GB"/>
        </w:rPr>
        <w:t>Develop guidance quantifying floating AtoN characteristics</w:t>
      </w:r>
      <w:bookmarkEnd w:id="89"/>
    </w:p>
    <w:p w14:paraId="25835F85" w14:textId="77777777" w:rsidR="00EE43B3" w:rsidRDefault="00EE43B3" w:rsidP="00EE43B3">
      <w:pPr>
        <w:pStyle w:val="BodyText"/>
        <w:rPr>
          <w:lang w:val="en-GB" w:eastAsia="en-GB"/>
        </w:rPr>
      </w:pPr>
      <w:r>
        <w:t>The Task Group met four time during ENG17 working period, where renaming and substantial editing work on the Guideline was completed. The meetings were hybrid and attended by 6 participants from 6 different countries (two online, four in person).</w:t>
      </w:r>
    </w:p>
    <w:p w14:paraId="3BF4277D" w14:textId="77777777" w:rsidR="00EE43B3" w:rsidRDefault="00EE43B3" w:rsidP="00EE43B3">
      <w:pPr>
        <w:pStyle w:val="BodyText"/>
      </w:pPr>
      <w:r>
        <w:t>A liaison note from ARM 16 (ENG17-3.0.5) was reviewed, although ARM were only able to have initial comments on the Guideline content and structure. The ARM comments were reviewed and considered within the work undertaken on the Guideline during the working sessions.</w:t>
      </w:r>
    </w:p>
    <w:p w14:paraId="209BCCC4" w14:textId="77777777" w:rsidR="00EE43B3" w:rsidRDefault="00EE43B3" w:rsidP="00EE43B3">
      <w:pPr>
        <w:pStyle w:val="BodyText"/>
      </w:pPr>
      <w:r>
        <w:t>The content of the draft Guideline was reviewed with duplications and surplus information being removed from the draft.</w:t>
      </w:r>
    </w:p>
    <w:p w14:paraId="140B3354" w14:textId="77777777" w:rsidR="00EE43B3" w:rsidRDefault="00EE43B3" w:rsidP="00EE43B3">
      <w:pPr>
        <w:pStyle w:val="BodyText"/>
      </w:pPr>
      <w:r>
        <w:t>Members of WG1 with an interest in this draft Guideline are requested to review the document as it currently stands and comments and corrections are welcomed.</w:t>
      </w:r>
    </w:p>
    <w:p w14:paraId="0CBCD2DE" w14:textId="77777777" w:rsidR="00EE43B3" w:rsidRDefault="00EE43B3" w:rsidP="00EE43B3">
      <w:pPr>
        <w:pStyle w:val="BodyText"/>
      </w:pPr>
      <w:r>
        <w:t>A response Liaison Note to ARM has been drafted to request comments on the whole content of the renamed Guideline.</w:t>
      </w:r>
    </w:p>
    <w:p w14:paraId="42F24EB6" w14:textId="77777777" w:rsidR="00EE43B3" w:rsidRDefault="00EE43B3" w:rsidP="00EE43B3">
      <w:pPr>
        <w:pStyle w:val="ActionItem"/>
      </w:pPr>
      <w:r>
        <w:t>Action Item</w:t>
      </w:r>
    </w:p>
    <w:p w14:paraId="14F195A2" w14:textId="398A5BA8" w:rsidR="00EE43B3" w:rsidRPr="00E351A5" w:rsidRDefault="00EE43B3" w:rsidP="00E351A5">
      <w:pPr>
        <w:pStyle w:val="ActionIALA"/>
      </w:pPr>
      <w:bookmarkStart w:id="90" w:name="_Toc149133555"/>
      <w:r w:rsidRPr="00523C86">
        <w:t>The</w:t>
      </w:r>
      <w:r w:rsidRPr="004B39DB">
        <w:rPr>
          <w:b/>
          <w:bCs/>
        </w:rPr>
        <w:t xml:space="preserve"> Secretariat</w:t>
      </w:r>
      <w:r>
        <w:t xml:space="preserve"> is requested to forward ENG-</w:t>
      </w:r>
      <w:r w:rsidR="00E351A5" w:rsidRPr="00E351A5">
        <w:t xml:space="preserve"> 13.1.2</w:t>
      </w:r>
      <w:r>
        <w:t xml:space="preserve"> Liaison note on General Overview of Floating AtoN to ARM.</w:t>
      </w:r>
      <w:bookmarkEnd w:id="90"/>
    </w:p>
    <w:p w14:paraId="1306284B" w14:textId="77777777" w:rsidR="00EE43B3" w:rsidRDefault="00EE43B3" w:rsidP="00EE43B3">
      <w:pPr>
        <w:pStyle w:val="Heading2"/>
        <w:rPr>
          <w:lang w:val="en-GB"/>
        </w:rPr>
      </w:pPr>
      <w:bookmarkStart w:id="91" w:name="_Toc149132699"/>
      <w:r>
        <w:rPr>
          <w:lang w:val="en-GB"/>
        </w:rPr>
        <w:t xml:space="preserve">ENG-2.3.2 </w:t>
      </w:r>
      <w:r w:rsidRPr="001852BE">
        <w:rPr>
          <w:lang w:val="en-GB"/>
        </w:rPr>
        <w:t xml:space="preserve">Creating an overview guidance on </w:t>
      </w:r>
      <w:r>
        <w:rPr>
          <w:lang w:val="en-GB"/>
        </w:rPr>
        <w:t xml:space="preserve">maintenance of </w:t>
      </w:r>
      <w:r w:rsidRPr="001852BE">
        <w:rPr>
          <w:lang w:val="en-GB"/>
        </w:rPr>
        <w:t>floating AtoN</w:t>
      </w:r>
      <w:bookmarkEnd w:id="91"/>
    </w:p>
    <w:p w14:paraId="6E4480D0" w14:textId="77777777" w:rsidR="00EE43B3" w:rsidRDefault="00EE43B3" w:rsidP="00EE43B3">
      <w:pPr>
        <w:pStyle w:val="BodyText"/>
        <w:rPr>
          <w:lang w:val="en-GB"/>
        </w:rPr>
      </w:pPr>
      <w:r>
        <w:rPr>
          <w:lang w:val="en-GB"/>
        </w:rPr>
        <w:t>This task is an amendment to provide members with guidance on maintenance of floating AtoN.</w:t>
      </w:r>
    </w:p>
    <w:p w14:paraId="550E94E9" w14:textId="77777777" w:rsidR="00EE43B3" w:rsidRDefault="00EE43B3" w:rsidP="00EE43B3">
      <w:pPr>
        <w:pStyle w:val="ActionItem"/>
      </w:pPr>
      <w:r>
        <w:t xml:space="preserve">Action Item </w:t>
      </w:r>
    </w:p>
    <w:p w14:paraId="2B739779" w14:textId="282A944C" w:rsidR="00EE43B3" w:rsidRPr="00F00526" w:rsidRDefault="00E351A5" w:rsidP="00EE43B3">
      <w:pPr>
        <w:pStyle w:val="ActionMember"/>
      </w:pPr>
      <w:bookmarkStart w:id="92" w:name="_Toc149133568"/>
      <w:r w:rsidRPr="00E351A5">
        <w:t>That</w:t>
      </w:r>
      <w:r>
        <w:rPr>
          <w:b/>
          <w:bCs/>
        </w:rPr>
        <w:t xml:space="preserve"> </w:t>
      </w:r>
      <w:r w:rsidR="00EE43B3" w:rsidRPr="004B39DB">
        <w:rPr>
          <w:b/>
          <w:bCs/>
        </w:rPr>
        <w:t xml:space="preserve">Committee </w:t>
      </w:r>
      <w:r>
        <w:rPr>
          <w:b/>
          <w:bCs/>
        </w:rPr>
        <w:t>participants</w:t>
      </w:r>
      <w:r w:rsidR="00EE43B3">
        <w:t xml:space="preserve"> are requested to submit input papers to ENG18 on their experiences of maintaining floating AtoN.</w:t>
      </w:r>
      <w:bookmarkEnd w:id="92"/>
    </w:p>
    <w:p w14:paraId="0C86B4DB" w14:textId="77777777" w:rsidR="00EE43B3" w:rsidRDefault="00EE43B3" w:rsidP="00EE43B3">
      <w:pPr>
        <w:pStyle w:val="Heading2"/>
        <w:rPr>
          <w:lang w:val="en-GB"/>
        </w:rPr>
      </w:pPr>
      <w:bookmarkStart w:id="93" w:name="_Toc149132700"/>
      <w:r>
        <w:rPr>
          <w:lang w:val="en-GB"/>
        </w:rPr>
        <w:t xml:space="preserve">ENG-2.3.3 </w:t>
      </w:r>
      <w:r w:rsidRPr="001852BE">
        <w:rPr>
          <w:lang w:val="en-GB"/>
        </w:rPr>
        <w:t>Update Recommendation R0107 (E-107) Moorings for floating AtoN</w:t>
      </w:r>
      <w:bookmarkEnd w:id="93"/>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5"/>
        <w:gridCol w:w="7225"/>
      </w:tblGrid>
      <w:tr w:rsidR="00EE43B3" w:rsidRPr="00CC0BF0" w14:paraId="30B8E1BC" w14:textId="77777777" w:rsidTr="00361371">
        <w:trPr>
          <w:cantSplit/>
          <w:trHeight w:val="466"/>
        </w:trPr>
        <w:tc>
          <w:tcPr>
            <w:tcW w:w="2376" w:type="dxa"/>
            <w:tcBorders>
              <w:top w:val="single" w:sz="4" w:space="0" w:color="auto"/>
              <w:left w:val="single" w:sz="4" w:space="0" w:color="auto"/>
              <w:bottom w:val="single" w:sz="4" w:space="0" w:color="auto"/>
              <w:right w:val="single" w:sz="4" w:space="0" w:color="auto"/>
            </w:tcBorders>
            <w:hideMark/>
          </w:tcPr>
          <w:p w14:paraId="26D4FC5E" w14:textId="77777777" w:rsidR="00EE43B3" w:rsidRPr="00CC0BF0" w:rsidRDefault="00EE43B3" w:rsidP="0036137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Theme="minorHAnsi" w:hAnsiTheme="minorHAnsi" w:cstheme="minorHAnsi"/>
                <w:b/>
                <w:bCs/>
                <w:iCs/>
                <w:snapToGrid w:val="0"/>
                <w:sz w:val="20"/>
                <w:szCs w:val="20"/>
                <w:lang w:val="en-GB" w:eastAsia="en-US"/>
              </w:rPr>
            </w:pPr>
            <w:r w:rsidRPr="00CC0BF0">
              <w:rPr>
                <w:rFonts w:asciiTheme="minorHAnsi" w:hAnsiTheme="minorHAnsi" w:cstheme="minorHAnsi"/>
                <w:b/>
                <w:bCs/>
                <w:iCs/>
                <w:snapToGrid w:val="0"/>
                <w:sz w:val="20"/>
                <w:szCs w:val="20"/>
              </w:rPr>
              <w:t xml:space="preserve">Objectives of the task </w:t>
            </w:r>
          </w:p>
        </w:tc>
        <w:tc>
          <w:tcPr>
            <w:tcW w:w="7230" w:type="dxa"/>
            <w:tcBorders>
              <w:top w:val="single" w:sz="4" w:space="0" w:color="auto"/>
              <w:left w:val="single" w:sz="4" w:space="0" w:color="auto"/>
              <w:bottom w:val="single" w:sz="4" w:space="0" w:color="auto"/>
              <w:right w:val="single" w:sz="4" w:space="0" w:color="auto"/>
            </w:tcBorders>
            <w:hideMark/>
          </w:tcPr>
          <w:p w14:paraId="53E26E93" w14:textId="77777777" w:rsidR="00EE43B3" w:rsidRPr="00CC0BF0" w:rsidRDefault="00EE43B3" w:rsidP="0036137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rFonts w:asciiTheme="minorHAnsi" w:hAnsiTheme="minorHAnsi" w:cstheme="minorHAnsi"/>
                <w:bCs/>
                <w:snapToGrid w:val="0"/>
                <w:sz w:val="22"/>
                <w:szCs w:val="22"/>
              </w:rPr>
            </w:pPr>
            <w:r w:rsidRPr="00CC0BF0">
              <w:rPr>
                <w:rFonts w:asciiTheme="minorHAnsi" w:hAnsiTheme="minorHAnsi" w:cstheme="minorHAnsi"/>
                <w:bCs/>
                <w:snapToGrid w:val="0"/>
                <w:sz w:val="22"/>
              </w:rPr>
              <w:t>To review and update recommendation on moorings for floating AtoN</w:t>
            </w:r>
          </w:p>
        </w:tc>
      </w:tr>
      <w:tr w:rsidR="00EE43B3" w:rsidRPr="00CC0BF0" w14:paraId="4FC7BC33" w14:textId="77777777" w:rsidTr="00361371">
        <w:trPr>
          <w:cantSplit/>
          <w:trHeight w:val="402"/>
        </w:trPr>
        <w:tc>
          <w:tcPr>
            <w:tcW w:w="2376" w:type="dxa"/>
            <w:tcBorders>
              <w:top w:val="single" w:sz="4" w:space="0" w:color="auto"/>
              <w:left w:val="single" w:sz="4" w:space="0" w:color="auto"/>
              <w:bottom w:val="single" w:sz="4" w:space="0" w:color="auto"/>
              <w:right w:val="single" w:sz="4" w:space="0" w:color="auto"/>
            </w:tcBorders>
            <w:hideMark/>
          </w:tcPr>
          <w:p w14:paraId="3FB8A517" w14:textId="77777777" w:rsidR="00EE43B3" w:rsidRPr="00CC0BF0" w:rsidRDefault="00EE43B3" w:rsidP="0036137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Theme="minorHAnsi" w:hAnsiTheme="minorHAnsi" w:cstheme="minorHAnsi"/>
                <w:b/>
                <w:bCs/>
                <w:iCs/>
                <w:snapToGrid w:val="0"/>
                <w:sz w:val="20"/>
                <w:szCs w:val="20"/>
              </w:rPr>
            </w:pPr>
            <w:r w:rsidRPr="00CC0BF0">
              <w:rPr>
                <w:rFonts w:asciiTheme="minorHAnsi" w:hAnsiTheme="minorHAnsi" w:cstheme="minorHAnsi"/>
                <w:b/>
                <w:bCs/>
                <w:iCs/>
                <w:snapToGrid w:val="0"/>
                <w:sz w:val="20"/>
                <w:szCs w:val="20"/>
              </w:rPr>
              <w:t>Expected outcome</w:t>
            </w:r>
          </w:p>
        </w:tc>
        <w:tc>
          <w:tcPr>
            <w:tcW w:w="7230" w:type="dxa"/>
            <w:tcBorders>
              <w:top w:val="single" w:sz="4" w:space="0" w:color="auto"/>
              <w:left w:val="single" w:sz="4" w:space="0" w:color="auto"/>
              <w:bottom w:val="single" w:sz="4" w:space="0" w:color="auto"/>
              <w:right w:val="single" w:sz="4" w:space="0" w:color="auto"/>
            </w:tcBorders>
            <w:hideMark/>
          </w:tcPr>
          <w:p w14:paraId="29A23B3F" w14:textId="77777777" w:rsidR="00EE43B3" w:rsidRPr="00CC0BF0" w:rsidRDefault="00EE43B3" w:rsidP="0036137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Theme="minorHAnsi" w:hAnsiTheme="minorHAnsi" w:cstheme="minorHAnsi"/>
                <w:bCs/>
                <w:iCs/>
                <w:snapToGrid w:val="0"/>
                <w:sz w:val="22"/>
                <w:szCs w:val="22"/>
              </w:rPr>
            </w:pPr>
            <w:r w:rsidRPr="00CC0BF0">
              <w:rPr>
                <w:rFonts w:asciiTheme="minorHAnsi" w:hAnsiTheme="minorHAnsi" w:cstheme="minorHAnsi"/>
                <w:bCs/>
                <w:iCs/>
                <w:snapToGrid w:val="0"/>
                <w:sz w:val="22"/>
              </w:rPr>
              <w:t>Revised recommendation</w:t>
            </w:r>
          </w:p>
        </w:tc>
      </w:tr>
      <w:tr w:rsidR="00EE43B3" w:rsidRPr="00CC0BF0" w14:paraId="275182ED" w14:textId="77777777" w:rsidTr="00361371">
        <w:trPr>
          <w:cantSplit/>
          <w:trHeight w:val="402"/>
        </w:trPr>
        <w:tc>
          <w:tcPr>
            <w:tcW w:w="2376" w:type="dxa"/>
            <w:tcBorders>
              <w:top w:val="single" w:sz="4" w:space="0" w:color="auto"/>
              <w:left w:val="single" w:sz="4" w:space="0" w:color="auto"/>
              <w:bottom w:val="single" w:sz="4" w:space="0" w:color="auto"/>
              <w:right w:val="single" w:sz="4" w:space="0" w:color="auto"/>
            </w:tcBorders>
            <w:hideMark/>
          </w:tcPr>
          <w:p w14:paraId="3C8BC1FA" w14:textId="77777777" w:rsidR="00EE43B3" w:rsidRPr="00CC0BF0" w:rsidRDefault="00EE43B3" w:rsidP="0036137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Theme="minorHAnsi" w:hAnsiTheme="minorHAnsi" w:cstheme="minorHAnsi"/>
                <w:b/>
                <w:bCs/>
                <w:iCs/>
                <w:snapToGrid w:val="0"/>
                <w:sz w:val="20"/>
                <w:szCs w:val="20"/>
              </w:rPr>
            </w:pPr>
            <w:r w:rsidRPr="00CC0BF0">
              <w:rPr>
                <w:rFonts w:asciiTheme="minorHAnsi" w:hAnsiTheme="minorHAnsi" w:cstheme="minorHAnsi"/>
                <w:b/>
                <w:bCs/>
                <w:iCs/>
                <w:snapToGrid w:val="0"/>
                <w:sz w:val="20"/>
                <w:szCs w:val="20"/>
              </w:rPr>
              <w:t>Compelling need</w:t>
            </w:r>
          </w:p>
        </w:tc>
        <w:tc>
          <w:tcPr>
            <w:tcW w:w="7230" w:type="dxa"/>
            <w:tcBorders>
              <w:top w:val="single" w:sz="4" w:space="0" w:color="auto"/>
              <w:left w:val="single" w:sz="4" w:space="0" w:color="auto"/>
              <w:bottom w:val="single" w:sz="4" w:space="0" w:color="auto"/>
              <w:right w:val="single" w:sz="4" w:space="0" w:color="auto"/>
            </w:tcBorders>
            <w:hideMark/>
          </w:tcPr>
          <w:p w14:paraId="589D584E" w14:textId="77777777" w:rsidR="00EE43B3" w:rsidRPr="00CC0BF0" w:rsidRDefault="00EE43B3" w:rsidP="0036137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Theme="minorHAnsi" w:hAnsiTheme="minorHAnsi" w:cstheme="minorHAnsi"/>
                <w:bCs/>
                <w:iCs/>
                <w:snapToGrid w:val="0"/>
                <w:sz w:val="22"/>
                <w:szCs w:val="22"/>
              </w:rPr>
            </w:pPr>
            <w:r w:rsidRPr="00CC0BF0">
              <w:rPr>
                <w:rFonts w:asciiTheme="minorHAnsi" w:hAnsiTheme="minorHAnsi" w:cstheme="minorHAnsi"/>
                <w:bCs/>
                <w:iCs/>
                <w:snapToGrid w:val="0"/>
                <w:sz w:val="22"/>
              </w:rPr>
              <w:t>Low, to be completed after task 2.3.4.</w:t>
            </w:r>
          </w:p>
        </w:tc>
      </w:tr>
    </w:tbl>
    <w:p w14:paraId="7D1888B9" w14:textId="77777777" w:rsidR="00EE43B3" w:rsidRPr="005C03FA" w:rsidRDefault="00EE43B3" w:rsidP="00EE43B3">
      <w:pPr>
        <w:pStyle w:val="BodyText"/>
        <w:rPr>
          <w:lang w:val="en-GB"/>
        </w:rPr>
      </w:pPr>
    </w:p>
    <w:p w14:paraId="31421E1D" w14:textId="2E247F96" w:rsidR="00EE43B3" w:rsidRDefault="00EE43B3" w:rsidP="00EE43B3">
      <w:pPr>
        <w:pStyle w:val="Heading2"/>
        <w:rPr>
          <w:lang w:val="en-GB"/>
        </w:rPr>
      </w:pPr>
      <w:bookmarkStart w:id="94" w:name="_Toc149132701"/>
      <w:r>
        <w:rPr>
          <w:lang w:val="en-GB"/>
        </w:rPr>
        <w:t xml:space="preserve">ENG-2.3.4 </w:t>
      </w:r>
      <w:r w:rsidRPr="001852BE">
        <w:rPr>
          <w:lang w:val="en-GB"/>
        </w:rPr>
        <w:t>Update G1066 Design of floating AtoN moorings</w:t>
      </w:r>
      <w:bookmarkEnd w:id="94"/>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5"/>
        <w:gridCol w:w="7225"/>
      </w:tblGrid>
      <w:tr w:rsidR="00EE43B3" w:rsidRPr="00CC0BF0" w14:paraId="49458B9F" w14:textId="77777777" w:rsidTr="00361371">
        <w:trPr>
          <w:cantSplit/>
          <w:trHeight w:val="466"/>
        </w:trPr>
        <w:tc>
          <w:tcPr>
            <w:tcW w:w="2376" w:type="dxa"/>
            <w:tcBorders>
              <w:top w:val="single" w:sz="4" w:space="0" w:color="auto"/>
              <w:left w:val="single" w:sz="4" w:space="0" w:color="auto"/>
              <w:bottom w:val="single" w:sz="4" w:space="0" w:color="auto"/>
              <w:right w:val="single" w:sz="4" w:space="0" w:color="auto"/>
            </w:tcBorders>
            <w:hideMark/>
          </w:tcPr>
          <w:p w14:paraId="508A1095" w14:textId="77777777" w:rsidR="00EE43B3" w:rsidRPr="00CC0BF0" w:rsidRDefault="00EE43B3" w:rsidP="0036137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Theme="minorHAnsi" w:hAnsiTheme="minorHAnsi" w:cstheme="minorHAnsi"/>
                <w:b/>
                <w:bCs/>
                <w:iCs/>
                <w:snapToGrid w:val="0"/>
                <w:sz w:val="20"/>
                <w:szCs w:val="20"/>
                <w:lang w:val="en-GB" w:eastAsia="en-US"/>
              </w:rPr>
            </w:pPr>
            <w:r w:rsidRPr="00CC0BF0">
              <w:rPr>
                <w:rFonts w:asciiTheme="minorHAnsi" w:hAnsiTheme="minorHAnsi" w:cstheme="minorHAnsi"/>
                <w:b/>
                <w:bCs/>
                <w:iCs/>
                <w:snapToGrid w:val="0"/>
                <w:sz w:val="20"/>
                <w:szCs w:val="20"/>
              </w:rPr>
              <w:t xml:space="preserve">Objectives of the task </w:t>
            </w:r>
          </w:p>
        </w:tc>
        <w:tc>
          <w:tcPr>
            <w:tcW w:w="7230" w:type="dxa"/>
            <w:tcBorders>
              <w:top w:val="single" w:sz="4" w:space="0" w:color="auto"/>
              <w:left w:val="single" w:sz="4" w:space="0" w:color="auto"/>
              <w:bottom w:val="single" w:sz="4" w:space="0" w:color="auto"/>
              <w:right w:val="single" w:sz="4" w:space="0" w:color="auto"/>
            </w:tcBorders>
            <w:hideMark/>
          </w:tcPr>
          <w:p w14:paraId="5BAAF9FF" w14:textId="77777777" w:rsidR="00EE43B3" w:rsidRPr="00CC0BF0" w:rsidRDefault="00EE43B3" w:rsidP="0036137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rFonts w:asciiTheme="minorHAnsi" w:hAnsiTheme="minorHAnsi" w:cstheme="minorHAnsi"/>
                <w:bCs/>
                <w:snapToGrid w:val="0"/>
                <w:sz w:val="22"/>
                <w:szCs w:val="22"/>
              </w:rPr>
            </w:pPr>
            <w:r w:rsidRPr="00CC0BF0">
              <w:rPr>
                <w:rFonts w:asciiTheme="minorHAnsi" w:hAnsiTheme="minorHAnsi" w:cstheme="minorHAnsi"/>
                <w:bCs/>
                <w:snapToGrid w:val="0"/>
                <w:sz w:val="22"/>
              </w:rPr>
              <w:t>To review and update G1066</w:t>
            </w:r>
          </w:p>
        </w:tc>
      </w:tr>
      <w:tr w:rsidR="00EE43B3" w:rsidRPr="00CC0BF0" w14:paraId="5ECFD79C" w14:textId="77777777" w:rsidTr="00361371">
        <w:trPr>
          <w:cantSplit/>
          <w:trHeight w:val="402"/>
        </w:trPr>
        <w:tc>
          <w:tcPr>
            <w:tcW w:w="2376" w:type="dxa"/>
            <w:tcBorders>
              <w:top w:val="single" w:sz="4" w:space="0" w:color="auto"/>
              <w:left w:val="single" w:sz="4" w:space="0" w:color="auto"/>
              <w:bottom w:val="single" w:sz="4" w:space="0" w:color="auto"/>
              <w:right w:val="single" w:sz="4" w:space="0" w:color="auto"/>
            </w:tcBorders>
            <w:hideMark/>
          </w:tcPr>
          <w:p w14:paraId="0C0A2064" w14:textId="77777777" w:rsidR="00EE43B3" w:rsidRPr="00CC0BF0" w:rsidRDefault="00EE43B3" w:rsidP="0036137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Theme="minorHAnsi" w:hAnsiTheme="minorHAnsi" w:cstheme="minorHAnsi"/>
                <w:b/>
                <w:bCs/>
                <w:iCs/>
                <w:snapToGrid w:val="0"/>
                <w:sz w:val="20"/>
                <w:szCs w:val="20"/>
              </w:rPr>
            </w:pPr>
            <w:r w:rsidRPr="00CC0BF0">
              <w:rPr>
                <w:rFonts w:asciiTheme="minorHAnsi" w:hAnsiTheme="minorHAnsi" w:cstheme="minorHAnsi"/>
                <w:b/>
                <w:bCs/>
                <w:iCs/>
                <w:snapToGrid w:val="0"/>
                <w:sz w:val="20"/>
                <w:szCs w:val="20"/>
              </w:rPr>
              <w:t>Expected outcome</w:t>
            </w:r>
          </w:p>
        </w:tc>
        <w:tc>
          <w:tcPr>
            <w:tcW w:w="7230" w:type="dxa"/>
            <w:tcBorders>
              <w:top w:val="single" w:sz="4" w:space="0" w:color="auto"/>
              <w:left w:val="single" w:sz="4" w:space="0" w:color="auto"/>
              <w:bottom w:val="single" w:sz="4" w:space="0" w:color="auto"/>
              <w:right w:val="single" w:sz="4" w:space="0" w:color="auto"/>
            </w:tcBorders>
            <w:hideMark/>
          </w:tcPr>
          <w:p w14:paraId="7B8956B2" w14:textId="77777777" w:rsidR="00EE43B3" w:rsidRPr="00CC0BF0" w:rsidRDefault="00EE43B3" w:rsidP="0036137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Theme="minorHAnsi" w:hAnsiTheme="minorHAnsi" w:cstheme="minorHAnsi"/>
                <w:bCs/>
                <w:iCs/>
                <w:snapToGrid w:val="0"/>
                <w:sz w:val="22"/>
                <w:szCs w:val="22"/>
              </w:rPr>
            </w:pPr>
            <w:r w:rsidRPr="00CC0BF0">
              <w:rPr>
                <w:rFonts w:asciiTheme="minorHAnsi" w:hAnsiTheme="minorHAnsi" w:cstheme="minorHAnsi"/>
                <w:sz w:val="22"/>
              </w:rPr>
              <w:t>Updated Guideline on Design of floating AtoN moorings</w:t>
            </w:r>
          </w:p>
        </w:tc>
      </w:tr>
      <w:tr w:rsidR="00EE43B3" w:rsidRPr="00CC0BF0" w14:paraId="2972CA84" w14:textId="77777777" w:rsidTr="00361371">
        <w:trPr>
          <w:cantSplit/>
          <w:trHeight w:val="402"/>
        </w:trPr>
        <w:tc>
          <w:tcPr>
            <w:tcW w:w="2376" w:type="dxa"/>
            <w:tcBorders>
              <w:top w:val="single" w:sz="4" w:space="0" w:color="auto"/>
              <w:left w:val="single" w:sz="4" w:space="0" w:color="auto"/>
              <w:bottom w:val="single" w:sz="4" w:space="0" w:color="auto"/>
              <w:right w:val="single" w:sz="4" w:space="0" w:color="auto"/>
            </w:tcBorders>
            <w:hideMark/>
          </w:tcPr>
          <w:p w14:paraId="668F59B4" w14:textId="77777777" w:rsidR="00EE43B3" w:rsidRPr="00CC0BF0" w:rsidRDefault="00EE43B3" w:rsidP="0036137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Theme="minorHAnsi" w:hAnsiTheme="minorHAnsi" w:cstheme="minorHAnsi"/>
                <w:b/>
                <w:bCs/>
                <w:iCs/>
                <w:snapToGrid w:val="0"/>
                <w:sz w:val="20"/>
                <w:szCs w:val="20"/>
              </w:rPr>
            </w:pPr>
            <w:r w:rsidRPr="00CC0BF0">
              <w:rPr>
                <w:rFonts w:asciiTheme="minorHAnsi" w:hAnsiTheme="minorHAnsi" w:cstheme="minorHAnsi"/>
                <w:b/>
                <w:bCs/>
                <w:iCs/>
                <w:snapToGrid w:val="0"/>
                <w:sz w:val="20"/>
                <w:szCs w:val="20"/>
              </w:rPr>
              <w:t>Compelling need</w:t>
            </w:r>
          </w:p>
        </w:tc>
        <w:tc>
          <w:tcPr>
            <w:tcW w:w="7230" w:type="dxa"/>
            <w:tcBorders>
              <w:top w:val="single" w:sz="4" w:space="0" w:color="auto"/>
              <w:left w:val="single" w:sz="4" w:space="0" w:color="auto"/>
              <w:bottom w:val="single" w:sz="4" w:space="0" w:color="auto"/>
              <w:right w:val="single" w:sz="4" w:space="0" w:color="auto"/>
            </w:tcBorders>
            <w:hideMark/>
          </w:tcPr>
          <w:p w14:paraId="24714D05" w14:textId="77777777" w:rsidR="00EE43B3" w:rsidRPr="00CC0BF0" w:rsidRDefault="00EE43B3" w:rsidP="0036137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Theme="minorHAnsi" w:hAnsiTheme="minorHAnsi" w:cstheme="minorHAnsi"/>
                <w:bCs/>
                <w:iCs/>
                <w:snapToGrid w:val="0"/>
                <w:sz w:val="22"/>
                <w:szCs w:val="22"/>
              </w:rPr>
            </w:pPr>
            <w:r w:rsidRPr="00CC0BF0">
              <w:rPr>
                <w:rFonts w:asciiTheme="minorHAnsi" w:hAnsiTheme="minorHAnsi" w:cstheme="minorHAnsi"/>
                <w:b/>
                <w:iCs/>
                <w:snapToGrid w:val="0"/>
                <w:sz w:val="22"/>
              </w:rPr>
              <w:t>High</w:t>
            </w:r>
            <w:r w:rsidRPr="00CC0BF0">
              <w:rPr>
                <w:rFonts w:asciiTheme="minorHAnsi" w:hAnsiTheme="minorHAnsi" w:cstheme="minorHAnsi"/>
                <w:bCs/>
                <w:iCs/>
                <w:snapToGrid w:val="0"/>
                <w:sz w:val="22"/>
              </w:rPr>
              <w:t>, Input paper 3.1.1.2 indicates that G1066 contains typos in equation 7 – G1066 should be reissued with corrected equation before the next ENG18 as the document could lead potentially to user miscalculations.</w:t>
            </w:r>
          </w:p>
          <w:p w14:paraId="29A4919C" w14:textId="77777777" w:rsidR="00EE43B3" w:rsidRPr="00CC0BF0" w:rsidRDefault="00EE43B3" w:rsidP="0036137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Theme="minorHAnsi" w:hAnsiTheme="minorHAnsi" w:cstheme="minorHAnsi"/>
                <w:bCs/>
                <w:iCs/>
                <w:snapToGrid w:val="0"/>
                <w:sz w:val="22"/>
              </w:rPr>
            </w:pPr>
            <w:r w:rsidRPr="00CC0BF0">
              <w:rPr>
                <w:rFonts w:asciiTheme="minorHAnsi" w:hAnsiTheme="minorHAnsi" w:cstheme="minorHAnsi"/>
                <w:b/>
                <w:iCs/>
                <w:snapToGrid w:val="0"/>
                <w:sz w:val="22"/>
              </w:rPr>
              <w:t>Medium</w:t>
            </w:r>
            <w:r w:rsidRPr="00CC0BF0">
              <w:rPr>
                <w:rFonts w:asciiTheme="minorHAnsi" w:hAnsiTheme="minorHAnsi" w:cstheme="minorHAnsi"/>
                <w:bCs/>
                <w:iCs/>
                <w:snapToGrid w:val="0"/>
                <w:sz w:val="22"/>
              </w:rPr>
              <w:t>, the working group reviewed the document as is and to their opinion, it needs a general update to add clarification and details. Additionally input paper 3.1.1.1 would be addressed.</w:t>
            </w:r>
          </w:p>
        </w:tc>
      </w:tr>
    </w:tbl>
    <w:p w14:paraId="4B42F60B" w14:textId="77777777" w:rsidR="00EE43B3" w:rsidRDefault="00EE43B3" w:rsidP="00EE43B3">
      <w:pPr>
        <w:pStyle w:val="ActionItem"/>
      </w:pPr>
      <w:r>
        <w:t>Action Item</w:t>
      </w:r>
    </w:p>
    <w:p w14:paraId="62E5DAB0" w14:textId="32A2CFFE" w:rsidR="00EE43B3" w:rsidRPr="005C03FA" w:rsidRDefault="00EE43B3" w:rsidP="00EE43B3">
      <w:pPr>
        <w:pStyle w:val="ActionIALA"/>
        <w:rPr>
          <w:lang w:val="en-GB"/>
        </w:rPr>
      </w:pPr>
      <w:bookmarkStart w:id="95" w:name="_Toc149133556"/>
      <w:r>
        <w:t xml:space="preserve">The </w:t>
      </w:r>
      <w:r w:rsidRPr="00CC0BF0">
        <w:rPr>
          <w:b/>
          <w:bCs/>
        </w:rPr>
        <w:t>Secretariat</w:t>
      </w:r>
      <w:r>
        <w:t xml:space="preserve"> is requested to amend the published G1066 with the correct formula as described in </w:t>
      </w:r>
      <w:r w:rsidRPr="0045443C">
        <w:t>ENG17-3.1.1.2 G1066 on The Design of Floating Aids to Navigation Swinging Radius</w:t>
      </w:r>
      <w:r>
        <w:t>.</w:t>
      </w:r>
      <w:bookmarkEnd w:id="95"/>
    </w:p>
    <w:p w14:paraId="270371D9" w14:textId="77777777" w:rsidR="00EE43B3" w:rsidRDefault="00EE43B3" w:rsidP="00EE43B3">
      <w:pPr>
        <w:pStyle w:val="Heading2"/>
        <w:rPr>
          <w:lang w:val="en-GB"/>
        </w:rPr>
      </w:pPr>
      <w:bookmarkStart w:id="96" w:name="_Toc149132702"/>
      <w:r>
        <w:rPr>
          <w:lang w:val="en-GB"/>
        </w:rPr>
        <w:t xml:space="preserve">ENG-2.4.1 </w:t>
      </w:r>
      <w:r w:rsidRPr="001852BE">
        <w:rPr>
          <w:lang w:val="en-GB"/>
        </w:rPr>
        <w:t>Review and update as necessary G1036, the Green Guide</w:t>
      </w:r>
      <w:bookmarkEnd w:id="96"/>
    </w:p>
    <w:p w14:paraId="4A33587D" w14:textId="77777777" w:rsidR="00EE43B3" w:rsidRPr="00DB33F0" w:rsidRDefault="00EE43B3" w:rsidP="00EE43B3">
      <w:pPr>
        <w:pStyle w:val="BodyText"/>
        <w:rPr>
          <w:lang w:val="en-GB"/>
        </w:rPr>
      </w:pPr>
      <w:r>
        <w:rPr>
          <w:lang w:val="en-GB"/>
        </w:rPr>
        <w:t>This task will be considered during the Sustainability Workshop to be held in October 2025.</w:t>
      </w:r>
    </w:p>
    <w:p w14:paraId="2ED69844" w14:textId="77777777" w:rsidR="00EE43B3" w:rsidRDefault="00EE43B3" w:rsidP="00EE43B3">
      <w:pPr>
        <w:pStyle w:val="Heading2"/>
        <w:rPr>
          <w:lang w:val="en-GB"/>
        </w:rPr>
      </w:pPr>
      <w:bookmarkStart w:id="97" w:name="_Toc149132703"/>
      <w:r>
        <w:rPr>
          <w:lang w:val="en-GB"/>
        </w:rPr>
        <w:t xml:space="preserve">ENG-2.4.2 </w:t>
      </w:r>
      <w:r w:rsidRPr="001852BE">
        <w:rPr>
          <w:lang w:val="en-GB"/>
        </w:rPr>
        <w:t>Guidance on through life environmental impact</w:t>
      </w:r>
      <w:bookmarkEnd w:id="97"/>
    </w:p>
    <w:p w14:paraId="799C2EE8" w14:textId="77777777" w:rsidR="00EE43B3" w:rsidRPr="00DB33F0" w:rsidRDefault="00EE43B3" w:rsidP="00EE43B3">
      <w:pPr>
        <w:pStyle w:val="BodyText"/>
        <w:rPr>
          <w:lang w:val="en-GB"/>
        </w:rPr>
      </w:pPr>
      <w:r>
        <w:rPr>
          <w:lang w:val="en-GB"/>
        </w:rPr>
        <w:t>This task will be considered during the Sustainability Workshop to be held in October 2025.</w:t>
      </w:r>
    </w:p>
    <w:p w14:paraId="77C0820C" w14:textId="77777777" w:rsidR="00EE43B3" w:rsidRDefault="00EE43B3" w:rsidP="00EE43B3">
      <w:pPr>
        <w:pStyle w:val="Heading2"/>
        <w:rPr>
          <w:lang w:val="en-GB"/>
        </w:rPr>
      </w:pPr>
      <w:bookmarkStart w:id="98" w:name="_Toc149132704"/>
      <w:r>
        <w:rPr>
          <w:lang w:val="en-GB"/>
        </w:rPr>
        <w:t>ENG-5.1.1</w:t>
      </w:r>
      <w:r w:rsidRPr="001852BE">
        <w:t xml:space="preserve"> </w:t>
      </w:r>
      <w:r w:rsidRPr="001852BE">
        <w:rPr>
          <w:lang w:val="en-GB"/>
        </w:rPr>
        <w:t>WWA lesson plans to review</w:t>
      </w:r>
      <w:bookmarkEnd w:id="98"/>
    </w:p>
    <w:p w14:paraId="2F4A0BA8" w14:textId="77777777" w:rsidR="00EE43B3" w:rsidRDefault="00EE43B3" w:rsidP="00EE43B3">
      <w:pPr>
        <w:pStyle w:val="BodyText"/>
        <w:rPr>
          <w:lang w:val="en-GB"/>
        </w:rPr>
      </w:pPr>
      <w:r>
        <w:rPr>
          <w:lang w:val="en-GB"/>
        </w:rPr>
        <w:t xml:space="preserve">The working group reviewed the input paper </w:t>
      </w:r>
      <w:r w:rsidRPr="005C03FA">
        <w:rPr>
          <w:lang w:val="en-GB"/>
        </w:rPr>
        <w:t>ENG17-3.1.1.6 Model Course Level 2 Module12 ENG16-3.1.2.5</w:t>
      </w:r>
      <w:r>
        <w:rPr>
          <w:lang w:val="en-GB"/>
        </w:rPr>
        <w:t xml:space="preserve"> and approve the content for a model course.</w:t>
      </w:r>
    </w:p>
    <w:p w14:paraId="46AE0B44" w14:textId="77777777" w:rsidR="00EE43B3" w:rsidRDefault="00EE43B3" w:rsidP="00EE43B3">
      <w:pPr>
        <w:pStyle w:val="BodyText"/>
        <w:rPr>
          <w:lang w:val="en-GB"/>
        </w:rPr>
      </w:pPr>
      <w:r>
        <w:rPr>
          <w:lang w:val="en-GB"/>
        </w:rPr>
        <w:t>This task will be further considered during the AtoN Workshop to be held in October 2024.</w:t>
      </w:r>
    </w:p>
    <w:p w14:paraId="1DF30460" w14:textId="77777777" w:rsidR="00EE43B3" w:rsidRDefault="00EE43B3" w:rsidP="00EE43B3">
      <w:pPr>
        <w:pStyle w:val="ActionItem"/>
      </w:pPr>
      <w:r>
        <w:t>Action Item</w:t>
      </w:r>
    </w:p>
    <w:p w14:paraId="0EFB9418" w14:textId="73ECF399" w:rsidR="00EE43B3" w:rsidRDefault="00EE43B3" w:rsidP="00EE43B3">
      <w:pPr>
        <w:pStyle w:val="ActionIALA"/>
      </w:pPr>
      <w:bookmarkStart w:id="99" w:name="_Toc149133557"/>
      <w:r w:rsidRPr="003D4B7D">
        <w:t xml:space="preserve">The </w:t>
      </w:r>
      <w:r w:rsidRPr="003E68AB">
        <w:rPr>
          <w:b/>
          <w:bCs/>
        </w:rPr>
        <w:t>Secretariat</w:t>
      </w:r>
      <w:r>
        <w:t xml:space="preserve"> is requested to </w:t>
      </w:r>
      <w:r w:rsidR="0056679A">
        <w:t>forward</w:t>
      </w:r>
      <w:r>
        <w:t xml:space="preserve"> the level 2 model course ENG17-</w:t>
      </w:r>
      <w:r w:rsidR="00FF537D" w:rsidRPr="00FF537D">
        <w:t xml:space="preserve"> 13.1.4</w:t>
      </w:r>
      <w:r>
        <w:t xml:space="preserve"> on </w:t>
      </w:r>
      <w:r w:rsidR="003D4B7D">
        <w:t>beaconing of waterways and fairways channels</w:t>
      </w:r>
      <w:r>
        <w:t xml:space="preserve"> to the WWA for further review.</w:t>
      </w:r>
      <w:bookmarkEnd w:id="99"/>
    </w:p>
    <w:p w14:paraId="646D1F8E" w14:textId="05365262" w:rsidR="00EE43B3" w:rsidRDefault="00EE43B3" w:rsidP="00EE43B3">
      <w:pPr>
        <w:pStyle w:val="ActionIALA"/>
      </w:pPr>
      <w:bookmarkStart w:id="100" w:name="_Toc149133558"/>
      <w:r w:rsidRPr="003D4B7D">
        <w:t xml:space="preserve">The </w:t>
      </w:r>
      <w:r w:rsidRPr="003E68AB">
        <w:rPr>
          <w:b/>
          <w:bCs/>
        </w:rPr>
        <w:t>Secretariat</w:t>
      </w:r>
      <w:r>
        <w:t xml:space="preserve"> is requested to </w:t>
      </w:r>
      <w:r w:rsidR="0056679A">
        <w:t>forward</w:t>
      </w:r>
      <w:r>
        <w:t xml:space="preserve"> the input paper ENG17-3.0.4 on Ocean Literacy </w:t>
      </w:r>
      <w:r w:rsidR="00FF537D">
        <w:t>to</w:t>
      </w:r>
      <w:r>
        <w:t xml:space="preserve"> the AtoN </w:t>
      </w:r>
      <w:r w:rsidR="00FF537D">
        <w:t xml:space="preserve">Engineering </w:t>
      </w:r>
      <w:r>
        <w:t>Workshop in October 2024.</w:t>
      </w:r>
      <w:bookmarkEnd w:id="100"/>
    </w:p>
    <w:p w14:paraId="49606553" w14:textId="54E7BAD0" w:rsidR="00EE43B3" w:rsidRDefault="00EE43B3" w:rsidP="00EE43B3">
      <w:pPr>
        <w:pStyle w:val="ActionIALA"/>
      </w:pPr>
      <w:bookmarkStart w:id="101" w:name="_Toc149133559"/>
      <w:r w:rsidRPr="003D4B7D">
        <w:t xml:space="preserve">The </w:t>
      </w:r>
      <w:r w:rsidRPr="003E68AB">
        <w:rPr>
          <w:b/>
          <w:bCs/>
        </w:rPr>
        <w:t>Secretariat</w:t>
      </w:r>
      <w:r>
        <w:t xml:space="preserve"> is requested to </w:t>
      </w:r>
      <w:r w:rsidR="0056679A">
        <w:t>forward</w:t>
      </w:r>
      <w:r w:rsidR="00FF537D">
        <w:t xml:space="preserve"> the </w:t>
      </w:r>
      <w:r>
        <w:t xml:space="preserve">input paper </w:t>
      </w:r>
      <w:r w:rsidRPr="00AB55AA">
        <w:t>ENG17-3.1.1.10 Qualification and Basic Knowledge Course for Light Keepers ENG16-3.1.2.12</w:t>
      </w:r>
      <w:r>
        <w:t xml:space="preserve"> </w:t>
      </w:r>
      <w:r w:rsidR="00FF537D">
        <w:t>to the AtoN Engineering Workshop in October 2024</w:t>
      </w:r>
      <w:r>
        <w:t>.</w:t>
      </w:r>
      <w:bookmarkEnd w:id="101"/>
    </w:p>
    <w:p w14:paraId="121BF9B9" w14:textId="4C0DC89E" w:rsidR="00EE43B3" w:rsidRPr="001852BE" w:rsidRDefault="00EE43B3" w:rsidP="00EE43B3">
      <w:pPr>
        <w:pStyle w:val="Heading2"/>
        <w:rPr>
          <w:lang w:val="en-GB"/>
        </w:rPr>
      </w:pPr>
      <w:bookmarkStart w:id="102" w:name="_Toc149132705"/>
      <w:r>
        <w:rPr>
          <w:lang w:val="en-GB"/>
        </w:rPr>
        <w:t xml:space="preserve">ENG-6.3.1 </w:t>
      </w:r>
      <w:r w:rsidRPr="008102B4">
        <w:rPr>
          <w:lang w:val="en-GB"/>
        </w:rPr>
        <w:t>Update G</w:t>
      </w:r>
      <w:r w:rsidR="00FF537D" w:rsidRPr="008102B4">
        <w:rPr>
          <w:lang w:val="en-GB"/>
        </w:rPr>
        <w:t>1008 Remote</w:t>
      </w:r>
      <w:r w:rsidRPr="008102B4">
        <w:rPr>
          <w:lang w:val="en-GB"/>
        </w:rPr>
        <w:t xml:space="preserve"> control and monitoring of AtoN</w:t>
      </w:r>
      <w:bookmarkEnd w:id="102"/>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7230"/>
      </w:tblGrid>
      <w:tr w:rsidR="00EE43B3" w:rsidRPr="00FF537D" w14:paraId="1C183F1E" w14:textId="77777777" w:rsidTr="00361371">
        <w:trPr>
          <w:cantSplit/>
          <w:trHeight w:val="466"/>
        </w:trPr>
        <w:tc>
          <w:tcPr>
            <w:tcW w:w="2376" w:type="dxa"/>
          </w:tcPr>
          <w:p w14:paraId="5647D625" w14:textId="77777777" w:rsidR="00EE43B3" w:rsidRPr="00FF537D" w:rsidRDefault="00EE43B3" w:rsidP="0036137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Theme="minorHAnsi" w:hAnsiTheme="minorHAnsi" w:cstheme="minorHAnsi"/>
                <w:b/>
                <w:bCs/>
                <w:iCs/>
                <w:snapToGrid w:val="0"/>
                <w:sz w:val="20"/>
                <w:szCs w:val="20"/>
              </w:rPr>
            </w:pPr>
            <w:r w:rsidRPr="00FF537D">
              <w:rPr>
                <w:rFonts w:asciiTheme="minorHAnsi" w:hAnsiTheme="minorHAnsi" w:cstheme="minorHAnsi"/>
                <w:b/>
                <w:bCs/>
                <w:iCs/>
                <w:snapToGrid w:val="0"/>
                <w:sz w:val="20"/>
                <w:szCs w:val="20"/>
              </w:rPr>
              <w:t xml:space="preserve">Objectives of the task </w:t>
            </w:r>
          </w:p>
        </w:tc>
        <w:tc>
          <w:tcPr>
            <w:tcW w:w="7230" w:type="dxa"/>
            <w:shd w:val="clear" w:color="auto" w:fill="auto"/>
          </w:tcPr>
          <w:p w14:paraId="1CEF1C2A" w14:textId="77777777" w:rsidR="00EE43B3" w:rsidRPr="00FF537D" w:rsidRDefault="00EE43B3" w:rsidP="0036137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rFonts w:asciiTheme="minorHAnsi" w:hAnsiTheme="minorHAnsi" w:cstheme="minorHAnsi"/>
                <w:bCs/>
                <w:snapToGrid w:val="0"/>
                <w:sz w:val="20"/>
                <w:szCs w:val="20"/>
              </w:rPr>
            </w:pPr>
            <w:r w:rsidRPr="00FF537D">
              <w:rPr>
                <w:rFonts w:asciiTheme="minorHAnsi" w:hAnsiTheme="minorHAnsi" w:cstheme="minorHAnsi"/>
                <w:bCs/>
                <w:snapToGrid w:val="0"/>
                <w:sz w:val="20"/>
                <w:szCs w:val="20"/>
              </w:rPr>
              <w:t>To rewrite the guideline to reflect modern approaches, implementation and management of remote control and monitoring systems. How data is exchanged and the reliability of the information.</w:t>
            </w:r>
          </w:p>
        </w:tc>
      </w:tr>
      <w:tr w:rsidR="00EE43B3" w:rsidRPr="00FF537D" w14:paraId="4E12286D" w14:textId="77777777" w:rsidTr="00361371">
        <w:trPr>
          <w:cantSplit/>
          <w:trHeight w:val="402"/>
        </w:trPr>
        <w:tc>
          <w:tcPr>
            <w:tcW w:w="2376" w:type="dxa"/>
          </w:tcPr>
          <w:p w14:paraId="693A1CCA" w14:textId="77777777" w:rsidR="00EE43B3" w:rsidRPr="00FF537D" w:rsidRDefault="00EE43B3" w:rsidP="0036137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Theme="minorHAnsi" w:hAnsiTheme="minorHAnsi" w:cstheme="minorHAnsi"/>
                <w:b/>
                <w:bCs/>
                <w:iCs/>
                <w:snapToGrid w:val="0"/>
                <w:sz w:val="20"/>
                <w:szCs w:val="20"/>
              </w:rPr>
            </w:pPr>
            <w:r w:rsidRPr="00FF537D">
              <w:rPr>
                <w:rFonts w:asciiTheme="minorHAnsi" w:hAnsiTheme="minorHAnsi" w:cstheme="minorHAnsi"/>
                <w:b/>
                <w:bCs/>
                <w:iCs/>
                <w:snapToGrid w:val="0"/>
                <w:sz w:val="20"/>
                <w:szCs w:val="20"/>
              </w:rPr>
              <w:t>Expected outcome</w:t>
            </w:r>
          </w:p>
        </w:tc>
        <w:tc>
          <w:tcPr>
            <w:tcW w:w="7230" w:type="dxa"/>
          </w:tcPr>
          <w:p w14:paraId="756F68BE" w14:textId="77777777" w:rsidR="00EE43B3" w:rsidRPr="00FF537D" w:rsidRDefault="00EE43B3" w:rsidP="0036137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Theme="minorHAnsi" w:hAnsiTheme="minorHAnsi" w:cstheme="minorHAnsi"/>
                <w:bCs/>
                <w:iCs/>
                <w:snapToGrid w:val="0"/>
                <w:sz w:val="20"/>
                <w:szCs w:val="20"/>
              </w:rPr>
            </w:pPr>
            <w:r w:rsidRPr="00FF537D">
              <w:rPr>
                <w:rFonts w:asciiTheme="minorHAnsi" w:hAnsiTheme="minorHAnsi" w:cstheme="minorHAnsi"/>
                <w:bCs/>
                <w:iCs/>
                <w:snapToGrid w:val="0"/>
                <w:sz w:val="20"/>
                <w:szCs w:val="20"/>
              </w:rPr>
              <w:t>updated Guideline</w:t>
            </w:r>
          </w:p>
        </w:tc>
      </w:tr>
      <w:tr w:rsidR="00EE43B3" w:rsidRPr="00FF537D" w14:paraId="56A01E9E" w14:textId="77777777" w:rsidTr="00361371">
        <w:trPr>
          <w:cantSplit/>
          <w:trHeight w:val="402"/>
        </w:trPr>
        <w:tc>
          <w:tcPr>
            <w:tcW w:w="2376" w:type="dxa"/>
          </w:tcPr>
          <w:p w14:paraId="29A5AA8D" w14:textId="77777777" w:rsidR="00EE43B3" w:rsidRPr="00FF537D" w:rsidRDefault="00EE43B3" w:rsidP="0036137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Theme="minorHAnsi" w:hAnsiTheme="minorHAnsi" w:cstheme="minorHAnsi"/>
                <w:b/>
                <w:bCs/>
                <w:iCs/>
                <w:snapToGrid w:val="0"/>
                <w:sz w:val="20"/>
                <w:szCs w:val="20"/>
              </w:rPr>
            </w:pPr>
            <w:r w:rsidRPr="00FF537D">
              <w:rPr>
                <w:rFonts w:asciiTheme="minorHAnsi" w:hAnsiTheme="minorHAnsi" w:cstheme="minorHAnsi"/>
                <w:b/>
                <w:bCs/>
                <w:iCs/>
                <w:snapToGrid w:val="0"/>
                <w:sz w:val="20"/>
                <w:szCs w:val="20"/>
              </w:rPr>
              <w:t>Compelling need</w:t>
            </w:r>
          </w:p>
        </w:tc>
        <w:tc>
          <w:tcPr>
            <w:tcW w:w="7230" w:type="dxa"/>
            <w:tcBorders>
              <w:bottom w:val="single" w:sz="4" w:space="0" w:color="auto"/>
            </w:tcBorders>
          </w:tcPr>
          <w:p w14:paraId="538CAB9A" w14:textId="77777777" w:rsidR="00EE43B3" w:rsidRPr="00FF537D" w:rsidRDefault="00EE43B3" w:rsidP="0036137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Theme="minorHAnsi" w:hAnsiTheme="minorHAnsi" w:cstheme="minorHAnsi"/>
                <w:bCs/>
                <w:iCs/>
                <w:snapToGrid w:val="0"/>
                <w:sz w:val="20"/>
                <w:szCs w:val="20"/>
              </w:rPr>
            </w:pPr>
            <w:r w:rsidRPr="00FF537D">
              <w:rPr>
                <w:rFonts w:asciiTheme="minorHAnsi" w:hAnsiTheme="minorHAnsi" w:cstheme="minorHAnsi"/>
                <w:bCs/>
                <w:iCs/>
                <w:snapToGrid w:val="0"/>
                <w:sz w:val="20"/>
                <w:szCs w:val="20"/>
              </w:rPr>
              <w:t>Technology and approaches have evolved significantly of the period and these need to be integrated into a new guideline.</w:t>
            </w:r>
          </w:p>
        </w:tc>
      </w:tr>
    </w:tbl>
    <w:p w14:paraId="517B20E0" w14:textId="77777777" w:rsidR="00EE43B3" w:rsidRPr="00270C53" w:rsidRDefault="00EE43B3" w:rsidP="00270C53">
      <w:pPr>
        <w:pStyle w:val="BodyText"/>
        <w:rPr>
          <w:lang w:val="en-GB"/>
        </w:rPr>
      </w:pPr>
    </w:p>
    <w:p w14:paraId="4D099414" w14:textId="2CEBF545" w:rsidR="00E735C0" w:rsidRDefault="00413360" w:rsidP="00E735C0">
      <w:pPr>
        <w:pStyle w:val="Heading1"/>
        <w:rPr>
          <w:lang w:val="en-GB"/>
        </w:rPr>
      </w:pPr>
      <w:bookmarkStart w:id="103" w:name="_Toc149132706"/>
      <w:r w:rsidRPr="00125E9A">
        <w:rPr>
          <w:lang w:val="en-GB"/>
        </w:rPr>
        <w:lastRenderedPageBreak/>
        <w:t xml:space="preserve">Working Group 2 – </w:t>
      </w:r>
      <w:r w:rsidR="009101DD" w:rsidRPr="00125E9A">
        <w:rPr>
          <w:lang w:val="en-GB"/>
        </w:rPr>
        <w:t>Radionavigation</w:t>
      </w:r>
      <w:bookmarkEnd w:id="103"/>
      <w:r w:rsidRPr="00125E9A">
        <w:rPr>
          <w:lang w:val="en-GB"/>
        </w:rPr>
        <w:t xml:space="preserve"> </w:t>
      </w:r>
    </w:p>
    <w:p w14:paraId="581E8A37" w14:textId="73F70B21" w:rsidR="00802C73" w:rsidRDefault="00802C73" w:rsidP="00802C73">
      <w:pPr>
        <w:pStyle w:val="BodyText"/>
      </w:pPr>
      <w:r>
        <w:t>The WG2 Chair and Vice Chair express their gratitude to</w:t>
      </w:r>
      <w:r w:rsidRPr="00AE2D8B">
        <w:t xml:space="preserve"> WG </w:t>
      </w:r>
      <w:r>
        <w:t>participant</w:t>
      </w:r>
      <w:r w:rsidRPr="00AE2D8B">
        <w:t>s for their hard work and</w:t>
      </w:r>
      <w:r>
        <w:t xml:space="preserve"> perseverance this week. The WG Chair and Vice Chair would also like to thank all the Task Group leaders for their time and effort in progressing their work items. WG2 reviewed the working plan for the new working period and provided an update and implemented a new numbering according to the IALA catalogue in close cooperation with the secretariat. The updated tasks are reflected in the report for the specific task. As the new IALA document share will not be cleared after each meeting, working documents have been placed in a folder marked as such within each task’s sub-folder on the IALA file share. </w:t>
      </w:r>
    </w:p>
    <w:p w14:paraId="26A93CBE" w14:textId="77777777" w:rsidR="00802C73" w:rsidRPr="005E5B58" w:rsidRDefault="00802C73" w:rsidP="00802C73">
      <w:pPr>
        <w:numPr>
          <w:ilvl w:val="1"/>
          <w:numId w:val="12"/>
        </w:numPr>
        <w:spacing w:before="120" w:after="160" w:line="259" w:lineRule="auto"/>
        <w:outlineLvl w:val="1"/>
        <w:rPr>
          <w:rFonts w:ascii="Calibri" w:hAnsi="Calibri"/>
          <w:b/>
          <w:color w:val="365F91" w:themeColor="accent1" w:themeShade="BF"/>
          <w:lang w:eastAsia="de-DE"/>
        </w:rPr>
      </w:pPr>
      <w:bookmarkStart w:id="104" w:name="_Toc149132707"/>
      <w:r w:rsidRPr="005E5B58">
        <w:rPr>
          <w:rFonts w:ascii="Calibri" w:hAnsi="Calibri"/>
          <w:b/>
          <w:color w:val="365F91" w:themeColor="accent1" w:themeShade="BF"/>
          <w:lang w:eastAsia="de-DE"/>
        </w:rPr>
        <w:t>Resilient PNT (Task 3.</w:t>
      </w:r>
      <w:r>
        <w:rPr>
          <w:rFonts w:ascii="Calibri" w:hAnsi="Calibri"/>
          <w:b/>
          <w:color w:val="365F91" w:themeColor="accent1" w:themeShade="BF"/>
          <w:lang w:eastAsia="de-DE"/>
        </w:rPr>
        <w:t>1</w:t>
      </w:r>
      <w:r w:rsidRPr="005E5B58">
        <w:rPr>
          <w:rFonts w:ascii="Calibri" w:hAnsi="Calibri"/>
          <w:b/>
          <w:color w:val="365F91" w:themeColor="accent1" w:themeShade="BF"/>
          <w:lang w:eastAsia="de-DE"/>
        </w:rPr>
        <w:t>.1)</w:t>
      </w:r>
      <w:bookmarkEnd w:id="104"/>
    </w:p>
    <w:p w14:paraId="458C19EB" w14:textId="6743E159" w:rsidR="00802C73" w:rsidRDefault="00802C73" w:rsidP="00802C73">
      <w:pPr>
        <w:pStyle w:val="BodyText"/>
      </w:pPr>
      <w:r>
        <w:t>The Committee received the input papers (</w:t>
      </w:r>
      <w:r w:rsidRPr="007A2496">
        <w:t>ENG17-3.1.2.1</w:t>
      </w:r>
      <w:r>
        <w:t xml:space="preserve">, 3.1.2.2 and 3.1.2.3) including a well-developed  </w:t>
      </w:r>
      <w:r w:rsidRPr="007A2496">
        <w:t xml:space="preserve"> </w:t>
      </w:r>
      <w:r>
        <w:t>draft guideline on resilient PNT. The Guideline was further reviewed and amended during the meeting and a final version was generated which should become an output of ENG-17. The committee thanks The Task Group for their huge effort they spend to developing the guideline.</w:t>
      </w:r>
    </w:p>
    <w:p w14:paraId="2ACB1E7E" w14:textId="48CBFBE5" w:rsidR="00802C73" w:rsidRPr="00AE2D8B" w:rsidRDefault="00802C73" w:rsidP="00802C73">
      <w:pPr>
        <w:spacing w:before="120" w:after="120"/>
        <w:rPr>
          <w:rFonts w:ascii="Calibri" w:eastAsia="Calibri" w:hAnsi="Calibri" w:cs="Calibri"/>
          <w:i/>
          <w:color w:val="0000FF"/>
          <w:sz w:val="22"/>
          <w:szCs w:val="22"/>
          <w:lang w:val="en-US" w:eastAsia="en-GB"/>
        </w:rPr>
      </w:pPr>
      <w:r>
        <w:rPr>
          <w:rFonts w:ascii="Calibri" w:eastAsia="Calibri" w:hAnsi="Calibri" w:cs="Calibri"/>
          <w:i/>
          <w:color w:val="0000FF"/>
          <w:sz w:val="22"/>
          <w:szCs w:val="22"/>
          <w:lang w:val="en-US" w:eastAsia="en-GB"/>
        </w:rPr>
        <w:t>Action item</w:t>
      </w:r>
    </w:p>
    <w:p w14:paraId="1C80D089" w14:textId="63E0F961" w:rsidR="00802C73" w:rsidRDefault="00802C73" w:rsidP="00802C73">
      <w:pPr>
        <w:pStyle w:val="ActionIALA"/>
      </w:pPr>
      <w:bookmarkStart w:id="105" w:name="_Toc149133560"/>
      <w:r w:rsidRPr="007A2496">
        <w:t xml:space="preserve">The </w:t>
      </w:r>
      <w:r w:rsidRPr="00802C73">
        <w:rPr>
          <w:b/>
          <w:bCs/>
        </w:rPr>
        <w:t>Secretariat</w:t>
      </w:r>
      <w:r w:rsidRPr="007A2496">
        <w:t xml:space="preserve"> is requested to forward ENG1</w:t>
      </w:r>
      <w:r>
        <w:t xml:space="preserve">7-3.1.2.2 “Guideline on Resilient PNT” </w:t>
      </w:r>
      <w:r w:rsidRPr="007A2496">
        <w:t>to Council for approval.</w:t>
      </w:r>
      <w:bookmarkEnd w:id="105"/>
      <w:r w:rsidRPr="007A2496">
        <w:t xml:space="preserve">  </w:t>
      </w:r>
    </w:p>
    <w:p w14:paraId="14CCE5C6" w14:textId="77777777" w:rsidR="00802C73" w:rsidRPr="003E276D" w:rsidRDefault="00802C73" w:rsidP="00802C73">
      <w:pPr>
        <w:numPr>
          <w:ilvl w:val="1"/>
          <w:numId w:val="12"/>
        </w:numPr>
        <w:spacing w:before="120" w:after="160" w:line="259" w:lineRule="auto"/>
        <w:outlineLvl w:val="1"/>
        <w:rPr>
          <w:rFonts w:ascii="Calibri" w:hAnsi="Calibri"/>
          <w:b/>
          <w:color w:val="365F91" w:themeColor="accent1" w:themeShade="BF"/>
          <w:lang w:eastAsia="de-DE"/>
        </w:rPr>
      </w:pPr>
      <w:r w:rsidRPr="003E276D">
        <w:rPr>
          <w:rFonts w:ascii="Calibri" w:hAnsi="Calibri"/>
          <w:b/>
          <w:color w:val="365F91" w:themeColor="accent1" w:themeShade="BF"/>
          <w:lang w:eastAsia="de-DE"/>
        </w:rPr>
        <w:t xml:space="preserve"> </w:t>
      </w:r>
      <w:bookmarkStart w:id="106" w:name="_Toc149132708"/>
      <w:r w:rsidRPr="005E5B58">
        <w:rPr>
          <w:rFonts w:ascii="Calibri" w:hAnsi="Calibri"/>
          <w:b/>
          <w:color w:val="365F91" w:themeColor="accent1" w:themeShade="BF"/>
          <w:lang w:eastAsia="de-DE"/>
        </w:rPr>
        <w:t>Terrestrial radionavigation systems (Task 3.2.</w:t>
      </w:r>
      <w:r>
        <w:rPr>
          <w:rFonts w:ascii="Calibri" w:hAnsi="Calibri"/>
          <w:b/>
          <w:color w:val="365F91" w:themeColor="accent1" w:themeShade="BF"/>
          <w:lang w:eastAsia="de-DE"/>
        </w:rPr>
        <w:t>1</w:t>
      </w:r>
      <w:r w:rsidRPr="005E5B58">
        <w:rPr>
          <w:rFonts w:ascii="Calibri" w:hAnsi="Calibri"/>
          <w:b/>
          <w:color w:val="365F91" w:themeColor="accent1" w:themeShade="BF"/>
          <w:lang w:eastAsia="de-DE"/>
        </w:rPr>
        <w:t>)</w:t>
      </w:r>
      <w:bookmarkEnd w:id="106"/>
    </w:p>
    <w:p w14:paraId="139793C8" w14:textId="77777777" w:rsidR="00802C73" w:rsidRPr="005E5B58" w:rsidRDefault="00802C73" w:rsidP="00802C73">
      <w:pPr>
        <w:pStyle w:val="Heading3"/>
      </w:pPr>
      <w:bookmarkStart w:id="107" w:name="_Toc149132709"/>
      <w:r w:rsidRPr="005E5B58">
        <w:t>R-Mode (MF)</w:t>
      </w:r>
      <w:bookmarkEnd w:id="107"/>
      <w:r w:rsidRPr="005E5B58">
        <w:t xml:space="preserve"> </w:t>
      </w:r>
    </w:p>
    <w:p w14:paraId="390D11A2" w14:textId="02FC598B" w:rsidR="00802C73" w:rsidRDefault="00802C73" w:rsidP="00802C73">
      <w:pPr>
        <w:pStyle w:val="BodyText"/>
        <w:rPr>
          <w:lang w:val="en-GB"/>
        </w:rPr>
      </w:pPr>
      <w:r>
        <w:rPr>
          <w:lang w:val="en-GB"/>
        </w:rPr>
        <w:t xml:space="preserve">The committee received a number of input papers according to the Guideline on “Working paper </w:t>
      </w:r>
      <w:r w:rsidRPr="002816D4">
        <w:rPr>
          <w:lang w:val="en-GB"/>
        </w:rPr>
        <w:t xml:space="preserve">ENG-17 </w:t>
      </w:r>
      <w:r w:rsidR="002816D4" w:rsidRPr="002816D4">
        <w:rPr>
          <w:lang w:val="en-GB"/>
        </w:rPr>
        <w:t>13.2.3</w:t>
      </w:r>
      <w:r>
        <w:rPr>
          <w:lang w:val="en-GB"/>
        </w:rPr>
        <w:t xml:space="preserve"> MF R-Mode signal structure and navigation message” (Input papers ENG-17 3.1.2.4, 3.1.2.4.1, 3.1.2.5, 3.1.2.6 and 3.1.2.6.1) </w:t>
      </w:r>
      <w:r>
        <w:t>including a well-developed draft guideline on “MF R-Mode signal structure and navigation message”.</w:t>
      </w:r>
    </w:p>
    <w:p w14:paraId="456A539C" w14:textId="77777777" w:rsidR="00802C73" w:rsidRDefault="00802C73" w:rsidP="00802C73">
      <w:pPr>
        <w:pStyle w:val="BodyText"/>
      </w:pPr>
      <w:r>
        <w:t>During this session the draft guideline on “</w:t>
      </w:r>
      <w:r>
        <w:rPr>
          <w:lang w:val="en-GB"/>
        </w:rPr>
        <w:t>MF R-Mode signal structure and navigation message”</w:t>
      </w:r>
      <w:r>
        <w:t xml:space="preserve"> was reviewed and further progressed.  The latest version of the draft has been uploaded to the file share and will be carried over as a working document.</w:t>
      </w:r>
    </w:p>
    <w:p w14:paraId="1B1666C2" w14:textId="169C013F" w:rsidR="00802C73" w:rsidRDefault="00802C73" w:rsidP="00802C73">
      <w:pPr>
        <w:pStyle w:val="BodyText"/>
        <w:rPr>
          <w:lang w:val="en-GB"/>
        </w:rPr>
      </w:pPr>
      <w:r>
        <w:rPr>
          <w:lang w:val="en-GB"/>
        </w:rPr>
        <w:t xml:space="preserve">It is planned that the Guideline on MF R-Mode signal should be further developed intersessional with the aim to provide a mature input to ENG18. The work will be performed in correspondence between interested members. Committee members which are interested to contribute to this guideline are invited to provide their interest by </w:t>
      </w:r>
      <w:r w:rsidR="002816D4">
        <w:rPr>
          <w:lang w:val="en-GB"/>
        </w:rPr>
        <w:t>e</w:t>
      </w:r>
      <w:r>
        <w:rPr>
          <w:lang w:val="en-GB"/>
        </w:rPr>
        <w:t xml:space="preserve">-Mail to </w:t>
      </w:r>
      <w:hyperlink r:id="rId26" w:history="1">
        <w:r w:rsidRPr="007560BD">
          <w:rPr>
            <w:rStyle w:val="Hyperlink"/>
            <w:lang w:val="en-GB"/>
          </w:rPr>
          <w:t>stefan.gewies@dlr.de</w:t>
        </w:r>
      </w:hyperlink>
      <w:r>
        <w:rPr>
          <w:lang w:val="en-GB"/>
        </w:rPr>
        <w:t>.</w:t>
      </w:r>
    </w:p>
    <w:p w14:paraId="4570E735" w14:textId="27093BA0" w:rsidR="00802C73" w:rsidRDefault="00802C73" w:rsidP="00802C73">
      <w:pPr>
        <w:spacing w:before="120" w:after="120"/>
        <w:rPr>
          <w:rFonts w:ascii="Calibri" w:eastAsia="Calibri" w:hAnsi="Calibri" w:cs="Calibri"/>
          <w:i/>
          <w:color w:val="0000FF"/>
          <w:sz w:val="22"/>
          <w:szCs w:val="22"/>
          <w:lang w:val="en-US" w:eastAsia="en-GB"/>
        </w:rPr>
      </w:pPr>
      <w:r>
        <w:rPr>
          <w:rFonts w:ascii="Calibri" w:eastAsia="Calibri" w:hAnsi="Calibri" w:cs="Calibri"/>
          <w:i/>
          <w:color w:val="0000FF"/>
          <w:sz w:val="22"/>
          <w:szCs w:val="22"/>
          <w:lang w:val="en-US" w:eastAsia="en-GB"/>
        </w:rPr>
        <w:t>Action item</w:t>
      </w:r>
    </w:p>
    <w:p w14:paraId="43A2695A" w14:textId="22F28A9D" w:rsidR="00802C73" w:rsidRPr="00F02B2C" w:rsidRDefault="00802C73" w:rsidP="00501FA1">
      <w:pPr>
        <w:pStyle w:val="ActionMember"/>
      </w:pPr>
      <w:bookmarkStart w:id="108" w:name="_Toc149133569"/>
      <w:r w:rsidRPr="00F0039F">
        <w:rPr>
          <w:bCs/>
        </w:rPr>
        <w:t>That</w:t>
      </w:r>
      <w:r>
        <w:rPr>
          <w:b/>
        </w:rPr>
        <w:t xml:space="preserve"> Committee participants</w:t>
      </w:r>
      <w:r>
        <w:t xml:space="preserve"> interested in supporting the development of the </w:t>
      </w:r>
      <w:r w:rsidRPr="002816D4">
        <w:t>ENG-</w:t>
      </w:r>
      <w:r w:rsidRPr="002816D4">
        <w:rPr>
          <w:lang w:val="en-GB"/>
        </w:rPr>
        <w:t>17 13.2.</w:t>
      </w:r>
      <w:r w:rsidR="00501FA1">
        <w:rPr>
          <w:lang w:val="en-GB"/>
        </w:rPr>
        <w:t>3</w:t>
      </w:r>
      <w:r>
        <w:t xml:space="preserve"> Guideline on MF R-Mode signal structure and navigation message between sessions are invited to contact the task leader Stefan Gewies (Stefan.Gewies@dlr.de).</w:t>
      </w:r>
      <w:bookmarkEnd w:id="108"/>
    </w:p>
    <w:p w14:paraId="48B0837A" w14:textId="77777777" w:rsidR="00802C73" w:rsidRPr="00AD0C8F" w:rsidRDefault="00802C73" w:rsidP="00802C73">
      <w:pPr>
        <w:numPr>
          <w:ilvl w:val="1"/>
          <w:numId w:val="12"/>
        </w:numPr>
        <w:spacing w:before="120" w:after="160" w:line="259" w:lineRule="auto"/>
        <w:outlineLvl w:val="1"/>
        <w:rPr>
          <w:rFonts w:ascii="Calibri" w:hAnsi="Calibri"/>
          <w:b/>
          <w:color w:val="365F91" w:themeColor="accent1" w:themeShade="BF"/>
          <w:lang w:eastAsia="de-DE"/>
        </w:rPr>
      </w:pPr>
      <w:bookmarkStart w:id="109" w:name="_Toc149132710"/>
      <w:r>
        <w:rPr>
          <w:rFonts w:ascii="Calibri" w:hAnsi="Calibri"/>
          <w:b/>
          <w:color w:val="365F91" w:themeColor="accent1" w:themeShade="BF"/>
          <w:lang w:eastAsia="de-DE"/>
        </w:rPr>
        <w:t xml:space="preserve">Develop and maintain relevant product specifications </w:t>
      </w:r>
      <w:r w:rsidRPr="00AD0C8F">
        <w:rPr>
          <w:rFonts w:ascii="Calibri" w:hAnsi="Calibri"/>
          <w:b/>
          <w:color w:val="365F91" w:themeColor="accent1" w:themeShade="BF"/>
          <w:lang w:eastAsia="de-DE"/>
        </w:rPr>
        <w:t xml:space="preserve">(Task </w:t>
      </w:r>
      <w:r>
        <w:rPr>
          <w:rFonts w:ascii="Calibri" w:hAnsi="Calibri"/>
          <w:b/>
          <w:color w:val="365F91" w:themeColor="accent1" w:themeShade="BF"/>
          <w:lang w:eastAsia="de-DE"/>
        </w:rPr>
        <w:t>7</w:t>
      </w:r>
      <w:r w:rsidRPr="00AD0C8F">
        <w:rPr>
          <w:rFonts w:ascii="Calibri" w:hAnsi="Calibri"/>
          <w:b/>
          <w:color w:val="365F91" w:themeColor="accent1" w:themeShade="BF"/>
          <w:lang w:eastAsia="de-DE"/>
        </w:rPr>
        <w:t>.</w:t>
      </w:r>
      <w:r>
        <w:rPr>
          <w:rFonts w:ascii="Calibri" w:hAnsi="Calibri"/>
          <w:b/>
          <w:color w:val="365F91" w:themeColor="accent1" w:themeShade="BF"/>
          <w:lang w:eastAsia="de-DE"/>
        </w:rPr>
        <w:t>1</w:t>
      </w:r>
      <w:r w:rsidRPr="00AD0C8F">
        <w:rPr>
          <w:rFonts w:ascii="Calibri" w:hAnsi="Calibri"/>
          <w:b/>
          <w:color w:val="365F91" w:themeColor="accent1" w:themeShade="BF"/>
          <w:lang w:eastAsia="de-DE"/>
        </w:rPr>
        <w:t>.</w:t>
      </w:r>
      <w:r>
        <w:rPr>
          <w:rFonts w:ascii="Calibri" w:hAnsi="Calibri"/>
          <w:b/>
          <w:color w:val="365F91" w:themeColor="accent1" w:themeShade="BF"/>
          <w:lang w:eastAsia="de-DE"/>
        </w:rPr>
        <w:t>x</w:t>
      </w:r>
      <w:r w:rsidRPr="00AD0C8F">
        <w:rPr>
          <w:rFonts w:ascii="Calibri" w:hAnsi="Calibri"/>
          <w:b/>
          <w:color w:val="365F91" w:themeColor="accent1" w:themeShade="BF"/>
          <w:lang w:eastAsia="de-DE"/>
        </w:rPr>
        <w:t>)</w:t>
      </w:r>
      <w:bookmarkEnd w:id="109"/>
    </w:p>
    <w:p w14:paraId="34F888DA" w14:textId="51C85AFE" w:rsidR="00802C73" w:rsidRDefault="00802C73" w:rsidP="00802C73">
      <w:pPr>
        <w:pStyle w:val="BodyText"/>
      </w:pPr>
      <w:r>
        <w:t xml:space="preserve">No work was progressed during this session on product specification. Nevertheless, the committee reviewed the work plan and identified work to be carried out over the next sessions with respect to R-Mode. The work plan was updated accordingly. </w:t>
      </w:r>
    </w:p>
    <w:p w14:paraId="3DA6E2C5" w14:textId="77777777" w:rsidR="00802C73" w:rsidRDefault="00802C73" w:rsidP="00802C73">
      <w:pPr>
        <w:pStyle w:val="Heading2"/>
      </w:pPr>
      <w:bookmarkStart w:id="110" w:name="_Toc149132711"/>
      <w:r w:rsidRPr="00AE2D8B">
        <w:t>Guidance on timing and synchronisation (Task 3.</w:t>
      </w:r>
      <w:r>
        <w:t>5</w:t>
      </w:r>
      <w:r w:rsidRPr="00AE2D8B">
        <w:t>.</w:t>
      </w:r>
      <w:r>
        <w:t>1</w:t>
      </w:r>
      <w:r w:rsidRPr="00AE2D8B">
        <w:t>)</w:t>
      </w:r>
      <w:bookmarkEnd w:id="110"/>
    </w:p>
    <w:p w14:paraId="7DECA2EA" w14:textId="6C8058DB" w:rsidR="00802C73" w:rsidRPr="0016692A" w:rsidRDefault="00802C73" w:rsidP="00802C73">
      <w:pPr>
        <w:pStyle w:val="BodyText"/>
      </w:pPr>
      <w:r>
        <w:t>No work was progressed during this session on the Timing and Synchronisation Guideline. The latest version (ENG16) is available on the file share as a working paper. It is planned that this work will continue during succeeding sessions. The work plan was updated accordingly.</w:t>
      </w:r>
    </w:p>
    <w:p w14:paraId="7A32F8FE" w14:textId="77777777" w:rsidR="00802C73" w:rsidRPr="00AE2D8B" w:rsidRDefault="00802C73" w:rsidP="00802C73">
      <w:pPr>
        <w:numPr>
          <w:ilvl w:val="1"/>
          <w:numId w:val="12"/>
        </w:numPr>
        <w:spacing w:before="120" w:after="160" w:line="259" w:lineRule="auto"/>
        <w:outlineLvl w:val="1"/>
        <w:rPr>
          <w:rFonts w:ascii="Calibri" w:hAnsi="Calibri"/>
          <w:b/>
          <w:color w:val="365F91" w:themeColor="accent1" w:themeShade="BF"/>
          <w:lang w:eastAsia="de-DE"/>
        </w:rPr>
      </w:pPr>
      <w:bookmarkStart w:id="111" w:name="_Toc149132712"/>
      <w:r w:rsidRPr="00AE2D8B">
        <w:rPr>
          <w:rFonts w:ascii="Calibri" w:hAnsi="Calibri"/>
          <w:b/>
          <w:color w:val="365F91" w:themeColor="accent1" w:themeShade="BF"/>
          <w:lang w:eastAsia="de-DE"/>
        </w:rPr>
        <w:t>eRacon (standard approach); Review recommendations ENAV146 &amp; R-101 &amp; Guideline 1010 (Task 3</w:t>
      </w:r>
      <w:r>
        <w:rPr>
          <w:rFonts w:ascii="Calibri" w:hAnsi="Calibri"/>
          <w:b/>
          <w:color w:val="365F91" w:themeColor="accent1" w:themeShade="BF"/>
          <w:lang w:eastAsia="de-DE"/>
        </w:rPr>
        <w:t>.</w:t>
      </w:r>
      <w:r w:rsidRPr="00AE2D8B">
        <w:rPr>
          <w:rFonts w:ascii="Calibri" w:hAnsi="Calibri"/>
          <w:b/>
          <w:color w:val="365F91" w:themeColor="accent1" w:themeShade="BF"/>
          <w:lang w:eastAsia="de-DE"/>
        </w:rPr>
        <w:t>3.1)</w:t>
      </w:r>
      <w:bookmarkEnd w:id="111"/>
    </w:p>
    <w:p w14:paraId="10873092" w14:textId="16B3A1B7" w:rsidR="00802C73" w:rsidRPr="002202AA" w:rsidRDefault="00802C73" w:rsidP="00802C73">
      <w:pPr>
        <w:pStyle w:val="BodyText"/>
        <w:rPr>
          <w:lang w:val="en-US" w:eastAsia="en-GB"/>
        </w:rPr>
      </w:pPr>
      <w:r w:rsidRPr="002202AA">
        <w:rPr>
          <w:lang w:val="en-US" w:eastAsia="en-GB"/>
        </w:rPr>
        <w:lastRenderedPageBreak/>
        <w:t xml:space="preserve">The Committee received input paper ENG17-3.1.1.14 together with a presentation from China </w:t>
      </w:r>
      <w:r w:rsidR="00501FA1" w:rsidRPr="002202AA">
        <w:rPr>
          <w:lang w:val="en-US" w:eastAsia="en-GB"/>
        </w:rPr>
        <w:t>MSA according</w:t>
      </w:r>
      <w:r w:rsidRPr="002202AA">
        <w:rPr>
          <w:lang w:val="en-US" w:eastAsia="en-GB"/>
        </w:rPr>
        <w:t xml:space="preserve"> to “Proposal on R0101 </w:t>
      </w:r>
      <w:r w:rsidR="00501FA1">
        <w:rPr>
          <w:lang w:val="en-US" w:eastAsia="en-GB"/>
        </w:rPr>
        <w:t>M</w:t>
      </w:r>
      <w:r w:rsidR="00501FA1" w:rsidRPr="002202AA">
        <w:rPr>
          <w:lang w:val="en-US" w:eastAsia="en-GB"/>
        </w:rPr>
        <w:t xml:space="preserve">arine radar beacons </w:t>
      </w:r>
      <w:r w:rsidRPr="002202AA">
        <w:rPr>
          <w:lang w:val="en-US" w:eastAsia="en-GB"/>
        </w:rPr>
        <w:t>modification”</w:t>
      </w:r>
      <w:r>
        <w:rPr>
          <w:lang w:val="en-US" w:eastAsia="en-GB"/>
        </w:rPr>
        <w:t>.</w:t>
      </w:r>
    </w:p>
    <w:p w14:paraId="3392F2BA" w14:textId="146F0A9F" w:rsidR="00802C73" w:rsidRPr="002202AA" w:rsidRDefault="00802C73" w:rsidP="00802C73">
      <w:pPr>
        <w:rPr>
          <w:rFonts w:ascii="Calibri" w:hAnsi="Calibri" w:cs="Arial"/>
          <w:sz w:val="22"/>
          <w:szCs w:val="22"/>
          <w:lang w:val="en-US" w:eastAsia="en-GB"/>
        </w:rPr>
      </w:pPr>
      <w:r w:rsidRPr="002202AA">
        <w:rPr>
          <w:rFonts w:ascii="Calibri" w:hAnsi="Calibri" w:cs="Arial"/>
          <w:sz w:val="22"/>
          <w:szCs w:val="22"/>
          <w:lang w:val="en-US" w:eastAsia="en-GB"/>
        </w:rPr>
        <w:t xml:space="preserve">The Committee reviewed the work of the ERPS Workshop (paper ENG15-3.2.8) and discussed what is needed to complete the Liaison Note to IMO on the Enhanced Radar Positioning System.  It is anticipated that this Liaison Note </w:t>
      </w:r>
      <w:r w:rsidR="00BC2D2A" w:rsidRPr="002202AA">
        <w:rPr>
          <w:rFonts w:ascii="Calibri" w:hAnsi="Calibri" w:cs="Arial"/>
          <w:sz w:val="22"/>
          <w:szCs w:val="22"/>
          <w:lang w:val="en-US" w:eastAsia="en-GB"/>
        </w:rPr>
        <w:t>will</w:t>
      </w:r>
      <w:r w:rsidRPr="002202AA">
        <w:rPr>
          <w:rFonts w:ascii="Calibri" w:hAnsi="Calibri" w:cs="Arial"/>
          <w:sz w:val="22"/>
          <w:szCs w:val="22"/>
          <w:lang w:val="en-US" w:eastAsia="en-GB"/>
        </w:rPr>
        <w:t xml:space="preserve"> be an output of ENG1</w:t>
      </w:r>
      <w:r>
        <w:rPr>
          <w:rFonts w:ascii="Calibri" w:hAnsi="Calibri" w:cs="Arial"/>
          <w:sz w:val="22"/>
          <w:szCs w:val="22"/>
          <w:lang w:val="en-US" w:eastAsia="en-GB"/>
        </w:rPr>
        <w:t>9</w:t>
      </w:r>
      <w:r w:rsidRPr="002202AA">
        <w:rPr>
          <w:rFonts w:ascii="Calibri" w:hAnsi="Calibri" w:cs="Arial"/>
          <w:sz w:val="22"/>
          <w:szCs w:val="22"/>
          <w:lang w:val="en-US" w:eastAsia="en-GB"/>
        </w:rPr>
        <w:t>.</w:t>
      </w:r>
    </w:p>
    <w:p w14:paraId="0B5C9C5B" w14:textId="2E7F721E" w:rsidR="00802C73" w:rsidRPr="00BC2D2A" w:rsidRDefault="00802C73" w:rsidP="00802C73">
      <w:pPr>
        <w:rPr>
          <w:rFonts w:ascii="Calibri" w:hAnsi="Calibri" w:cs="Arial"/>
          <w:sz w:val="22"/>
          <w:szCs w:val="22"/>
          <w:lang w:val="en-US" w:eastAsia="en-GB"/>
        </w:rPr>
      </w:pPr>
      <w:r w:rsidRPr="002202AA">
        <w:rPr>
          <w:rFonts w:ascii="Calibri" w:hAnsi="Calibri" w:cs="Arial"/>
          <w:sz w:val="22"/>
          <w:szCs w:val="22"/>
          <w:lang w:val="en-US" w:eastAsia="en-GB"/>
        </w:rPr>
        <w:t>The Committee discussed the updating of existing IALA Racon documents (R0101, G1010, R0146) and noted that the work is planned for 2023-2027.</w:t>
      </w:r>
    </w:p>
    <w:p w14:paraId="7AE71736" w14:textId="77777777" w:rsidR="00802C73" w:rsidRDefault="00802C73" w:rsidP="00802C73">
      <w:pPr>
        <w:numPr>
          <w:ilvl w:val="1"/>
          <w:numId w:val="12"/>
        </w:numPr>
        <w:spacing w:before="120" w:after="160" w:line="259" w:lineRule="auto"/>
        <w:outlineLvl w:val="1"/>
        <w:rPr>
          <w:rFonts w:ascii="Calibri" w:hAnsi="Calibri"/>
          <w:b/>
          <w:color w:val="365F91" w:themeColor="accent1" w:themeShade="BF"/>
          <w:lang w:eastAsia="de-DE"/>
        </w:rPr>
      </w:pPr>
      <w:bookmarkStart w:id="112" w:name="_Toc149132713"/>
      <w:r>
        <w:rPr>
          <w:rFonts w:ascii="Calibri" w:hAnsi="Calibri"/>
          <w:b/>
          <w:color w:val="365F91" w:themeColor="accent1" w:themeShade="BF"/>
          <w:lang w:eastAsia="de-DE"/>
        </w:rPr>
        <w:t>Augmentation Systems (Task 3.4.1)</w:t>
      </w:r>
      <w:bookmarkEnd w:id="112"/>
    </w:p>
    <w:p w14:paraId="0E726FC0" w14:textId="77777777" w:rsidR="00802C73" w:rsidRPr="00AE2D8B" w:rsidRDefault="00802C73" w:rsidP="00802C73">
      <w:pPr>
        <w:pStyle w:val="Heading3"/>
      </w:pPr>
      <w:bookmarkStart w:id="113" w:name="_Toc149132714"/>
      <w:r w:rsidRPr="00AE2D8B">
        <w:t>Review of existing DGNSS infrastructure and provision of guidance for current system</w:t>
      </w:r>
      <w:bookmarkEnd w:id="113"/>
      <w:r w:rsidRPr="00AE2D8B">
        <w:t xml:space="preserve"> </w:t>
      </w:r>
    </w:p>
    <w:p w14:paraId="5887852B" w14:textId="744BCAD9" w:rsidR="00802C73" w:rsidRPr="00BC2D2A" w:rsidRDefault="00802C73" w:rsidP="00BC2D2A">
      <w:pPr>
        <w:pStyle w:val="BodyText"/>
      </w:pPr>
      <w:r>
        <w:t xml:space="preserve">The DGNSS guideline was not discussed further in this meeting. </w:t>
      </w:r>
      <w:r w:rsidRPr="0029524D">
        <w:t>The feedback from RTCM SC-104 regarding an update of the RTCM 10402.3 standard was</w:t>
      </w:r>
      <w:r>
        <w:t xml:space="preserve"> presented by Stig Erik and further</w:t>
      </w:r>
      <w:r w:rsidRPr="0029524D">
        <w:t xml:space="preserve"> discussed. </w:t>
      </w:r>
      <w:r>
        <w:t xml:space="preserve">The committee had a general discussion on the topic and felt that the DGNSS guideline needs to be adapted to new alternatives on how to use the beacon band in the future, taking into account the feedback from RTCM and developments of new proposed RTCM messages for integrity and R-Mode. It is planned to discuss the guideline at the next meeting with the goal of finalizing it in 2024. </w:t>
      </w:r>
      <w:r w:rsidRPr="0029524D">
        <w:t xml:space="preserve">It was also discussed that ITU-R M-823 needs to be updated to reflect the latest version of RTCM SC10402.3 Amendment 1 message type 27. </w:t>
      </w:r>
      <w:r>
        <w:t xml:space="preserve"> The work plan has been updated accordingly.</w:t>
      </w:r>
    </w:p>
    <w:p w14:paraId="620CAC6B" w14:textId="77777777" w:rsidR="00802C73" w:rsidRPr="00220B39" w:rsidRDefault="00802C73" w:rsidP="00802C73">
      <w:pPr>
        <w:pStyle w:val="Heading3"/>
      </w:pPr>
      <w:bookmarkStart w:id="114" w:name="_Toc149132715"/>
      <w:r w:rsidRPr="00220B39">
        <w:t>Consideration on how and when to use SBAS</w:t>
      </w:r>
      <w:bookmarkEnd w:id="114"/>
    </w:p>
    <w:p w14:paraId="1B3F70FF" w14:textId="77777777" w:rsidR="00802C73" w:rsidRDefault="00802C73" w:rsidP="0036444F">
      <w:pPr>
        <w:pStyle w:val="BodyText"/>
        <w:rPr>
          <w:i/>
        </w:rPr>
      </w:pPr>
      <w:r>
        <w:t>The committee received a number of inputs relating to recent developments regarding SBAS as following:</w:t>
      </w:r>
    </w:p>
    <w:p w14:paraId="6BDE9E3B" w14:textId="053F71B7" w:rsidR="00802C73" w:rsidRPr="00B54B71" w:rsidRDefault="00802C73" w:rsidP="008C6B81">
      <w:pPr>
        <w:pStyle w:val="BodyText"/>
        <w:numPr>
          <w:ilvl w:val="0"/>
          <w:numId w:val="56"/>
        </w:numPr>
        <w:rPr>
          <w:i/>
        </w:rPr>
      </w:pPr>
      <w:r w:rsidRPr="00B54B71">
        <w:t>ENG17-3.1.2.7 “Upcoming IEC standard for SBAS L1 shipborne receivers”</w:t>
      </w:r>
      <w:r>
        <w:t>.</w:t>
      </w:r>
      <w:r w:rsidRPr="00B54B71">
        <w:br/>
      </w:r>
      <w:r>
        <w:t xml:space="preserve">The committee noted the </w:t>
      </w:r>
      <w:r w:rsidRPr="00B54B71">
        <w:t xml:space="preserve">input paper </w:t>
      </w:r>
      <w:r>
        <w:t xml:space="preserve">and the given presentation, which showed that the standardization within IEC will be finished most likely by end 2023/beginning of 2024 with first type approved receivers most likely being available by end of 2024. </w:t>
      </w:r>
    </w:p>
    <w:p w14:paraId="56693518" w14:textId="77777777" w:rsidR="00802C73" w:rsidRPr="00B54B71" w:rsidRDefault="00802C73" w:rsidP="008C6B81">
      <w:pPr>
        <w:pStyle w:val="BodyText"/>
        <w:numPr>
          <w:ilvl w:val="0"/>
          <w:numId w:val="56"/>
        </w:numPr>
        <w:rPr>
          <w:i/>
        </w:rPr>
      </w:pPr>
      <w:r w:rsidRPr="00B54B71">
        <w:t>ENG17-3.1.2.8 “Retransmission of SBAS data through VDES”</w:t>
      </w:r>
      <w:r>
        <w:t xml:space="preserve">. The committee noted the </w:t>
      </w:r>
      <w:r w:rsidRPr="00B54B71">
        <w:t xml:space="preserve">input paper </w:t>
      </w:r>
      <w:r>
        <w:t xml:space="preserve">and the given presentation. Work on a future Guideline was </w:t>
      </w:r>
      <w:r w:rsidRPr="00B54B71">
        <w:t xml:space="preserve">added to </w:t>
      </w:r>
      <w:r>
        <w:t>the work plan. It was agreed that DTEC committee should be informed when work on that guideline will start to enable a timely interaction between both Committees according to coordination of used VDES channel capacity.</w:t>
      </w:r>
    </w:p>
    <w:p w14:paraId="1D26B6B5" w14:textId="100A9079" w:rsidR="00802C73" w:rsidRDefault="00802C73" w:rsidP="008C6B81">
      <w:pPr>
        <w:pStyle w:val="BodyText"/>
        <w:numPr>
          <w:ilvl w:val="0"/>
          <w:numId w:val="56"/>
        </w:numPr>
        <w:rPr>
          <w:lang w:val="en-GB"/>
        </w:rPr>
      </w:pPr>
      <w:r w:rsidRPr="00B54B71">
        <w:t>ENG17-3.1.2.9 “IMO Recognition for Augmentation Systems”</w:t>
      </w:r>
      <w:r>
        <w:t xml:space="preserve">. </w:t>
      </w:r>
      <w:r w:rsidRPr="009F70F4">
        <w:t xml:space="preserve">The committee noted the </w:t>
      </w:r>
      <w:r w:rsidRPr="00B54B71">
        <w:t xml:space="preserve">input paper </w:t>
      </w:r>
      <w:r w:rsidRPr="009F70F4">
        <w:t xml:space="preserve">and the given presentation. A discussion took place to consider if an appropriate input could be provided to enable a submission to IMO NCSR11. Due to the challenging time schedule </w:t>
      </w:r>
      <w:r w:rsidRPr="00B54B71">
        <w:t xml:space="preserve">the Committee </w:t>
      </w:r>
      <w:r w:rsidR="00405BAE" w:rsidRPr="00B54B71">
        <w:t>recommends</w:t>
      </w:r>
      <w:r w:rsidRPr="00B54B71">
        <w:t xml:space="preserve"> </w:t>
      </w:r>
      <w:r w:rsidR="00405BAE" w:rsidRPr="00B54B71">
        <w:t>working</w:t>
      </w:r>
      <w:r w:rsidRPr="009F70F4">
        <w:t xml:space="preserve"> on an IMO submission at </w:t>
      </w:r>
      <w:r w:rsidRPr="00B54B71">
        <w:t xml:space="preserve">ENG18 to enable a </w:t>
      </w:r>
      <w:r w:rsidRPr="009F70F4">
        <w:t xml:space="preserve">timely </w:t>
      </w:r>
      <w:r w:rsidRPr="00B54B71">
        <w:t>submission to NCSR12 in 2025</w:t>
      </w:r>
      <w:r w:rsidRPr="009F70F4">
        <w:t>. It was suggested to provide a draft input paper to</w:t>
      </w:r>
      <w:r w:rsidRPr="00B54B71">
        <w:t xml:space="preserve"> ENG18</w:t>
      </w:r>
      <w:r w:rsidRPr="009F70F4">
        <w:t xml:space="preserve">, which could be developed </w:t>
      </w:r>
      <w:r w:rsidRPr="00B54B71">
        <w:t>by correspondence</w:t>
      </w:r>
      <w:r w:rsidRPr="009F70F4">
        <w:t xml:space="preserve">. Committee members which are interested </w:t>
      </w:r>
      <w:r w:rsidR="00405BAE" w:rsidRPr="009F70F4">
        <w:t>in contributing</w:t>
      </w:r>
      <w:r w:rsidRPr="009F70F4">
        <w:t xml:space="preserve"> to this IMO submission are invited to provide their interest by E-Mail to the WG2 chair</w:t>
      </w:r>
      <w:r>
        <w:rPr>
          <w:lang w:val="en-GB"/>
        </w:rPr>
        <w:t xml:space="preserve"> (</w:t>
      </w:r>
      <w:r w:rsidRPr="006A4D1B">
        <w:rPr>
          <w:rStyle w:val="Hyperlink"/>
          <w:lang w:val="en-GB"/>
        </w:rPr>
        <w:t>Michael</w:t>
      </w:r>
      <w:r w:rsidRPr="006A4D1B">
        <w:rPr>
          <w:rStyle w:val="Hyperlink"/>
        </w:rPr>
        <w:t>.</w:t>
      </w:r>
      <w:r>
        <w:rPr>
          <w:rStyle w:val="Hyperlink"/>
        </w:rPr>
        <w:t>Hoppe@wsv.bund.de.</w:t>
      </w:r>
    </w:p>
    <w:p w14:paraId="713C0130" w14:textId="77777777" w:rsidR="00802C73" w:rsidRDefault="00802C73" w:rsidP="008C6B81">
      <w:pPr>
        <w:pStyle w:val="BodyText"/>
        <w:numPr>
          <w:ilvl w:val="0"/>
          <w:numId w:val="56"/>
        </w:numPr>
        <w:jc w:val="left"/>
        <w:rPr>
          <w:lang w:eastAsia="ja-JP"/>
        </w:rPr>
      </w:pPr>
      <w:r w:rsidRPr="00B54B71">
        <w:rPr>
          <w:rFonts w:eastAsia="MS Mincho"/>
          <w:lang w:val="en-US" w:eastAsia="ja-JP"/>
        </w:rPr>
        <w:t>ENG17-3.1.2.12 and ENG17-3.1.2.12.1 “SouthPAN declaration”</w:t>
      </w:r>
      <w:r>
        <w:rPr>
          <w:rFonts w:eastAsia="MS Mincho"/>
          <w:lang w:val="en-US" w:eastAsia="ja-JP"/>
        </w:rPr>
        <w:t>.</w:t>
      </w:r>
      <w:r w:rsidRPr="00B54B71">
        <w:rPr>
          <w:rFonts w:eastAsia="MS Mincho"/>
          <w:lang w:val="en-US" w:eastAsia="ja-JP"/>
        </w:rPr>
        <w:t xml:space="preserve"> </w:t>
      </w:r>
      <w:r w:rsidRPr="00C1342E">
        <w:rPr>
          <w:lang w:eastAsia="ja-JP"/>
        </w:rPr>
        <w:t xml:space="preserve">The committee reviewed the </w:t>
      </w:r>
      <w:r w:rsidRPr="00B54B71">
        <w:rPr>
          <w:iCs/>
          <w:lang w:eastAsia="ja-JP"/>
        </w:rPr>
        <w:t>input paper</w:t>
      </w:r>
      <w:r w:rsidRPr="00C1342E">
        <w:rPr>
          <w:lang w:eastAsia="ja-JP"/>
        </w:rPr>
        <w:t xml:space="preserve"> and the submitted declaration. The Committee is of the view that </w:t>
      </w:r>
      <w:r w:rsidRPr="00B54B71">
        <w:rPr>
          <w:rFonts w:eastAsia="MS Mincho"/>
          <w:lang w:val="en-US" w:eastAsia="ja-JP"/>
        </w:rPr>
        <w:t xml:space="preserve">the </w:t>
      </w:r>
      <w:r w:rsidRPr="00C1342E">
        <w:rPr>
          <w:rFonts w:eastAsia="MS Mincho"/>
          <w:lang w:eastAsia="ja-JP"/>
        </w:rPr>
        <w:t xml:space="preserve">submitted </w:t>
      </w:r>
      <w:r w:rsidRPr="00B54B71">
        <w:rPr>
          <w:rFonts w:eastAsia="MS Mincho"/>
          <w:lang w:val="en-US" w:eastAsia="ja-JP"/>
        </w:rPr>
        <w:t xml:space="preserve">declaration is in line with the </w:t>
      </w:r>
      <w:r w:rsidRPr="00C1342E">
        <w:rPr>
          <w:rFonts w:eastAsia="MS Mincho"/>
          <w:lang w:eastAsia="ja-JP"/>
        </w:rPr>
        <w:t>Recommendation R1022 and the annexed template</w:t>
      </w:r>
      <w:r w:rsidRPr="00C1342E">
        <w:rPr>
          <w:lang w:eastAsia="ja-JP"/>
        </w:rPr>
        <w:t xml:space="preserve">. Within a discussion the committee </w:t>
      </w:r>
      <w:r>
        <w:rPr>
          <w:lang w:eastAsia="ja-JP"/>
        </w:rPr>
        <w:t>considered the following topics:</w:t>
      </w:r>
    </w:p>
    <w:p w14:paraId="26067A90" w14:textId="77777777" w:rsidR="00802C73" w:rsidRPr="00C1342E" w:rsidRDefault="00802C73" w:rsidP="008C6B81">
      <w:pPr>
        <w:pStyle w:val="BodyText"/>
        <w:numPr>
          <w:ilvl w:val="1"/>
          <w:numId w:val="56"/>
        </w:numPr>
        <w:rPr>
          <w:lang w:val="en-GB" w:eastAsia="ja-JP"/>
        </w:rPr>
      </w:pPr>
      <w:r w:rsidRPr="00C1342E">
        <w:rPr>
          <w:lang w:val="en-US" w:eastAsia="ja-JP"/>
        </w:rPr>
        <w:t>The WG2 mentioned that a type approved receiver might be required when using  the SouthP</w:t>
      </w:r>
      <w:r>
        <w:rPr>
          <w:lang w:val="en-US" w:eastAsia="ja-JP"/>
        </w:rPr>
        <w:t>AN</w:t>
      </w:r>
      <w:r w:rsidRPr="00C1342E">
        <w:rPr>
          <w:lang w:val="en-US" w:eastAsia="ja-JP"/>
        </w:rPr>
        <w:t xml:space="preserve"> service</w:t>
      </w:r>
      <w:r>
        <w:rPr>
          <w:lang w:val="en-US" w:eastAsia="ja-JP"/>
        </w:rPr>
        <w:t>.</w:t>
      </w:r>
    </w:p>
    <w:p w14:paraId="61989DFC" w14:textId="77777777" w:rsidR="00802C73" w:rsidRPr="00C1342E" w:rsidRDefault="00802C73" w:rsidP="008C6B81">
      <w:pPr>
        <w:pStyle w:val="BodyText"/>
        <w:numPr>
          <w:ilvl w:val="1"/>
          <w:numId w:val="56"/>
        </w:numPr>
        <w:rPr>
          <w:lang w:val="en-GB" w:eastAsia="ja-JP"/>
        </w:rPr>
      </w:pPr>
      <w:r w:rsidRPr="00C1342E">
        <w:rPr>
          <w:lang w:val="en-US" w:eastAsia="ja-JP"/>
        </w:rPr>
        <w:t>The Secretariat shall check if it is possible to publish the Declaration (as provided) on the IALA Webpage with LAP.</w:t>
      </w:r>
    </w:p>
    <w:p w14:paraId="6F4C985A" w14:textId="01267868" w:rsidR="00802C73" w:rsidRPr="00094086" w:rsidRDefault="00802C73" w:rsidP="008C6B81">
      <w:pPr>
        <w:pStyle w:val="BodyText"/>
        <w:numPr>
          <w:ilvl w:val="1"/>
          <w:numId w:val="56"/>
        </w:numPr>
        <w:rPr>
          <w:lang w:val="en-GB" w:eastAsia="ja-JP"/>
        </w:rPr>
      </w:pPr>
      <w:r w:rsidRPr="00C1342E">
        <w:rPr>
          <w:lang w:val="en-US" w:eastAsia="ja-JP"/>
        </w:rPr>
        <w:t xml:space="preserve">If approved by LAP this </w:t>
      </w:r>
      <w:r>
        <w:rPr>
          <w:lang w:val="en-US" w:eastAsia="ja-JP"/>
        </w:rPr>
        <w:t>d</w:t>
      </w:r>
      <w:r w:rsidRPr="00C1342E">
        <w:rPr>
          <w:lang w:val="en-US" w:eastAsia="ja-JP"/>
        </w:rPr>
        <w:t xml:space="preserve">eclaration could be published </w:t>
      </w:r>
      <w:r>
        <w:rPr>
          <w:lang w:val="en-US" w:eastAsia="ja-JP"/>
        </w:rPr>
        <w:t>on the IALA web page.</w:t>
      </w:r>
    </w:p>
    <w:p w14:paraId="687D97E6" w14:textId="0055315A" w:rsidR="00802C73" w:rsidRDefault="00802C73" w:rsidP="00094086">
      <w:pPr>
        <w:pStyle w:val="ActionItem"/>
      </w:pPr>
      <w:r>
        <w:t>Action item</w:t>
      </w:r>
    </w:p>
    <w:p w14:paraId="35393F47" w14:textId="26AB9331" w:rsidR="00802C73" w:rsidRDefault="00802C73" w:rsidP="00802C73">
      <w:pPr>
        <w:pStyle w:val="ActionMember"/>
      </w:pPr>
      <w:bookmarkStart w:id="115" w:name="_Toc149133570"/>
      <w:r w:rsidRPr="00F0039F">
        <w:rPr>
          <w:bCs/>
        </w:rPr>
        <w:lastRenderedPageBreak/>
        <w:t>That</w:t>
      </w:r>
      <w:r>
        <w:rPr>
          <w:b/>
        </w:rPr>
        <w:t xml:space="preserve"> Committee participants</w:t>
      </w:r>
      <w:r>
        <w:t xml:space="preserve"> interested in supporting the development of </w:t>
      </w:r>
      <w:r w:rsidRPr="009F70F4">
        <w:t xml:space="preserve">“IMO Recognition for Augmentation Systems” between ENG17 and ENG 18 </w:t>
      </w:r>
      <w:r>
        <w:t>are invited to contact the WG2 chair (</w:t>
      </w:r>
      <w:hyperlink r:id="rId27" w:history="1">
        <w:r w:rsidR="00405BAE" w:rsidRPr="0031449E">
          <w:rPr>
            <w:rStyle w:val="Hyperlink"/>
          </w:rPr>
          <w:t>Michael.Hoppe@wsv.bund.de</w:t>
        </w:r>
      </w:hyperlink>
      <w:r>
        <w:t>).</w:t>
      </w:r>
      <w:bookmarkEnd w:id="115"/>
    </w:p>
    <w:p w14:paraId="7B2A359E" w14:textId="08D4BD2B" w:rsidR="00802C73" w:rsidRPr="00405BAE" w:rsidRDefault="00802C73" w:rsidP="00405BAE">
      <w:pPr>
        <w:pStyle w:val="ActionIALA"/>
        <w:rPr>
          <w:lang w:eastAsia="ja-JP"/>
        </w:rPr>
      </w:pPr>
      <w:bookmarkStart w:id="116" w:name="_Toc149133561"/>
      <w:r w:rsidRPr="00F363B1">
        <w:t xml:space="preserve">The </w:t>
      </w:r>
      <w:r w:rsidRPr="007515C7">
        <w:rPr>
          <w:b/>
        </w:rPr>
        <w:t>Secretariat</w:t>
      </w:r>
      <w:r w:rsidRPr="00F363B1">
        <w:t xml:space="preserve"> </w:t>
      </w:r>
      <w:r>
        <w:t>is invited</w:t>
      </w:r>
      <w:r w:rsidRPr="00F363B1">
        <w:t xml:space="preserve"> </w:t>
      </w:r>
      <w:r>
        <w:t xml:space="preserve">to </w:t>
      </w:r>
      <w:r w:rsidRPr="00F363B1">
        <w:t xml:space="preserve">bring the planned publication of the SouthPAN declaration to the attention of LAP. If approved by LAP the IALA Secretariat </w:t>
      </w:r>
      <w:r>
        <w:t>is invited to</w:t>
      </w:r>
      <w:r w:rsidRPr="00F363B1">
        <w:t xml:space="preserve"> publish the SouthPAN declaration on the IALA Web page.</w:t>
      </w:r>
      <w:bookmarkEnd w:id="116"/>
      <w:r w:rsidRPr="00F363B1">
        <w:t xml:space="preserve">  </w:t>
      </w:r>
    </w:p>
    <w:p w14:paraId="1D57F4BF" w14:textId="77777777" w:rsidR="00802C73" w:rsidRPr="00AE2D8B" w:rsidRDefault="00802C73" w:rsidP="00802C73">
      <w:pPr>
        <w:numPr>
          <w:ilvl w:val="1"/>
          <w:numId w:val="12"/>
        </w:numPr>
        <w:spacing w:before="120" w:after="160" w:line="259" w:lineRule="auto"/>
        <w:outlineLvl w:val="1"/>
        <w:rPr>
          <w:rFonts w:ascii="Calibri" w:hAnsi="Calibri"/>
          <w:b/>
          <w:color w:val="365F91" w:themeColor="accent1" w:themeShade="BF"/>
          <w:lang w:eastAsia="de-DE"/>
        </w:rPr>
      </w:pPr>
      <w:bookmarkStart w:id="117" w:name="_Toc149132716"/>
      <w:r w:rsidRPr="00AE2D8B">
        <w:rPr>
          <w:rFonts w:ascii="Calibri" w:hAnsi="Calibri"/>
          <w:b/>
          <w:color w:val="365F91" w:themeColor="accent1" w:themeShade="BF"/>
          <w:lang w:eastAsia="de-DE"/>
        </w:rPr>
        <w:t xml:space="preserve">High accuracy </w:t>
      </w:r>
      <w:r>
        <w:rPr>
          <w:rFonts w:ascii="Calibri" w:hAnsi="Calibri"/>
          <w:b/>
          <w:color w:val="365F91" w:themeColor="accent1" w:themeShade="BF"/>
          <w:lang w:eastAsia="de-DE"/>
        </w:rPr>
        <w:t xml:space="preserve">positioning </w:t>
      </w:r>
      <w:r w:rsidRPr="00AE2D8B">
        <w:rPr>
          <w:rFonts w:ascii="Calibri" w:hAnsi="Calibri"/>
          <w:b/>
          <w:color w:val="365F91" w:themeColor="accent1" w:themeShade="BF"/>
          <w:lang w:eastAsia="de-DE"/>
        </w:rPr>
        <w:t>systems (Task 3.4.</w:t>
      </w:r>
      <w:r>
        <w:rPr>
          <w:rFonts w:ascii="Calibri" w:hAnsi="Calibri"/>
          <w:b/>
          <w:color w:val="365F91" w:themeColor="accent1" w:themeShade="BF"/>
          <w:lang w:eastAsia="de-DE"/>
        </w:rPr>
        <w:t>3</w:t>
      </w:r>
      <w:r w:rsidRPr="00AE2D8B">
        <w:rPr>
          <w:rFonts w:ascii="Calibri" w:hAnsi="Calibri"/>
          <w:b/>
          <w:color w:val="365F91" w:themeColor="accent1" w:themeShade="BF"/>
          <w:lang w:eastAsia="de-DE"/>
        </w:rPr>
        <w:t>)</w:t>
      </w:r>
      <w:bookmarkEnd w:id="117"/>
    </w:p>
    <w:p w14:paraId="52551116" w14:textId="77777777" w:rsidR="00802C73" w:rsidRDefault="00802C73" w:rsidP="00802C73">
      <w:pPr>
        <w:pStyle w:val="BodyText"/>
        <w:rPr>
          <w:i/>
          <w:lang w:eastAsia="ja-JP"/>
        </w:rPr>
      </w:pPr>
      <w:r>
        <w:rPr>
          <w:lang w:eastAsia="ja-JP"/>
        </w:rPr>
        <w:t xml:space="preserve">The committee noted the </w:t>
      </w:r>
      <w:r w:rsidRPr="00B54B71">
        <w:rPr>
          <w:lang w:eastAsia="ja-JP"/>
        </w:rPr>
        <w:t xml:space="preserve">input paper </w:t>
      </w:r>
      <w:r w:rsidRPr="00B54B71">
        <w:rPr>
          <w:lang w:val="en-US"/>
        </w:rPr>
        <w:t>ENG17-3.1.2.13 “BDS PPP offshore test and application suggestions”</w:t>
      </w:r>
      <w:r>
        <w:rPr>
          <w:lang w:val="en-US"/>
        </w:rPr>
        <w:t xml:space="preserve"> </w:t>
      </w:r>
      <w:r>
        <w:rPr>
          <w:lang w:eastAsia="ja-JP"/>
        </w:rPr>
        <w:t xml:space="preserve">and the given presentation. Further, the committee noted the input paper </w:t>
      </w:r>
      <w:r w:rsidRPr="00B54B71">
        <w:rPr>
          <w:lang w:eastAsia="ja-JP"/>
        </w:rPr>
        <w:t xml:space="preserve">ENG17-3.1.2.10 </w:t>
      </w:r>
      <w:r>
        <w:rPr>
          <w:lang w:eastAsia="ja-JP"/>
        </w:rPr>
        <w:t>and a presentation on “</w:t>
      </w:r>
      <w:r w:rsidRPr="00B54B71">
        <w:rPr>
          <w:lang w:eastAsia="ja-JP"/>
        </w:rPr>
        <w:t>Galileo High Accuracy Service for Maritime</w:t>
      </w:r>
      <w:r>
        <w:rPr>
          <w:lang w:eastAsia="ja-JP"/>
        </w:rPr>
        <w:t>”.</w:t>
      </w:r>
    </w:p>
    <w:p w14:paraId="247D60B2" w14:textId="77777777" w:rsidR="00802C73" w:rsidRDefault="00802C73" w:rsidP="00802C73">
      <w:pPr>
        <w:pStyle w:val="BodyText"/>
      </w:pPr>
      <w:r>
        <w:rPr>
          <w:lang w:eastAsia="ja-JP"/>
        </w:rPr>
        <w:t xml:space="preserve">A task group was established to review both inputs and to start first work on a draft guideline on </w:t>
      </w:r>
      <w:r>
        <w:rPr>
          <w:lang w:val="en-GB"/>
        </w:rPr>
        <w:t>GNSS Satellite Based Precise Point Positioning (PPP) Maritime Service</w:t>
      </w:r>
      <w:r>
        <w:rPr>
          <w:lang w:val="en-US"/>
        </w:rPr>
        <w:t xml:space="preserve">, which should be continued over the next sessions. </w:t>
      </w:r>
      <w:r>
        <w:t>The work plan has been updated accordingly.</w:t>
      </w:r>
    </w:p>
    <w:p w14:paraId="78F34F1F" w14:textId="1C86D245" w:rsidR="00802C73" w:rsidRDefault="00802C73" w:rsidP="00802C73">
      <w:pPr>
        <w:pStyle w:val="BodyText"/>
        <w:rPr>
          <w:lang w:val="en-GB"/>
        </w:rPr>
      </w:pPr>
      <w:r>
        <w:rPr>
          <w:lang w:val="en-GB"/>
        </w:rPr>
        <w:t xml:space="preserve">It is planned that the draft guideline on GNSS Satellite Based Precise Point Positioning (PPP) Maritime Service should be further developed intersessionaly with the aim to provide an input to ENG18. It is planned that the work will be progressed in correspondence between interested members. Committee members which are interested to contribute to this guideline are invited to provide their interest by E-Mail to </w:t>
      </w:r>
      <w:hyperlink r:id="rId28" w:history="1">
        <w:r w:rsidR="00C3359F" w:rsidRPr="00E54A68">
          <w:rPr>
            <w:rStyle w:val="Hyperlink"/>
            <w:lang w:val="en-GB"/>
          </w:rPr>
          <w:t>qbcouple@163.com</w:t>
        </w:r>
      </w:hyperlink>
      <w:r>
        <w:rPr>
          <w:lang w:val="en-GB"/>
        </w:rPr>
        <w:t>.</w:t>
      </w:r>
    </w:p>
    <w:p w14:paraId="292F5CE3" w14:textId="5FBF4B37" w:rsidR="00802C73" w:rsidRDefault="00802C73" w:rsidP="00802C73">
      <w:pPr>
        <w:spacing w:before="120" w:after="120"/>
        <w:rPr>
          <w:rFonts w:ascii="Calibri" w:eastAsia="Calibri" w:hAnsi="Calibri" w:cs="Calibri"/>
          <w:i/>
          <w:color w:val="0000FF"/>
          <w:sz w:val="22"/>
          <w:szCs w:val="22"/>
          <w:lang w:val="en-US" w:eastAsia="en-GB"/>
        </w:rPr>
      </w:pPr>
      <w:r>
        <w:rPr>
          <w:rFonts w:ascii="Calibri" w:eastAsia="Calibri" w:hAnsi="Calibri" w:cs="Calibri"/>
          <w:i/>
          <w:color w:val="0000FF"/>
          <w:sz w:val="22"/>
          <w:szCs w:val="22"/>
          <w:lang w:val="en-US" w:eastAsia="en-GB"/>
        </w:rPr>
        <w:t>Action item</w:t>
      </w:r>
    </w:p>
    <w:p w14:paraId="5E5A0499" w14:textId="290A87BF" w:rsidR="00802C73" w:rsidRPr="00A00406" w:rsidRDefault="00802C73" w:rsidP="00405BAE">
      <w:pPr>
        <w:pStyle w:val="ActionMember"/>
      </w:pPr>
      <w:bookmarkStart w:id="118" w:name="_Toc149133571"/>
      <w:r w:rsidRPr="00F0039F">
        <w:rPr>
          <w:bCs/>
        </w:rPr>
        <w:t>That</w:t>
      </w:r>
      <w:r>
        <w:rPr>
          <w:b/>
        </w:rPr>
        <w:t xml:space="preserve"> Committee participants</w:t>
      </w:r>
      <w:r>
        <w:t xml:space="preserve"> interested in supporting the development of the </w:t>
      </w:r>
      <w:r w:rsidR="00705E52" w:rsidRPr="00705E52">
        <w:t>ENG17-13.2.4</w:t>
      </w:r>
      <w:r w:rsidR="00705E52">
        <w:t xml:space="preserve"> </w:t>
      </w:r>
      <w:r w:rsidR="00405BAE">
        <w:t xml:space="preserve">draft </w:t>
      </w:r>
      <w:r>
        <w:t xml:space="preserve">Guideline on </w:t>
      </w:r>
      <w:r>
        <w:rPr>
          <w:lang w:val="en-GB"/>
        </w:rPr>
        <w:t xml:space="preserve">GNSS Satellite Based Precise Point Positioning (PPP) Maritime Service </w:t>
      </w:r>
      <w:r>
        <w:t>between sessions are invited to contact the task leader Qian Sun (</w:t>
      </w:r>
      <w:hyperlink r:id="rId29" w:history="1">
        <w:r w:rsidR="00405BAE" w:rsidRPr="0031449E">
          <w:rPr>
            <w:rStyle w:val="Hyperlink"/>
            <w:lang w:val="en-GB"/>
          </w:rPr>
          <w:t>qbcouple@163.com</w:t>
        </w:r>
      </w:hyperlink>
      <w:r>
        <w:t>).</w:t>
      </w:r>
      <w:bookmarkEnd w:id="118"/>
    </w:p>
    <w:p w14:paraId="3E6F3DAB" w14:textId="77777777" w:rsidR="00802C73" w:rsidRPr="00AE2D8B" w:rsidRDefault="00802C73" w:rsidP="00802C73">
      <w:pPr>
        <w:numPr>
          <w:ilvl w:val="1"/>
          <w:numId w:val="12"/>
        </w:numPr>
        <w:spacing w:before="120" w:after="160" w:line="259" w:lineRule="auto"/>
        <w:outlineLvl w:val="1"/>
        <w:rPr>
          <w:rFonts w:ascii="Calibri" w:hAnsi="Calibri"/>
          <w:b/>
          <w:color w:val="365F91" w:themeColor="accent1" w:themeShade="BF"/>
          <w:lang w:eastAsia="de-DE"/>
        </w:rPr>
      </w:pPr>
      <w:bookmarkStart w:id="119" w:name="_Toc149132717"/>
      <w:r w:rsidRPr="00AE2D8B">
        <w:rPr>
          <w:rFonts w:ascii="Calibri" w:hAnsi="Calibri"/>
          <w:b/>
          <w:color w:val="365F91" w:themeColor="accent1" w:themeShade="BF"/>
          <w:lang w:eastAsia="de-DE"/>
        </w:rPr>
        <w:t>Review and update current documentation under the p</w:t>
      </w:r>
      <w:r>
        <w:rPr>
          <w:rFonts w:ascii="Calibri" w:hAnsi="Calibri"/>
          <w:b/>
          <w:color w:val="365F91" w:themeColor="accent1" w:themeShade="BF"/>
          <w:lang w:eastAsia="de-DE"/>
        </w:rPr>
        <w:t>ur</w:t>
      </w:r>
      <w:r w:rsidRPr="00AE2D8B">
        <w:rPr>
          <w:rFonts w:ascii="Calibri" w:hAnsi="Calibri"/>
          <w:b/>
          <w:color w:val="365F91" w:themeColor="accent1" w:themeShade="BF"/>
          <w:lang w:eastAsia="de-DE"/>
        </w:rPr>
        <w:t>view of PNT WG (Task 3.5.</w:t>
      </w:r>
      <w:r>
        <w:rPr>
          <w:rFonts w:ascii="Calibri" w:hAnsi="Calibri"/>
          <w:b/>
          <w:color w:val="365F91" w:themeColor="accent1" w:themeShade="BF"/>
          <w:lang w:eastAsia="de-DE"/>
        </w:rPr>
        <w:t>2</w:t>
      </w:r>
      <w:r w:rsidRPr="00AE2D8B">
        <w:rPr>
          <w:rFonts w:ascii="Calibri" w:hAnsi="Calibri"/>
          <w:b/>
          <w:color w:val="365F91" w:themeColor="accent1" w:themeShade="BF"/>
          <w:lang w:eastAsia="de-DE"/>
        </w:rPr>
        <w:t>)</w:t>
      </w:r>
      <w:bookmarkEnd w:id="119"/>
    </w:p>
    <w:p w14:paraId="4C9DAC07" w14:textId="77777777" w:rsidR="00802C73" w:rsidRDefault="00802C73" w:rsidP="00802C73">
      <w:pPr>
        <w:pStyle w:val="BodyText"/>
        <w:rPr>
          <w:lang w:val="en-GB"/>
        </w:rPr>
      </w:pPr>
      <w:r>
        <w:t xml:space="preserve">The Committee had planned to review and to update the IALA WWRNP. No work was carried out during this session. A discussion took place, </w:t>
      </w:r>
      <w:r w:rsidRPr="001376A8">
        <w:t>recogniz</w:t>
      </w:r>
      <w:r>
        <w:t xml:space="preserve">ing </w:t>
      </w:r>
      <w:r w:rsidRPr="001376A8">
        <w:t xml:space="preserve">that there are some intersections between radionavigation systems and communication systems. This is especially true for the transmission of GNSS correction data e.g., via </w:t>
      </w:r>
      <w:r>
        <w:t xml:space="preserve">communication systems like </w:t>
      </w:r>
      <w:r w:rsidRPr="001376A8">
        <w:t>AIS/VDES</w:t>
      </w:r>
      <w:r>
        <w:t xml:space="preserve"> or others</w:t>
      </w:r>
      <w:r w:rsidRPr="001376A8">
        <w:t>. In addition, the VDES-R</w:t>
      </w:r>
      <w:r>
        <w:t>-M</w:t>
      </w:r>
      <w:r w:rsidRPr="001376A8">
        <w:t>ode is also a topic that affects both fields.</w:t>
      </w:r>
      <w:r>
        <w:t xml:space="preserve"> Further, it was discussed </w:t>
      </w:r>
      <w:r w:rsidRPr="001376A8">
        <w:rPr>
          <w:lang w:val="en-GB"/>
        </w:rPr>
        <w:t>that there is the need for clarification how to use radio communication for PNT and radio navigation systems for communication.</w:t>
      </w:r>
      <w:r>
        <w:rPr>
          <w:lang w:val="en-GB"/>
        </w:rPr>
        <w:t xml:space="preserve"> It was proposed to think about a common </w:t>
      </w:r>
      <w:r w:rsidRPr="001376A8">
        <w:rPr>
          <w:lang w:val="en-GB"/>
        </w:rPr>
        <w:t>ENG/DTEC workshop</w:t>
      </w:r>
      <w:r>
        <w:rPr>
          <w:lang w:val="en-GB"/>
        </w:rPr>
        <w:t>, which could work on an u</w:t>
      </w:r>
      <w:r w:rsidRPr="001376A8">
        <w:rPr>
          <w:lang w:val="en-GB"/>
        </w:rPr>
        <w:t xml:space="preserve">pdate </w:t>
      </w:r>
      <w:r>
        <w:rPr>
          <w:lang w:val="en-GB"/>
        </w:rPr>
        <w:t xml:space="preserve">of the </w:t>
      </w:r>
      <w:r w:rsidRPr="001376A8">
        <w:rPr>
          <w:lang w:val="en-GB"/>
        </w:rPr>
        <w:t>WWRN</w:t>
      </w:r>
      <w:r>
        <w:rPr>
          <w:lang w:val="en-GB"/>
        </w:rPr>
        <w:t xml:space="preserve">P maintained in the ENG Committee </w:t>
      </w:r>
      <w:r w:rsidRPr="001376A8">
        <w:rPr>
          <w:lang w:val="en-GB"/>
        </w:rPr>
        <w:t xml:space="preserve">and </w:t>
      </w:r>
      <w:r>
        <w:rPr>
          <w:lang w:val="en-GB"/>
        </w:rPr>
        <w:t xml:space="preserve">the </w:t>
      </w:r>
      <w:r w:rsidRPr="001376A8">
        <w:rPr>
          <w:lang w:val="en-GB"/>
        </w:rPr>
        <w:t>WWRCP</w:t>
      </w:r>
      <w:r>
        <w:rPr>
          <w:lang w:val="en-GB"/>
        </w:rPr>
        <w:t xml:space="preserve"> maintained in the DTEC Committee</w:t>
      </w:r>
      <w:r w:rsidRPr="001376A8">
        <w:rPr>
          <w:lang w:val="en-GB"/>
        </w:rPr>
        <w:t xml:space="preserve">. A proposal for such </w:t>
      </w:r>
      <w:r>
        <w:rPr>
          <w:lang w:val="en-GB"/>
        </w:rPr>
        <w:t xml:space="preserve">a </w:t>
      </w:r>
      <w:r w:rsidRPr="001376A8">
        <w:rPr>
          <w:lang w:val="en-GB"/>
        </w:rPr>
        <w:t xml:space="preserve">workshop </w:t>
      </w:r>
      <w:r>
        <w:rPr>
          <w:lang w:val="en-GB"/>
        </w:rPr>
        <w:t xml:space="preserve">could </w:t>
      </w:r>
      <w:r w:rsidRPr="001376A8">
        <w:rPr>
          <w:lang w:val="en-GB"/>
        </w:rPr>
        <w:t xml:space="preserve">be </w:t>
      </w:r>
      <w:r>
        <w:rPr>
          <w:lang w:val="en-GB"/>
        </w:rPr>
        <w:t xml:space="preserve">further considered at </w:t>
      </w:r>
      <w:r w:rsidRPr="001376A8">
        <w:rPr>
          <w:lang w:val="en-GB"/>
        </w:rPr>
        <w:t>ENG18</w:t>
      </w:r>
      <w:r>
        <w:rPr>
          <w:lang w:val="en-GB"/>
        </w:rPr>
        <w:t xml:space="preserve"> and </w:t>
      </w:r>
      <w:r w:rsidRPr="001376A8">
        <w:rPr>
          <w:lang w:val="en-GB"/>
        </w:rPr>
        <w:t>DTEC2</w:t>
      </w:r>
      <w:r>
        <w:rPr>
          <w:lang w:val="en-GB"/>
        </w:rPr>
        <w:t>.</w:t>
      </w:r>
    </w:p>
    <w:p w14:paraId="57DD5964" w14:textId="31A69C19" w:rsidR="00802C73" w:rsidRDefault="00802C73" w:rsidP="00802C73">
      <w:pPr>
        <w:spacing w:before="120" w:after="120"/>
        <w:rPr>
          <w:rFonts w:ascii="Calibri" w:eastAsia="Calibri" w:hAnsi="Calibri" w:cs="Calibri"/>
          <w:i/>
          <w:color w:val="0000FF"/>
          <w:sz w:val="22"/>
          <w:szCs w:val="22"/>
          <w:lang w:val="en-US" w:eastAsia="en-GB"/>
        </w:rPr>
      </w:pPr>
      <w:r>
        <w:rPr>
          <w:rFonts w:ascii="Calibri" w:eastAsia="Calibri" w:hAnsi="Calibri" w:cs="Calibri"/>
          <w:i/>
          <w:color w:val="0000FF"/>
          <w:sz w:val="22"/>
          <w:szCs w:val="22"/>
          <w:lang w:val="en-US" w:eastAsia="en-GB"/>
        </w:rPr>
        <w:t>Action item</w:t>
      </w:r>
    </w:p>
    <w:p w14:paraId="60850876" w14:textId="029B64B8" w:rsidR="00705E52" w:rsidRDefault="008C6B81" w:rsidP="00802C73">
      <w:pPr>
        <w:pStyle w:val="ActionMember"/>
        <w:rPr>
          <w:bCs/>
        </w:rPr>
      </w:pPr>
      <w:bookmarkStart w:id="120" w:name="_Toc149133572"/>
      <w:r w:rsidRPr="008C6B81">
        <w:rPr>
          <w:bCs/>
        </w:rPr>
        <w:t xml:space="preserve">That </w:t>
      </w:r>
      <w:r w:rsidR="00802C73">
        <w:rPr>
          <w:b/>
        </w:rPr>
        <w:t xml:space="preserve">Hideki Noguchi </w:t>
      </w:r>
      <w:r w:rsidR="00802C73">
        <w:rPr>
          <w:bCs/>
        </w:rPr>
        <w:t>is invited to submit the workshop proposal</w:t>
      </w:r>
      <w:r w:rsidR="00705E52">
        <w:rPr>
          <w:bCs/>
        </w:rPr>
        <w:t xml:space="preserve"> on </w:t>
      </w:r>
      <w:r w:rsidR="00705E52" w:rsidRPr="001376A8">
        <w:rPr>
          <w:lang w:val="en-GB"/>
        </w:rPr>
        <w:t>how to use radio communication for PNT and radio navigation systems for communication</w:t>
      </w:r>
      <w:r w:rsidR="00802C73">
        <w:rPr>
          <w:bCs/>
        </w:rPr>
        <w:t xml:space="preserve"> to ENG18 and DTEC2 and</w:t>
      </w:r>
      <w:bookmarkEnd w:id="120"/>
      <w:r w:rsidR="00802C73">
        <w:rPr>
          <w:bCs/>
        </w:rPr>
        <w:t xml:space="preserve"> </w:t>
      </w:r>
    </w:p>
    <w:p w14:paraId="646582F0" w14:textId="1AB9785A" w:rsidR="00802C73" w:rsidRPr="001376A8" w:rsidRDefault="00705E52" w:rsidP="000E4663">
      <w:pPr>
        <w:pStyle w:val="ActionMember"/>
      </w:pPr>
      <w:bookmarkStart w:id="121" w:name="_Toc149133573"/>
      <w:r>
        <w:rPr>
          <w:bCs/>
        </w:rPr>
        <w:t xml:space="preserve">That </w:t>
      </w:r>
      <w:r w:rsidR="00802C73">
        <w:rPr>
          <w:b/>
        </w:rPr>
        <w:t>Committee participants</w:t>
      </w:r>
      <w:r w:rsidR="00802C73">
        <w:t xml:space="preserve"> interested in drafting the </w:t>
      </w:r>
      <w:r w:rsidR="000E4663">
        <w:t xml:space="preserve">workshop </w:t>
      </w:r>
      <w:r w:rsidR="00802C73">
        <w:t xml:space="preserve">proposal </w:t>
      </w:r>
      <w:r w:rsidR="000E4663">
        <w:rPr>
          <w:bCs/>
        </w:rPr>
        <w:t xml:space="preserve">on </w:t>
      </w:r>
      <w:r w:rsidR="000E4663" w:rsidRPr="001376A8">
        <w:rPr>
          <w:lang w:val="en-GB"/>
        </w:rPr>
        <w:t>how to use radio communication for PNT and radio navigation systems for communication</w:t>
      </w:r>
      <w:r w:rsidR="000E4663">
        <w:t xml:space="preserve"> </w:t>
      </w:r>
      <w:r w:rsidR="00802C73">
        <w:t>are invited to contact him (hideki.noguchi@gmail.com)</w:t>
      </w:r>
      <w:bookmarkEnd w:id="121"/>
    </w:p>
    <w:p w14:paraId="255D1F2F" w14:textId="77777777" w:rsidR="00802C73" w:rsidRPr="00AE2D8B" w:rsidRDefault="00802C73" w:rsidP="00802C73">
      <w:pPr>
        <w:numPr>
          <w:ilvl w:val="1"/>
          <w:numId w:val="12"/>
        </w:numPr>
        <w:spacing w:before="120" w:after="160" w:line="259" w:lineRule="auto"/>
        <w:outlineLvl w:val="1"/>
        <w:rPr>
          <w:rFonts w:ascii="Calibri" w:hAnsi="Calibri"/>
          <w:b/>
          <w:color w:val="365F91" w:themeColor="accent1" w:themeShade="BF"/>
          <w:lang w:eastAsia="de-DE"/>
        </w:rPr>
      </w:pPr>
      <w:bookmarkStart w:id="122" w:name="_Toc149132718"/>
      <w:r w:rsidRPr="00AE2D8B">
        <w:rPr>
          <w:rFonts w:ascii="Calibri" w:hAnsi="Calibri"/>
          <w:b/>
          <w:color w:val="365F91" w:themeColor="accent1" w:themeShade="BF"/>
          <w:lang w:eastAsia="de-DE"/>
        </w:rPr>
        <w:t>Monitor developments in GNSS, DGNSS, radar, resilient PNT, e-Pelorus, terrestrial systems, R-Mode, inertial and any other relevant areas etc. (Task 3.5.</w:t>
      </w:r>
      <w:r>
        <w:rPr>
          <w:rFonts w:ascii="Calibri" w:hAnsi="Calibri"/>
          <w:b/>
          <w:color w:val="365F91" w:themeColor="accent1" w:themeShade="BF"/>
          <w:lang w:eastAsia="de-DE"/>
        </w:rPr>
        <w:t>3</w:t>
      </w:r>
      <w:r w:rsidRPr="00AE2D8B">
        <w:rPr>
          <w:rFonts w:ascii="Calibri" w:hAnsi="Calibri"/>
          <w:b/>
          <w:color w:val="365F91" w:themeColor="accent1" w:themeShade="BF"/>
          <w:lang w:eastAsia="de-DE"/>
        </w:rPr>
        <w:t>)</w:t>
      </w:r>
      <w:bookmarkEnd w:id="122"/>
    </w:p>
    <w:p w14:paraId="1A3CA4F6" w14:textId="6FD4366F" w:rsidR="00802C73" w:rsidRPr="005A124C" w:rsidRDefault="00802C73" w:rsidP="00802C73">
      <w:pPr>
        <w:pStyle w:val="BodyText"/>
      </w:pPr>
      <w:r>
        <w:t>No work was progressed during this session.</w:t>
      </w:r>
    </w:p>
    <w:p w14:paraId="23913149" w14:textId="77777777" w:rsidR="00802C73" w:rsidRPr="000C4F5B" w:rsidRDefault="00802C73" w:rsidP="00802C73">
      <w:pPr>
        <w:numPr>
          <w:ilvl w:val="1"/>
          <w:numId w:val="12"/>
        </w:numPr>
        <w:spacing w:before="120" w:after="160" w:line="259" w:lineRule="auto"/>
        <w:outlineLvl w:val="1"/>
        <w:rPr>
          <w:rFonts w:ascii="Calibri" w:hAnsi="Calibri"/>
          <w:b/>
          <w:color w:val="365F91" w:themeColor="accent1" w:themeShade="BF"/>
          <w:lang w:eastAsia="de-DE"/>
        </w:rPr>
      </w:pPr>
      <w:bookmarkStart w:id="123" w:name="_Toc149132719"/>
      <w:r w:rsidRPr="000C4F5B">
        <w:rPr>
          <w:rFonts w:ascii="Calibri" w:hAnsi="Calibri"/>
          <w:b/>
          <w:color w:val="365F91" w:themeColor="accent1" w:themeShade="BF"/>
          <w:lang w:eastAsia="de-DE"/>
        </w:rPr>
        <w:t xml:space="preserve">Liaison with sister organisations (IMO, ITU, </w:t>
      </w:r>
      <w:r>
        <w:rPr>
          <w:rFonts w:ascii="Calibri" w:hAnsi="Calibri"/>
          <w:b/>
          <w:color w:val="365F91" w:themeColor="accent1" w:themeShade="BF"/>
          <w:lang w:eastAsia="de-DE"/>
        </w:rPr>
        <w:t xml:space="preserve">IEC, </w:t>
      </w:r>
      <w:r w:rsidRPr="000C4F5B">
        <w:rPr>
          <w:rFonts w:ascii="Calibri" w:hAnsi="Calibri"/>
          <w:b/>
          <w:color w:val="365F91" w:themeColor="accent1" w:themeShade="BF"/>
          <w:lang w:eastAsia="de-DE"/>
        </w:rPr>
        <w:t>RTCM etc.) on related topics (Task 3</w:t>
      </w:r>
      <w:r>
        <w:rPr>
          <w:rFonts w:ascii="Calibri" w:hAnsi="Calibri"/>
          <w:b/>
          <w:color w:val="365F91" w:themeColor="accent1" w:themeShade="BF"/>
          <w:lang w:eastAsia="de-DE"/>
        </w:rPr>
        <w:t>.5.5</w:t>
      </w:r>
      <w:r w:rsidRPr="000C4F5B">
        <w:rPr>
          <w:rFonts w:ascii="Calibri" w:hAnsi="Calibri"/>
          <w:b/>
          <w:color w:val="365F91" w:themeColor="accent1" w:themeShade="BF"/>
          <w:lang w:eastAsia="de-DE"/>
        </w:rPr>
        <w:t>)</w:t>
      </w:r>
      <w:bookmarkEnd w:id="123"/>
    </w:p>
    <w:p w14:paraId="2387D878" w14:textId="54C141AD" w:rsidR="00802C73" w:rsidRPr="009A47EC" w:rsidRDefault="00802C73" w:rsidP="00802C73">
      <w:pPr>
        <w:pStyle w:val="BodyText"/>
      </w:pPr>
      <w:r>
        <w:t xml:space="preserve">The Committee reviewed </w:t>
      </w:r>
      <w:r w:rsidRPr="009A47EC">
        <w:t>ENG17-4.5.1 “IMO-ITU EG 19-6-1 - Liaison statement from ITU-R Working Party 5B</w:t>
      </w:r>
      <w:r>
        <w:t xml:space="preserve"> </w:t>
      </w:r>
      <w:r w:rsidRPr="009A47EC">
        <w:t>Comments on WPT studies”</w:t>
      </w:r>
      <w:r>
        <w:t xml:space="preserve">. The Committee </w:t>
      </w:r>
      <w:r w:rsidRPr="009A47EC">
        <w:t>realized the potential interference of future high power W</w:t>
      </w:r>
      <w:r>
        <w:t>P</w:t>
      </w:r>
      <w:r w:rsidRPr="009A47EC">
        <w:t>T (</w:t>
      </w:r>
      <w:r>
        <w:t>W</w:t>
      </w:r>
      <w:r w:rsidRPr="009A47EC">
        <w:t xml:space="preserve">ireless </w:t>
      </w:r>
      <w:r>
        <w:t>P</w:t>
      </w:r>
      <w:r w:rsidRPr="009A47EC">
        <w:t xml:space="preserve">ower </w:t>
      </w:r>
      <w:r>
        <w:t>T</w:t>
      </w:r>
      <w:r w:rsidRPr="009A47EC">
        <w:t xml:space="preserve">ransfer) to existing maritime radio systems especially in the lower frequency bands. Future </w:t>
      </w:r>
      <w:r w:rsidRPr="009A47EC">
        <w:lastRenderedPageBreak/>
        <w:t>work might be necessary to inform ITU</w:t>
      </w:r>
      <w:r>
        <w:t>-</w:t>
      </w:r>
      <w:r w:rsidRPr="009A47EC">
        <w:t>R (WP5B) with regard to the effects on systems like the MF DG</w:t>
      </w:r>
      <w:r>
        <w:t>NSS</w:t>
      </w:r>
      <w:r w:rsidRPr="009A47EC">
        <w:t xml:space="preserve"> radio</w:t>
      </w:r>
      <w:r>
        <w:t xml:space="preserve"> </w:t>
      </w:r>
      <w:r w:rsidRPr="009A47EC">
        <w:t xml:space="preserve">beacon, eLoran, MF R-Mode and others. </w:t>
      </w:r>
      <w:r>
        <w:t xml:space="preserve">More work on this might be necessary on upcoming meetings with possible liaison with ITU. </w:t>
      </w:r>
      <w:r w:rsidRPr="009A47EC">
        <w:t xml:space="preserve">  </w:t>
      </w:r>
    </w:p>
    <w:p w14:paraId="2D8833B2" w14:textId="77777777" w:rsidR="00802C73" w:rsidRPr="00AE2D8B" w:rsidRDefault="00802C73" w:rsidP="00802C73">
      <w:pPr>
        <w:numPr>
          <w:ilvl w:val="1"/>
          <w:numId w:val="12"/>
        </w:numPr>
        <w:spacing w:before="120" w:after="160" w:line="259" w:lineRule="auto"/>
        <w:outlineLvl w:val="1"/>
        <w:rPr>
          <w:rFonts w:ascii="Calibri" w:hAnsi="Calibri"/>
          <w:b/>
          <w:color w:val="365F91" w:themeColor="accent1" w:themeShade="BF"/>
          <w:lang w:eastAsia="de-DE"/>
        </w:rPr>
      </w:pPr>
      <w:bookmarkStart w:id="124" w:name="_Toc149132720"/>
      <w:r w:rsidRPr="00AE2D8B">
        <w:rPr>
          <w:rFonts w:ascii="Calibri" w:hAnsi="Calibri"/>
          <w:b/>
          <w:color w:val="365F91" w:themeColor="accent1" w:themeShade="BF"/>
          <w:lang w:eastAsia="de-DE"/>
        </w:rPr>
        <w:t xml:space="preserve">Input </w:t>
      </w:r>
      <w:r w:rsidRPr="008A65A0">
        <w:rPr>
          <w:rFonts w:ascii="Calibri" w:hAnsi="Calibri"/>
          <w:b/>
          <w:color w:val="365F91" w:themeColor="accent1" w:themeShade="BF"/>
          <w:lang w:eastAsia="de-DE"/>
        </w:rPr>
        <w:t>to Mari</w:t>
      </w:r>
      <w:r>
        <w:rPr>
          <w:rFonts w:ascii="Calibri" w:hAnsi="Calibri"/>
          <w:b/>
          <w:color w:val="365F91" w:themeColor="accent1" w:themeShade="BF"/>
          <w:lang w:eastAsia="de-DE"/>
        </w:rPr>
        <w:t>tim</w:t>
      </w:r>
      <w:r w:rsidRPr="008A65A0">
        <w:rPr>
          <w:rFonts w:ascii="Calibri" w:hAnsi="Calibri"/>
          <w:b/>
          <w:color w:val="365F91" w:themeColor="accent1" w:themeShade="BF"/>
          <w:lang w:eastAsia="de-DE"/>
        </w:rPr>
        <w:t>e Services</w:t>
      </w:r>
      <w:r>
        <w:rPr>
          <w:rFonts w:ascii="Calibri" w:hAnsi="Calibri"/>
          <w:b/>
          <w:color w:val="365F91" w:themeColor="accent1" w:themeShade="BF"/>
          <w:lang w:eastAsia="de-DE"/>
        </w:rPr>
        <w:t xml:space="preserve"> in the context of eNavigation</w:t>
      </w:r>
      <w:r w:rsidRPr="008A65A0">
        <w:rPr>
          <w:rFonts w:ascii="Calibri" w:hAnsi="Calibri"/>
          <w:b/>
          <w:color w:val="365F91" w:themeColor="accent1" w:themeShade="BF"/>
          <w:lang w:eastAsia="de-DE"/>
        </w:rPr>
        <w:t>,</w:t>
      </w:r>
      <w:r w:rsidRPr="00AE2D8B">
        <w:rPr>
          <w:rFonts w:ascii="Calibri" w:hAnsi="Calibri"/>
          <w:b/>
          <w:color w:val="365F91" w:themeColor="accent1" w:themeShade="BF"/>
          <w:lang w:eastAsia="de-DE"/>
        </w:rPr>
        <w:t xml:space="preserve"> Integrity considerations for resilient PNT, cybersecurity impact for PNT data, datum considerations</w:t>
      </w:r>
      <w:bookmarkEnd w:id="124"/>
    </w:p>
    <w:p w14:paraId="305A3696" w14:textId="7273C2DA" w:rsidR="00802C73" w:rsidRDefault="00802C73" w:rsidP="00802C73">
      <w:pPr>
        <w:pStyle w:val="BodyText"/>
      </w:pPr>
      <w:r>
        <w:t>The WG2 reviewed an appropriate Liaison note from ARM Committee (ENG17-3.0.7) on Progress on Cyber Security Guideline, with the task to revisit the draft guideline section on PNT. Some amendments were made and the updated section was forwarded to WG1 of the ENG Committee, which has the lead of the document within this committee.</w:t>
      </w:r>
    </w:p>
    <w:p w14:paraId="450458F2" w14:textId="24488C57" w:rsidR="00F3409F" w:rsidRDefault="00F3409F" w:rsidP="00A43703">
      <w:pPr>
        <w:pStyle w:val="Heading1"/>
        <w:jc w:val="both"/>
        <w:rPr>
          <w:lang w:val="en-GB"/>
        </w:rPr>
      </w:pPr>
      <w:bookmarkStart w:id="125" w:name="_Toc149132721"/>
      <w:bookmarkEnd w:id="69"/>
      <w:bookmarkEnd w:id="71"/>
      <w:r w:rsidRPr="00125E9A">
        <w:rPr>
          <w:lang w:val="en-GB"/>
        </w:rPr>
        <w:t xml:space="preserve">WORKING GROUP </w:t>
      </w:r>
      <w:r w:rsidR="009101DD" w:rsidRPr="00125E9A">
        <w:rPr>
          <w:lang w:val="en-GB"/>
        </w:rPr>
        <w:t>3</w:t>
      </w:r>
      <w:r w:rsidRPr="00125E9A">
        <w:rPr>
          <w:lang w:val="en-GB"/>
        </w:rPr>
        <w:t xml:space="preserve"> – The Heritage </w:t>
      </w:r>
      <w:r w:rsidR="00D856F7" w:rsidRPr="00125E9A">
        <w:rPr>
          <w:lang w:val="en-GB"/>
        </w:rPr>
        <w:t xml:space="preserve">&amp; </w:t>
      </w:r>
      <w:r w:rsidR="00B30851" w:rsidRPr="00125E9A">
        <w:rPr>
          <w:lang w:val="en-GB"/>
        </w:rPr>
        <w:t>Culture</w:t>
      </w:r>
      <w:bookmarkEnd w:id="125"/>
    </w:p>
    <w:p w14:paraId="32D1C22C" w14:textId="77777777" w:rsidR="007954F3" w:rsidRPr="00E33BD4" w:rsidRDefault="007954F3" w:rsidP="007954F3">
      <w:pPr>
        <w:pStyle w:val="BodyText"/>
        <w:rPr>
          <w:lang w:val="en-GB"/>
        </w:rPr>
      </w:pPr>
      <w:r>
        <w:rPr>
          <w:lang w:val="en-GB"/>
        </w:rPr>
        <w:t>ENG WG3</w:t>
      </w:r>
      <w:r w:rsidRPr="00E33BD4">
        <w:rPr>
          <w:lang w:val="en-GB"/>
        </w:rPr>
        <w:t xml:space="preserve"> – Heritage Forum consid</w:t>
      </w:r>
      <w:r>
        <w:rPr>
          <w:lang w:val="en-GB"/>
        </w:rPr>
        <w:t>ers its overall objective to be:</w:t>
      </w:r>
    </w:p>
    <w:p w14:paraId="3412E1EF" w14:textId="77777777" w:rsidR="007954F3" w:rsidRPr="00E33BD4" w:rsidRDefault="007954F3" w:rsidP="007954F3">
      <w:pPr>
        <w:pStyle w:val="BodyText"/>
        <w:rPr>
          <w:rFonts w:asciiTheme="minorHAnsi" w:hAnsiTheme="minorHAnsi"/>
          <w:i/>
        </w:rPr>
      </w:pPr>
      <w:r w:rsidRPr="00E33BD4">
        <w:rPr>
          <w:rFonts w:asciiTheme="minorHAnsi" w:hAnsiTheme="minorHAnsi"/>
          <w:i/>
        </w:rPr>
        <w:t xml:space="preserve">“To further the declaration and recommendations contained within the Incheon Declaration and within IALA Recommendation R1005 – ‘Conserving the built heritage of lighthouses and other aids to navigation’. </w:t>
      </w:r>
    </w:p>
    <w:p w14:paraId="53726065" w14:textId="77777777" w:rsidR="007954F3" w:rsidRDefault="007954F3" w:rsidP="007954F3">
      <w:pPr>
        <w:pStyle w:val="BodyText"/>
      </w:pPr>
      <w:r>
        <w:t>Over the course of ENG 17, WG3</w:t>
      </w:r>
      <w:r>
        <w:rPr>
          <w:rFonts w:eastAsia="Malgun Gothic"/>
          <w:lang w:eastAsia="ko-KR"/>
        </w:rPr>
        <w:t xml:space="preserve"> </w:t>
      </w:r>
      <w:r>
        <w:t xml:space="preserve">received the participation of 17 people for all or part of the WG’s work or presentations (including online participants). </w:t>
      </w:r>
    </w:p>
    <w:tbl>
      <w:tblPr>
        <w:tblW w:w="9639" w:type="dxa"/>
        <w:tblLook w:val="04A0" w:firstRow="1" w:lastRow="0" w:firstColumn="1" w:lastColumn="0" w:noHBand="0" w:noVBand="1"/>
      </w:tblPr>
      <w:tblGrid>
        <w:gridCol w:w="1240"/>
        <w:gridCol w:w="1595"/>
        <w:gridCol w:w="2552"/>
        <w:gridCol w:w="4252"/>
      </w:tblGrid>
      <w:tr w:rsidR="007954F3" w:rsidRPr="00D52C65" w14:paraId="53336B77" w14:textId="77777777" w:rsidTr="00361371">
        <w:trPr>
          <w:trHeight w:val="240"/>
        </w:trPr>
        <w:tc>
          <w:tcPr>
            <w:tcW w:w="1240" w:type="dxa"/>
            <w:tcBorders>
              <w:top w:val="nil"/>
              <w:left w:val="nil"/>
              <w:bottom w:val="nil"/>
              <w:right w:val="nil"/>
            </w:tcBorders>
            <w:shd w:val="clear" w:color="auto" w:fill="auto"/>
            <w:noWrap/>
            <w:vAlign w:val="bottom"/>
            <w:hideMark/>
          </w:tcPr>
          <w:p w14:paraId="65E8E2F9" w14:textId="77777777" w:rsidR="007954F3" w:rsidRPr="00D52C65" w:rsidRDefault="007954F3" w:rsidP="00361371">
            <w:pPr>
              <w:rPr>
                <w:rFonts w:asciiTheme="minorHAnsi" w:hAnsiTheme="minorHAnsi" w:cstheme="minorHAnsi"/>
                <w:b/>
                <w:bCs/>
                <w:color w:val="000000"/>
                <w:sz w:val="18"/>
                <w:szCs w:val="18"/>
                <w:lang w:val="en-GB" w:eastAsia="en-GB"/>
              </w:rPr>
            </w:pPr>
            <w:r w:rsidRPr="00D52C65">
              <w:rPr>
                <w:rFonts w:asciiTheme="minorHAnsi" w:hAnsiTheme="minorHAnsi" w:cstheme="minorHAnsi"/>
                <w:b/>
                <w:bCs/>
                <w:color w:val="000000"/>
                <w:sz w:val="18"/>
                <w:szCs w:val="18"/>
                <w:lang w:val="en-GB" w:eastAsia="en-GB"/>
              </w:rPr>
              <w:t>Name</w:t>
            </w:r>
          </w:p>
        </w:tc>
        <w:tc>
          <w:tcPr>
            <w:tcW w:w="1595" w:type="dxa"/>
            <w:tcBorders>
              <w:top w:val="nil"/>
              <w:left w:val="nil"/>
              <w:bottom w:val="nil"/>
              <w:right w:val="nil"/>
            </w:tcBorders>
            <w:shd w:val="clear" w:color="auto" w:fill="auto"/>
            <w:noWrap/>
            <w:vAlign w:val="bottom"/>
            <w:hideMark/>
          </w:tcPr>
          <w:p w14:paraId="325853F5" w14:textId="77777777" w:rsidR="007954F3" w:rsidRPr="00D52C65" w:rsidRDefault="007954F3" w:rsidP="00361371">
            <w:pPr>
              <w:rPr>
                <w:rFonts w:asciiTheme="minorHAnsi" w:hAnsiTheme="minorHAnsi" w:cstheme="minorHAnsi"/>
                <w:b/>
                <w:bCs/>
                <w:color w:val="000000"/>
                <w:sz w:val="18"/>
                <w:szCs w:val="18"/>
                <w:lang w:val="en-GB" w:eastAsia="en-GB"/>
              </w:rPr>
            </w:pPr>
          </w:p>
        </w:tc>
        <w:tc>
          <w:tcPr>
            <w:tcW w:w="2552" w:type="dxa"/>
            <w:tcBorders>
              <w:top w:val="nil"/>
              <w:left w:val="nil"/>
              <w:bottom w:val="nil"/>
              <w:right w:val="nil"/>
            </w:tcBorders>
            <w:shd w:val="clear" w:color="auto" w:fill="auto"/>
            <w:noWrap/>
            <w:vAlign w:val="bottom"/>
            <w:hideMark/>
          </w:tcPr>
          <w:p w14:paraId="0199AE42" w14:textId="77777777" w:rsidR="007954F3" w:rsidRPr="00D52C65" w:rsidRDefault="007954F3" w:rsidP="00361371">
            <w:pPr>
              <w:rPr>
                <w:rFonts w:asciiTheme="minorHAnsi" w:hAnsiTheme="minorHAnsi" w:cstheme="minorHAnsi"/>
                <w:b/>
                <w:bCs/>
                <w:color w:val="000000"/>
                <w:sz w:val="18"/>
                <w:szCs w:val="18"/>
                <w:lang w:val="en-GB" w:eastAsia="en-GB"/>
              </w:rPr>
            </w:pPr>
            <w:r w:rsidRPr="00D52C65">
              <w:rPr>
                <w:rFonts w:asciiTheme="minorHAnsi" w:hAnsiTheme="minorHAnsi" w:cstheme="minorHAnsi"/>
                <w:b/>
                <w:bCs/>
                <w:color w:val="000000"/>
                <w:sz w:val="18"/>
                <w:szCs w:val="18"/>
                <w:lang w:val="en-GB" w:eastAsia="en-GB"/>
              </w:rPr>
              <w:t>Nation</w:t>
            </w:r>
          </w:p>
        </w:tc>
        <w:tc>
          <w:tcPr>
            <w:tcW w:w="4252" w:type="dxa"/>
            <w:tcBorders>
              <w:top w:val="nil"/>
              <w:left w:val="nil"/>
              <w:bottom w:val="nil"/>
              <w:right w:val="nil"/>
            </w:tcBorders>
            <w:shd w:val="clear" w:color="auto" w:fill="auto"/>
            <w:noWrap/>
            <w:vAlign w:val="bottom"/>
            <w:hideMark/>
          </w:tcPr>
          <w:p w14:paraId="7FBEBBB1" w14:textId="77777777" w:rsidR="007954F3" w:rsidRPr="00D52C65" w:rsidRDefault="007954F3" w:rsidP="00361371">
            <w:pPr>
              <w:rPr>
                <w:rFonts w:asciiTheme="minorHAnsi" w:hAnsiTheme="minorHAnsi" w:cstheme="minorHAnsi"/>
                <w:b/>
                <w:bCs/>
                <w:color w:val="000000"/>
                <w:sz w:val="18"/>
                <w:szCs w:val="18"/>
                <w:lang w:val="en-GB" w:eastAsia="en-GB"/>
              </w:rPr>
            </w:pPr>
            <w:r w:rsidRPr="00D52C65">
              <w:rPr>
                <w:rFonts w:asciiTheme="minorHAnsi" w:hAnsiTheme="minorHAnsi" w:cstheme="minorHAnsi"/>
                <w:b/>
                <w:bCs/>
                <w:color w:val="000000"/>
                <w:sz w:val="18"/>
                <w:szCs w:val="18"/>
                <w:lang w:val="en-GB" w:eastAsia="en-GB"/>
              </w:rPr>
              <w:t>Organisation</w:t>
            </w:r>
          </w:p>
        </w:tc>
      </w:tr>
      <w:tr w:rsidR="007954F3" w:rsidRPr="00D52C65" w14:paraId="4760ADF1" w14:textId="77777777" w:rsidTr="00361371">
        <w:trPr>
          <w:trHeight w:val="288"/>
        </w:trPr>
        <w:tc>
          <w:tcPr>
            <w:tcW w:w="1240" w:type="dxa"/>
            <w:tcBorders>
              <w:top w:val="single" w:sz="4" w:space="0" w:color="auto"/>
              <w:left w:val="single" w:sz="4" w:space="0" w:color="auto"/>
              <w:bottom w:val="single" w:sz="4" w:space="0" w:color="auto"/>
              <w:right w:val="single" w:sz="4" w:space="0" w:color="auto"/>
            </w:tcBorders>
            <w:shd w:val="clear" w:color="000000" w:fill="FFFFFF"/>
            <w:noWrap/>
            <w:hideMark/>
          </w:tcPr>
          <w:p w14:paraId="76AE847A" w14:textId="77777777" w:rsidR="007954F3" w:rsidRPr="00D52C65" w:rsidRDefault="007954F3" w:rsidP="00361371">
            <w:pPr>
              <w:rPr>
                <w:rFonts w:asciiTheme="minorHAnsi" w:hAnsiTheme="minorHAnsi" w:cstheme="minorHAnsi"/>
                <w:color w:val="222B35"/>
                <w:sz w:val="18"/>
                <w:szCs w:val="18"/>
                <w:lang w:val="en-GB" w:eastAsia="en-GB"/>
              </w:rPr>
            </w:pPr>
            <w:r w:rsidRPr="00D52C65">
              <w:rPr>
                <w:rFonts w:asciiTheme="minorHAnsi" w:hAnsiTheme="minorHAnsi" w:cstheme="minorHAnsi"/>
                <w:color w:val="222B35"/>
                <w:sz w:val="18"/>
                <w:szCs w:val="18"/>
                <w:lang w:val="en-GB" w:eastAsia="en-GB"/>
              </w:rPr>
              <w:t>BAE</w:t>
            </w:r>
          </w:p>
        </w:tc>
        <w:tc>
          <w:tcPr>
            <w:tcW w:w="1595" w:type="dxa"/>
            <w:tcBorders>
              <w:top w:val="single" w:sz="4" w:space="0" w:color="auto"/>
              <w:left w:val="nil"/>
              <w:bottom w:val="single" w:sz="4" w:space="0" w:color="auto"/>
              <w:right w:val="single" w:sz="4" w:space="0" w:color="auto"/>
            </w:tcBorders>
            <w:shd w:val="clear" w:color="000000" w:fill="FFFFFF"/>
            <w:noWrap/>
            <w:hideMark/>
          </w:tcPr>
          <w:p w14:paraId="201D2AC4" w14:textId="77777777" w:rsidR="007954F3" w:rsidRPr="00D52C65" w:rsidRDefault="007954F3" w:rsidP="00361371">
            <w:pPr>
              <w:rPr>
                <w:rFonts w:asciiTheme="minorHAnsi" w:hAnsiTheme="minorHAnsi" w:cstheme="minorHAnsi"/>
                <w:color w:val="222B35"/>
                <w:sz w:val="18"/>
                <w:szCs w:val="18"/>
                <w:lang w:val="en-GB" w:eastAsia="en-GB"/>
              </w:rPr>
            </w:pPr>
            <w:r w:rsidRPr="00D52C65">
              <w:rPr>
                <w:rFonts w:asciiTheme="minorHAnsi" w:hAnsiTheme="minorHAnsi" w:cstheme="minorHAnsi"/>
                <w:color w:val="222B35"/>
                <w:sz w:val="18"/>
                <w:szCs w:val="18"/>
                <w:lang w:val="en-GB" w:eastAsia="en-GB"/>
              </w:rPr>
              <w:t>Yong Chan</w:t>
            </w:r>
          </w:p>
        </w:tc>
        <w:tc>
          <w:tcPr>
            <w:tcW w:w="2552" w:type="dxa"/>
            <w:tcBorders>
              <w:top w:val="single" w:sz="4" w:space="0" w:color="auto"/>
              <w:left w:val="nil"/>
              <w:bottom w:val="single" w:sz="4" w:space="0" w:color="auto"/>
              <w:right w:val="single" w:sz="4" w:space="0" w:color="auto"/>
            </w:tcBorders>
            <w:shd w:val="clear" w:color="000000" w:fill="FFFFFF"/>
            <w:noWrap/>
            <w:hideMark/>
          </w:tcPr>
          <w:p w14:paraId="19FE7127" w14:textId="77777777" w:rsidR="007954F3" w:rsidRPr="00D52C65" w:rsidRDefault="007954F3" w:rsidP="00361371">
            <w:pPr>
              <w:rPr>
                <w:rFonts w:asciiTheme="minorHAnsi" w:hAnsiTheme="minorHAnsi" w:cstheme="minorHAnsi"/>
                <w:color w:val="222B35"/>
                <w:sz w:val="18"/>
                <w:szCs w:val="18"/>
                <w:lang w:val="en-GB" w:eastAsia="en-GB"/>
              </w:rPr>
            </w:pPr>
            <w:r w:rsidRPr="00D52C65">
              <w:rPr>
                <w:rFonts w:asciiTheme="minorHAnsi" w:hAnsiTheme="minorHAnsi" w:cstheme="minorHAnsi"/>
                <w:color w:val="222B35"/>
                <w:sz w:val="18"/>
                <w:szCs w:val="18"/>
                <w:lang w:val="en-GB" w:eastAsia="en-GB"/>
              </w:rPr>
              <w:t>Republic of Korea</w:t>
            </w:r>
          </w:p>
        </w:tc>
        <w:tc>
          <w:tcPr>
            <w:tcW w:w="4252" w:type="dxa"/>
            <w:tcBorders>
              <w:top w:val="single" w:sz="4" w:space="0" w:color="auto"/>
              <w:left w:val="nil"/>
              <w:bottom w:val="single" w:sz="4" w:space="0" w:color="auto"/>
              <w:right w:val="single" w:sz="4" w:space="0" w:color="auto"/>
            </w:tcBorders>
            <w:shd w:val="clear" w:color="000000" w:fill="FFFFFF"/>
            <w:noWrap/>
            <w:hideMark/>
          </w:tcPr>
          <w:p w14:paraId="5147B7BD" w14:textId="77777777" w:rsidR="007954F3" w:rsidRPr="00D52C65" w:rsidRDefault="007954F3" w:rsidP="00361371">
            <w:pPr>
              <w:rPr>
                <w:rFonts w:asciiTheme="minorHAnsi" w:hAnsiTheme="minorHAnsi" w:cstheme="minorHAnsi"/>
                <w:color w:val="222B35"/>
                <w:sz w:val="18"/>
                <w:szCs w:val="18"/>
                <w:lang w:val="en-GB" w:eastAsia="en-GB"/>
              </w:rPr>
            </w:pPr>
            <w:r w:rsidRPr="00D52C65">
              <w:rPr>
                <w:rFonts w:asciiTheme="minorHAnsi" w:hAnsiTheme="minorHAnsi" w:cstheme="minorHAnsi"/>
                <w:color w:val="222B35"/>
                <w:sz w:val="18"/>
                <w:szCs w:val="18"/>
                <w:lang w:val="en-GB" w:eastAsia="en-GB"/>
              </w:rPr>
              <w:t>Ministry of Oceans and Fisheries</w:t>
            </w:r>
          </w:p>
        </w:tc>
      </w:tr>
      <w:tr w:rsidR="007954F3" w:rsidRPr="00D52C65" w14:paraId="18338076" w14:textId="77777777" w:rsidTr="00361371">
        <w:trPr>
          <w:trHeight w:val="252"/>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14:paraId="62FDE00C" w14:textId="77777777" w:rsidR="007954F3" w:rsidRPr="00D52C65" w:rsidRDefault="007954F3" w:rsidP="00361371">
            <w:pPr>
              <w:rPr>
                <w:rFonts w:asciiTheme="minorHAnsi" w:hAnsiTheme="minorHAnsi" w:cstheme="minorHAnsi"/>
                <w:color w:val="000000"/>
                <w:sz w:val="18"/>
                <w:szCs w:val="18"/>
                <w:lang w:val="en-GB" w:eastAsia="en-GB"/>
              </w:rPr>
            </w:pPr>
            <w:r w:rsidRPr="00D52C65">
              <w:rPr>
                <w:rFonts w:asciiTheme="minorHAnsi" w:hAnsiTheme="minorHAnsi" w:cstheme="minorHAnsi"/>
                <w:color w:val="000000"/>
                <w:sz w:val="18"/>
                <w:szCs w:val="18"/>
                <w:lang w:val="en-GB" w:eastAsia="en-GB"/>
              </w:rPr>
              <w:t>BURNS</w:t>
            </w:r>
          </w:p>
        </w:tc>
        <w:tc>
          <w:tcPr>
            <w:tcW w:w="1595" w:type="dxa"/>
            <w:tcBorders>
              <w:top w:val="nil"/>
              <w:left w:val="nil"/>
              <w:bottom w:val="single" w:sz="4" w:space="0" w:color="auto"/>
              <w:right w:val="single" w:sz="4" w:space="0" w:color="auto"/>
            </w:tcBorders>
            <w:shd w:val="clear" w:color="auto" w:fill="auto"/>
            <w:noWrap/>
            <w:vAlign w:val="bottom"/>
            <w:hideMark/>
          </w:tcPr>
          <w:p w14:paraId="408922F9" w14:textId="77777777" w:rsidR="007954F3" w:rsidRPr="00D52C65" w:rsidRDefault="007954F3" w:rsidP="00361371">
            <w:pPr>
              <w:rPr>
                <w:rFonts w:asciiTheme="minorHAnsi" w:hAnsiTheme="minorHAnsi" w:cstheme="minorHAnsi"/>
                <w:color w:val="000000"/>
                <w:sz w:val="18"/>
                <w:szCs w:val="18"/>
                <w:lang w:val="en-GB" w:eastAsia="en-GB"/>
              </w:rPr>
            </w:pPr>
            <w:r w:rsidRPr="00D52C65">
              <w:rPr>
                <w:rFonts w:asciiTheme="minorHAnsi" w:hAnsiTheme="minorHAnsi" w:cstheme="minorHAnsi"/>
                <w:color w:val="000000"/>
                <w:sz w:val="18"/>
                <w:szCs w:val="18"/>
                <w:lang w:val="en-GB" w:eastAsia="en-GB"/>
              </w:rPr>
              <w:t>Gillian</w:t>
            </w:r>
          </w:p>
        </w:tc>
        <w:tc>
          <w:tcPr>
            <w:tcW w:w="2552" w:type="dxa"/>
            <w:tcBorders>
              <w:top w:val="nil"/>
              <w:left w:val="nil"/>
              <w:bottom w:val="single" w:sz="4" w:space="0" w:color="auto"/>
              <w:right w:val="single" w:sz="4" w:space="0" w:color="auto"/>
            </w:tcBorders>
            <w:shd w:val="clear" w:color="auto" w:fill="auto"/>
            <w:noWrap/>
            <w:vAlign w:val="bottom"/>
            <w:hideMark/>
          </w:tcPr>
          <w:p w14:paraId="680F7289" w14:textId="77777777" w:rsidR="007954F3" w:rsidRPr="00D52C65" w:rsidRDefault="007954F3" w:rsidP="00361371">
            <w:pPr>
              <w:rPr>
                <w:rFonts w:asciiTheme="minorHAnsi" w:hAnsiTheme="minorHAnsi" w:cstheme="minorHAnsi"/>
                <w:color w:val="000000"/>
                <w:sz w:val="18"/>
                <w:szCs w:val="18"/>
                <w:lang w:val="en-GB" w:eastAsia="en-GB"/>
              </w:rPr>
            </w:pPr>
            <w:r w:rsidRPr="00D52C65">
              <w:rPr>
                <w:rFonts w:asciiTheme="minorHAnsi" w:hAnsiTheme="minorHAnsi" w:cstheme="minorHAnsi"/>
                <w:color w:val="000000"/>
                <w:sz w:val="18"/>
                <w:szCs w:val="18"/>
                <w:lang w:val="en-GB" w:eastAsia="en-GB"/>
              </w:rPr>
              <w:t>Scotland</w:t>
            </w:r>
          </w:p>
        </w:tc>
        <w:tc>
          <w:tcPr>
            <w:tcW w:w="4252" w:type="dxa"/>
            <w:tcBorders>
              <w:top w:val="nil"/>
              <w:left w:val="nil"/>
              <w:bottom w:val="single" w:sz="4" w:space="0" w:color="auto"/>
              <w:right w:val="single" w:sz="4" w:space="0" w:color="auto"/>
            </w:tcBorders>
            <w:shd w:val="clear" w:color="auto" w:fill="auto"/>
            <w:noWrap/>
            <w:vAlign w:val="bottom"/>
            <w:hideMark/>
          </w:tcPr>
          <w:p w14:paraId="33A9E7EF" w14:textId="77777777" w:rsidR="007954F3" w:rsidRPr="00D52C65" w:rsidRDefault="007954F3" w:rsidP="00361371">
            <w:pPr>
              <w:rPr>
                <w:rFonts w:asciiTheme="minorHAnsi" w:hAnsiTheme="minorHAnsi" w:cstheme="minorHAnsi"/>
                <w:color w:val="000000"/>
                <w:sz w:val="18"/>
                <w:szCs w:val="18"/>
                <w:lang w:val="en-GB" w:eastAsia="en-GB"/>
              </w:rPr>
            </w:pPr>
            <w:r w:rsidRPr="00D52C65">
              <w:rPr>
                <w:rFonts w:asciiTheme="minorHAnsi" w:hAnsiTheme="minorHAnsi" w:cstheme="minorHAnsi"/>
                <w:color w:val="000000"/>
                <w:sz w:val="18"/>
                <w:szCs w:val="18"/>
                <w:lang w:val="en-GB" w:eastAsia="en-GB"/>
              </w:rPr>
              <w:t>Northern Lighthouse Board</w:t>
            </w:r>
          </w:p>
        </w:tc>
      </w:tr>
      <w:tr w:rsidR="007954F3" w:rsidRPr="00D52C65" w14:paraId="018944BD" w14:textId="77777777" w:rsidTr="00361371">
        <w:trPr>
          <w:trHeight w:val="288"/>
        </w:trPr>
        <w:tc>
          <w:tcPr>
            <w:tcW w:w="1240" w:type="dxa"/>
            <w:tcBorders>
              <w:top w:val="nil"/>
              <w:left w:val="single" w:sz="4" w:space="0" w:color="auto"/>
              <w:bottom w:val="single" w:sz="4" w:space="0" w:color="auto"/>
              <w:right w:val="single" w:sz="4" w:space="0" w:color="auto"/>
            </w:tcBorders>
            <w:shd w:val="clear" w:color="000000" w:fill="FFFFFF"/>
            <w:noWrap/>
            <w:hideMark/>
          </w:tcPr>
          <w:p w14:paraId="0AD3F108" w14:textId="77777777" w:rsidR="007954F3" w:rsidRPr="00D52C65" w:rsidRDefault="007954F3" w:rsidP="00361371">
            <w:pPr>
              <w:rPr>
                <w:rFonts w:asciiTheme="minorHAnsi" w:hAnsiTheme="minorHAnsi" w:cstheme="minorHAnsi"/>
                <w:color w:val="222B35"/>
                <w:sz w:val="18"/>
                <w:szCs w:val="18"/>
                <w:lang w:val="en-GB" w:eastAsia="en-GB"/>
              </w:rPr>
            </w:pPr>
            <w:r w:rsidRPr="00D52C65">
              <w:rPr>
                <w:rFonts w:asciiTheme="minorHAnsi" w:hAnsiTheme="minorHAnsi" w:cstheme="minorHAnsi"/>
                <w:color w:val="222B35"/>
                <w:sz w:val="18"/>
                <w:szCs w:val="18"/>
                <w:lang w:val="en-GB" w:eastAsia="en-GB"/>
              </w:rPr>
              <w:t>GUO</w:t>
            </w:r>
          </w:p>
        </w:tc>
        <w:tc>
          <w:tcPr>
            <w:tcW w:w="1595" w:type="dxa"/>
            <w:tcBorders>
              <w:top w:val="nil"/>
              <w:left w:val="nil"/>
              <w:bottom w:val="single" w:sz="4" w:space="0" w:color="auto"/>
              <w:right w:val="single" w:sz="4" w:space="0" w:color="auto"/>
            </w:tcBorders>
            <w:shd w:val="clear" w:color="000000" w:fill="FFFFFF"/>
            <w:noWrap/>
            <w:hideMark/>
          </w:tcPr>
          <w:p w14:paraId="7FD2824A" w14:textId="77777777" w:rsidR="007954F3" w:rsidRPr="00D52C65" w:rsidRDefault="007954F3" w:rsidP="00361371">
            <w:pPr>
              <w:rPr>
                <w:rFonts w:asciiTheme="minorHAnsi" w:hAnsiTheme="minorHAnsi" w:cstheme="minorHAnsi"/>
                <w:color w:val="222B35"/>
                <w:sz w:val="18"/>
                <w:szCs w:val="18"/>
                <w:lang w:val="en-GB" w:eastAsia="en-GB"/>
              </w:rPr>
            </w:pPr>
            <w:r w:rsidRPr="00D52C65">
              <w:rPr>
                <w:rFonts w:asciiTheme="minorHAnsi" w:hAnsiTheme="minorHAnsi" w:cstheme="minorHAnsi"/>
                <w:color w:val="222B35"/>
                <w:sz w:val="18"/>
                <w:szCs w:val="18"/>
                <w:lang w:val="en-GB" w:eastAsia="en-GB"/>
              </w:rPr>
              <w:t>Zhenyu</w:t>
            </w:r>
          </w:p>
        </w:tc>
        <w:tc>
          <w:tcPr>
            <w:tcW w:w="2552" w:type="dxa"/>
            <w:tcBorders>
              <w:top w:val="nil"/>
              <w:left w:val="nil"/>
              <w:bottom w:val="single" w:sz="4" w:space="0" w:color="auto"/>
              <w:right w:val="single" w:sz="4" w:space="0" w:color="auto"/>
            </w:tcBorders>
            <w:shd w:val="clear" w:color="000000" w:fill="FFFFFF"/>
            <w:noWrap/>
            <w:hideMark/>
          </w:tcPr>
          <w:p w14:paraId="49DD4E8A" w14:textId="77777777" w:rsidR="007954F3" w:rsidRPr="00D52C65" w:rsidRDefault="007954F3" w:rsidP="00361371">
            <w:pPr>
              <w:rPr>
                <w:rFonts w:asciiTheme="minorHAnsi" w:hAnsiTheme="minorHAnsi" w:cstheme="minorHAnsi"/>
                <w:color w:val="222B35"/>
                <w:sz w:val="18"/>
                <w:szCs w:val="18"/>
                <w:lang w:val="en-GB" w:eastAsia="en-GB"/>
              </w:rPr>
            </w:pPr>
            <w:r w:rsidRPr="00D52C65">
              <w:rPr>
                <w:rFonts w:asciiTheme="minorHAnsi" w:hAnsiTheme="minorHAnsi" w:cstheme="minorHAnsi"/>
                <w:color w:val="222B35"/>
                <w:sz w:val="18"/>
                <w:szCs w:val="18"/>
                <w:lang w:val="en-GB" w:eastAsia="en-GB"/>
              </w:rPr>
              <w:t>People's Republic of China</w:t>
            </w:r>
          </w:p>
        </w:tc>
        <w:tc>
          <w:tcPr>
            <w:tcW w:w="4252" w:type="dxa"/>
            <w:tcBorders>
              <w:top w:val="nil"/>
              <w:left w:val="nil"/>
              <w:bottom w:val="single" w:sz="4" w:space="0" w:color="auto"/>
              <w:right w:val="single" w:sz="4" w:space="0" w:color="auto"/>
            </w:tcBorders>
            <w:shd w:val="clear" w:color="000000" w:fill="FFFFFF"/>
            <w:noWrap/>
            <w:hideMark/>
          </w:tcPr>
          <w:p w14:paraId="4A1ACF23" w14:textId="77777777" w:rsidR="007954F3" w:rsidRPr="00D52C65" w:rsidRDefault="007954F3" w:rsidP="00361371">
            <w:pPr>
              <w:rPr>
                <w:rFonts w:asciiTheme="minorHAnsi" w:hAnsiTheme="minorHAnsi" w:cstheme="minorHAnsi"/>
                <w:color w:val="222B35"/>
                <w:sz w:val="18"/>
                <w:szCs w:val="18"/>
                <w:lang w:val="en-GB" w:eastAsia="en-GB"/>
              </w:rPr>
            </w:pPr>
            <w:r w:rsidRPr="00D52C65">
              <w:rPr>
                <w:rFonts w:asciiTheme="minorHAnsi" w:hAnsiTheme="minorHAnsi" w:cstheme="minorHAnsi"/>
                <w:color w:val="222B35"/>
                <w:sz w:val="18"/>
                <w:szCs w:val="18"/>
                <w:lang w:val="en-GB" w:eastAsia="en-GB"/>
              </w:rPr>
              <w:t>China Maritime Safety Administration (MSA)</w:t>
            </w:r>
          </w:p>
        </w:tc>
      </w:tr>
      <w:tr w:rsidR="007954F3" w:rsidRPr="00D52C65" w14:paraId="68575521" w14:textId="77777777" w:rsidTr="00361371">
        <w:trPr>
          <w:trHeight w:val="240"/>
        </w:trPr>
        <w:tc>
          <w:tcPr>
            <w:tcW w:w="1240" w:type="dxa"/>
            <w:tcBorders>
              <w:top w:val="nil"/>
              <w:left w:val="single" w:sz="4" w:space="0" w:color="auto"/>
              <w:bottom w:val="single" w:sz="4" w:space="0" w:color="auto"/>
              <w:right w:val="single" w:sz="4" w:space="0" w:color="auto"/>
            </w:tcBorders>
            <w:shd w:val="clear" w:color="000000" w:fill="FFFFFF"/>
            <w:noWrap/>
            <w:hideMark/>
          </w:tcPr>
          <w:p w14:paraId="0A1EC408" w14:textId="77777777" w:rsidR="007954F3" w:rsidRPr="00D52C65" w:rsidRDefault="007954F3" w:rsidP="00361371">
            <w:pPr>
              <w:rPr>
                <w:rFonts w:asciiTheme="minorHAnsi" w:hAnsiTheme="minorHAnsi" w:cstheme="minorHAnsi"/>
                <w:color w:val="222B35"/>
                <w:sz w:val="18"/>
                <w:szCs w:val="18"/>
                <w:lang w:val="en-GB" w:eastAsia="en-GB"/>
              </w:rPr>
            </w:pPr>
            <w:r w:rsidRPr="00D52C65">
              <w:rPr>
                <w:rFonts w:asciiTheme="minorHAnsi" w:hAnsiTheme="minorHAnsi" w:cstheme="minorHAnsi"/>
                <w:color w:val="222B35"/>
                <w:sz w:val="18"/>
                <w:szCs w:val="18"/>
                <w:lang w:val="en-GB" w:eastAsia="en-GB"/>
              </w:rPr>
              <w:t>HILL</w:t>
            </w:r>
          </w:p>
        </w:tc>
        <w:tc>
          <w:tcPr>
            <w:tcW w:w="1595" w:type="dxa"/>
            <w:tcBorders>
              <w:top w:val="nil"/>
              <w:left w:val="nil"/>
              <w:bottom w:val="single" w:sz="4" w:space="0" w:color="auto"/>
              <w:right w:val="single" w:sz="4" w:space="0" w:color="auto"/>
            </w:tcBorders>
            <w:shd w:val="clear" w:color="000000" w:fill="FFFFFF"/>
            <w:noWrap/>
            <w:hideMark/>
          </w:tcPr>
          <w:p w14:paraId="59531151" w14:textId="77777777" w:rsidR="007954F3" w:rsidRPr="00D52C65" w:rsidRDefault="007954F3" w:rsidP="00361371">
            <w:pPr>
              <w:rPr>
                <w:rFonts w:asciiTheme="minorHAnsi" w:hAnsiTheme="minorHAnsi" w:cstheme="minorHAnsi"/>
                <w:color w:val="222B35"/>
                <w:sz w:val="18"/>
                <w:szCs w:val="18"/>
                <w:lang w:val="en-GB" w:eastAsia="en-GB"/>
              </w:rPr>
            </w:pPr>
            <w:r w:rsidRPr="00D52C65">
              <w:rPr>
                <w:rFonts w:asciiTheme="minorHAnsi" w:hAnsiTheme="minorHAnsi" w:cstheme="minorHAnsi"/>
                <w:color w:val="222B35"/>
                <w:sz w:val="18"/>
                <w:szCs w:val="18"/>
                <w:lang w:val="en-GB" w:eastAsia="en-GB"/>
              </w:rPr>
              <w:t>Peter</w:t>
            </w:r>
          </w:p>
        </w:tc>
        <w:tc>
          <w:tcPr>
            <w:tcW w:w="2552" w:type="dxa"/>
            <w:tcBorders>
              <w:top w:val="nil"/>
              <w:left w:val="nil"/>
              <w:bottom w:val="single" w:sz="4" w:space="0" w:color="auto"/>
              <w:right w:val="single" w:sz="4" w:space="0" w:color="auto"/>
            </w:tcBorders>
            <w:shd w:val="clear" w:color="000000" w:fill="FFFFFF"/>
            <w:noWrap/>
            <w:hideMark/>
          </w:tcPr>
          <w:p w14:paraId="62CC2E6C" w14:textId="77777777" w:rsidR="007954F3" w:rsidRPr="00D52C65" w:rsidRDefault="007954F3" w:rsidP="00361371">
            <w:pPr>
              <w:rPr>
                <w:rFonts w:asciiTheme="minorHAnsi" w:hAnsiTheme="minorHAnsi" w:cstheme="minorHAnsi"/>
                <w:color w:val="222B35"/>
                <w:sz w:val="18"/>
                <w:szCs w:val="18"/>
                <w:lang w:val="en-GB" w:eastAsia="en-GB"/>
              </w:rPr>
            </w:pPr>
            <w:r w:rsidRPr="00D52C65">
              <w:rPr>
                <w:rFonts w:asciiTheme="minorHAnsi" w:hAnsiTheme="minorHAnsi" w:cstheme="minorHAnsi"/>
                <w:color w:val="222B35"/>
                <w:sz w:val="18"/>
                <w:szCs w:val="18"/>
                <w:lang w:val="en-GB" w:eastAsia="en-GB"/>
              </w:rPr>
              <w:t>UK - England</w:t>
            </w:r>
          </w:p>
        </w:tc>
        <w:tc>
          <w:tcPr>
            <w:tcW w:w="4252" w:type="dxa"/>
            <w:tcBorders>
              <w:top w:val="nil"/>
              <w:left w:val="nil"/>
              <w:bottom w:val="single" w:sz="4" w:space="0" w:color="auto"/>
              <w:right w:val="single" w:sz="4" w:space="0" w:color="auto"/>
            </w:tcBorders>
            <w:shd w:val="clear" w:color="000000" w:fill="FFFFFF"/>
            <w:noWrap/>
            <w:hideMark/>
          </w:tcPr>
          <w:p w14:paraId="4E1DCD3C" w14:textId="77777777" w:rsidR="007954F3" w:rsidRPr="00D52C65" w:rsidRDefault="007954F3" w:rsidP="00361371">
            <w:pPr>
              <w:rPr>
                <w:rFonts w:asciiTheme="minorHAnsi" w:hAnsiTheme="minorHAnsi" w:cstheme="minorHAnsi"/>
                <w:color w:val="222B35"/>
                <w:sz w:val="18"/>
                <w:szCs w:val="18"/>
                <w:lang w:val="en-GB" w:eastAsia="en-GB"/>
              </w:rPr>
            </w:pPr>
            <w:r w:rsidRPr="00D52C65">
              <w:rPr>
                <w:rFonts w:asciiTheme="minorHAnsi" w:hAnsiTheme="minorHAnsi" w:cstheme="minorHAnsi"/>
                <w:color w:val="222B35"/>
                <w:sz w:val="18"/>
                <w:szCs w:val="18"/>
                <w:lang w:val="en-GB" w:eastAsia="en-GB"/>
              </w:rPr>
              <w:t>Trinity House</w:t>
            </w:r>
          </w:p>
        </w:tc>
      </w:tr>
      <w:tr w:rsidR="007954F3" w:rsidRPr="00D52C65" w14:paraId="2D71682F" w14:textId="77777777" w:rsidTr="00361371">
        <w:trPr>
          <w:trHeight w:val="288"/>
        </w:trPr>
        <w:tc>
          <w:tcPr>
            <w:tcW w:w="1240" w:type="dxa"/>
            <w:tcBorders>
              <w:top w:val="nil"/>
              <w:left w:val="single" w:sz="4" w:space="0" w:color="auto"/>
              <w:bottom w:val="single" w:sz="4" w:space="0" w:color="auto"/>
              <w:right w:val="single" w:sz="4" w:space="0" w:color="auto"/>
            </w:tcBorders>
            <w:shd w:val="clear" w:color="000000" w:fill="FFFFFF"/>
            <w:noWrap/>
            <w:hideMark/>
          </w:tcPr>
          <w:p w14:paraId="7969C720" w14:textId="77777777" w:rsidR="007954F3" w:rsidRPr="00D52C65" w:rsidRDefault="007954F3" w:rsidP="00361371">
            <w:pPr>
              <w:rPr>
                <w:rFonts w:asciiTheme="minorHAnsi" w:hAnsiTheme="minorHAnsi" w:cstheme="minorHAnsi"/>
                <w:color w:val="222B35"/>
                <w:sz w:val="18"/>
                <w:szCs w:val="18"/>
                <w:lang w:val="en-GB" w:eastAsia="en-GB"/>
              </w:rPr>
            </w:pPr>
            <w:r w:rsidRPr="00D52C65">
              <w:rPr>
                <w:rFonts w:asciiTheme="minorHAnsi" w:hAnsiTheme="minorHAnsi" w:cstheme="minorHAnsi"/>
                <w:color w:val="222B35"/>
                <w:sz w:val="18"/>
                <w:szCs w:val="18"/>
                <w:lang w:val="en-GB" w:eastAsia="en-GB"/>
              </w:rPr>
              <w:t>KIM</w:t>
            </w:r>
          </w:p>
        </w:tc>
        <w:tc>
          <w:tcPr>
            <w:tcW w:w="1595" w:type="dxa"/>
            <w:tcBorders>
              <w:top w:val="nil"/>
              <w:left w:val="nil"/>
              <w:bottom w:val="single" w:sz="4" w:space="0" w:color="auto"/>
              <w:right w:val="single" w:sz="4" w:space="0" w:color="auto"/>
            </w:tcBorders>
            <w:shd w:val="clear" w:color="000000" w:fill="FFFFFF"/>
            <w:noWrap/>
            <w:hideMark/>
          </w:tcPr>
          <w:p w14:paraId="6A09054B" w14:textId="77777777" w:rsidR="007954F3" w:rsidRPr="00D52C65" w:rsidRDefault="007954F3" w:rsidP="00361371">
            <w:pPr>
              <w:rPr>
                <w:rFonts w:asciiTheme="minorHAnsi" w:hAnsiTheme="minorHAnsi" w:cstheme="minorHAnsi"/>
                <w:color w:val="222B35"/>
                <w:sz w:val="18"/>
                <w:szCs w:val="18"/>
                <w:lang w:val="en-GB" w:eastAsia="en-GB"/>
              </w:rPr>
            </w:pPr>
            <w:r w:rsidRPr="00D52C65">
              <w:rPr>
                <w:rFonts w:asciiTheme="minorHAnsi" w:hAnsiTheme="minorHAnsi" w:cstheme="minorHAnsi"/>
                <w:color w:val="222B35"/>
                <w:sz w:val="18"/>
                <w:szCs w:val="18"/>
                <w:lang w:val="en-GB" w:eastAsia="en-GB"/>
              </w:rPr>
              <w:t>Jonghun</w:t>
            </w:r>
          </w:p>
        </w:tc>
        <w:tc>
          <w:tcPr>
            <w:tcW w:w="2552" w:type="dxa"/>
            <w:tcBorders>
              <w:top w:val="nil"/>
              <w:left w:val="nil"/>
              <w:bottom w:val="single" w:sz="4" w:space="0" w:color="auto"/>
              <w:right w:val="single" w:sz="4" w:space="0" w:color="auto"/>
            </w:tcBorders>
            <w:shd w:val="clear" w:color="000000" w:fill="FFFFFF"/>
            <w:noWrap/>
            <w:hideMark/>
          </w:tcPr>
          <w:p w14:paraId="771CF306" w14:textId="77777777" w:rsidR="007954F3" w:rsidRPr="00D52C65" w:rsidRDefault="007954F3" w:rsidP="00361371">
            <w:pPr>
              <w:rPr>
                <w:rFonts w:asciiTheme="minorHAnsi" w:hAnsiTheme="minorHAnsi" w:cstheme="minorHAnsi"/>
                <w:color w:val="222B35"/>
                <w:sz w:val="18"/>
                <w:szCs w:val="18"/>
                <w:lang w:val="en-GB" w:eastAsia="en-GB"/>
              </w:rPr>
            </w:pPr>
            <w:r w:rsidRPr="00D52C65">
              <w:rPr>
                <w:rFonts w:asciiTheme="minorHAnsi" w:hAnsiTheme="minorHAnsi" w:cstheme="minorHAnsi"/>
                <w:color w:val="222B35"/>
                <w:sz w:val="18"/>
                <w:szCs w:val="18"/>
                <w:lang w:val="en-GB" w:eastAsia="en-GB"/>
              </w:rPr>
              <w:t>Republic of Korea</w:t>
            </w:r>
          </w:p>
        </w:tc>
        <w:tc>
          <w:tcPr>
            <w:tcW w:w="4252" w:type="dxa"/>
            <w:tcBorders>
              <w:top w:val="nil"/>
              <w:left w:val="nil"/>
              <w:bottom w:val="single" w:sz="4" w:space="0" w:color="auto"/>
              <w:right w:val="single" w:sz="4" w:space="0" w:color="auto"/>
            </w:tcBorders>
            <w:shd w:val="clear" w:color="000000" w:fill="FFFFFF"/>
            <w:noWrap/>
            <w:hideMark/>
          </w:tcPr>
          <w:p w14:paraId="2CA412C9" w14:textId="77777777" w:rsidR="007954F3" w:rsidRPr="00D52C65" w:rsidRDefault="007954F3" w:rsidP="00361371">
            <w:pPr>
              <w:rPr>
                <w:rFonts w:asciiTheme="minorHAnsi" w:hAnsiTheme="minorHAnsi" w:cstheme="minorHAnsi"/>
                <w:color w:val="222B35"/>
                <w:sz w:val="18"/>
                <w:szCs w:val="18"/>
                <w:lang w:val="en-GB" w:eastAsia="en-GB"/>
              </w:rPr>
            </w:pPr>
            <w:r w:rsidRPr="00D52C65">
              <w:rPr>
                <w:rFonts w:asciiTheme="minorHAnsi" w:hAnsiTheme="minorHAnsi" w:cstheme="minorHAnsi"/>
                <w:color w:val="222B35"/>
                <w:sz w:val="18"/>
                <w:szCs w:val="18"/>
                <w:lang w:val="en-GB" w:eastAsia="en-GB"/>
              </w:rPr>
              <w:t>Ministry of Oceans and Fisheries - Paichai University</w:t>
            </w:r>
          </w:p>
        </w:tc>
      </w:tr>
      <w:tr w:rsidR="007954F3" w:rsidRPr="00D52C65" w14:paraId="592509E0" w14:textId="77777777" w:rsidTr="00361371">
        <w:trPr>
          <w:trHeight w:val="288"/>
        </w:trPr>
        <w:tc>
          <w:tcPr>
            <w:tcW w:w="1240" w:type="dxa"/>
            <w:tcBorders>
              <w:top w:val="nil"/>
              <w:left w:val="single" w:sz="4" w:space="0" w:color="auto"/>
              <w:bottom w:val="single" w:sz="4" w:space="0" w:color="auto"/>
              <w:right w:val="single" w:sz="4" w:space="0" w:color="auto"/>
            </w:tcBorders>
            <w:shd w:val="clear" w:color="000000" w:fill="FFFFFF"/>
            <w:noWrap/>
            <w:hideMark/>
          </w:tcPr>
          <w:p w14:paraId="72B6B1A2" w14:textId="77777777" w:rsidR="007954F3" w:rsidRPr="00D52C65" w:rsidRDefault="007954F3" w:rsidP="00361371">
            <w:pPr>
              <w:rPr>
                <w:rFonts w:asciiTheme="minorHAnsi" w:hAnsiTheme="minorHAnsi" w:cstheme="minorHAnsi"/>
                <w:color w:val="222B35"/>
                <w:sz w:val="18"/>
                <w:szCs w:val="18"/>
                <w:lang w:val="en-GB" w:eastAsia="en-GB"/>
              </w:rPr>
            </w:pPr>
            <w:r w:rsidRPr="00D52C65">
              <w:rPr>
                <w:rFonts w:asciiTheme="minorHAnsi" w:hAnsiTheme="minorHAnsi" w:cstheme="minorHAnsi"/>
                <w:color w:val="222B35"/>
                <w:sz w:val="18"/>
                <w:szCs w:val="18"/>
                <w:lang w:val="en-GB" w:eastAsia="en-GB"/>
              </w:rPr>
              <w:t>LAKSHMAN</w:t>
            </w:r>
          </w:p>
        </w:tc>
        <w:tc>
          <w:tcPr>
            <w:tcW w:w="1595" w:type="dxa"/>
            <w:tcBorders>
              <w:top w:val="nil"/>
              <w:left w:val="nil"/>
              <w:bottom w:val="single" w:sz="4" w:space="0" w:color="auto"/>
              <w:right w:val="single" w:sz="4" w:space="0" w:color="auto"/>
            </w:tcBorders>
            <w:shd w:val="clear" w:color="000000" w:fill="FFFFFF"/>
            <w:noWrap/>
            <w:hideMark/>
          </w:tcPr>
          <w:p w14:paraId="65C97688" w14:textId="77777777" w:rsidR="007954F3" w:rsidRPr="00D52C65" w:rsidRDefault="007954F3" w:rsidP="00361371">
            <w:pPr>
              <w:rPr>
                <w:rFonts w:asciiTheme="minorHAnsi" w:hAnsiTheme="minorHAnsi" w:cstheme="minorHAnsi"/>
                <w:color w:val="222B35"/>
                <w:sz w:val="18"/>
                <w:szCs w:val="18"/>
                <w:lang w:val="en-GB" w:eastAsia="en-GB"/>
              </w:rPr>
            </w:pPr>
            <w:r w:rsidRPr="00D52C65">
              <w:rPr>
                <w:rFonts w:asciiTheme="minorHAnsi" w:hAnsiTheme="minorHAnsi" w:cstheme="minorHAnsi"/>
                <w:color w:val="222B35"/>
                <w:sz w:val="18"/>
                <w:szCs w:val="18"/>
                <w:lang w:val="en-GB" w:eastAsia="en-GB"/>
              </w:rPr>
              <w:t>Sarah-Jane</w:t>
            </w:r>
          </w:p>
        </w:tc>
        <w:tc>
          <w:tcPr>
            <w:tcW w:w="2552" w:type="dxa"/>
            <w:tcBorders>
              <w:top w:val="nil"/>
              <w:left w:val="nil"/>
              <w:bottom w:val="single" w:sz="4" w:space="0" w:color="auto"/>
              <w:right w:val="single" w:sz="4" w:space="0" w:color="auto"/>
            </w:tcBorders>
            <w:shd w:val="clear" w:color="000000" w:fill="FFFFFF"/>
            <w:noWrap/>
            <w:hideMark/>
          </w:tcPr>
          <w:p w14:paraId="7CD521C9" w14:textId="77777777" w:rsidR="007954F3" w:rsidRPr="00D52C65" w:rsidRDefault="007954F3" w:rsidP="00361371">
            <w:pPr>
              <w:rPr>
                <w:rFonts w:asciiTheme="minorHAnsi" w:hAnsiTheme="minorHAnsi" w:cstheme="minorHAnsi"/>
                <w:color w:val="222B35"/>
                <w:sz w:val="18"/>
                <w:szCs w:val="18"/>
                <w:lang w:val="en-GB" w:eastAsia="en-GB"/>
              </w:rPr>
            </w:pPr>
            <w:r w:rsidRPr="00D52C65">
              <w:rPr>
                <w:rFonts w:asciiTheme="minorHAnsi" w:hAnsiTheme="minorHAnsi" w:cstheme="minorHAnsi"/>
                <w:color w:val="222B35"/>
                <w:sz w:val="18"/>
                <w:szCs w:val="18"/>
                <w:lang w:val="en-GB" w:eastAsia="en-GB"/>
              </w:rPr>
              <w:t>Australia</w:t>
            </w:r>
          </w:p>
        </w:tc>
        <w:tc>
          <w:tcPr>
            <w:tcW w:w="4252" w:type="dxa"/>
            <w:tcBorders>
              <w:top w:val="nil"/>
              <w:left w:val="nil"/>
              <w:bottom w:val="single" w:sz="4" w:space="0" w:color="auto"/>
              <w:right w:val="single" w:sz="4" w:space="0" w:color="auto"/>
            </w:tcBorders>
            <w:shd w:val="clear" w:color="000000" w:fill="FFFFFF"/>
            <w:noWrap/>
            <w:hideMark/>
          </w:tcPr>
          <w:p w14:paraId="177E08D1" w14:textId="77777777" w:rsidR="007954F3" w:rsidRPr="00D52C65" w:rsidRDefault="007954F3" w:rsidP="00361371">
            <w:pPr>
              <w:rPr>
                <w:rFonts w:asciiTheme="minorHAnsi" w:hAnsiTheme="minorHAnsi" w:cstheme="minorHAnsi"/>
                <w:color w:val="222B35"/>
                <w:sz w:val="18"/>
                <w:szCs w:val="18"/>
                <w:lang w:val="en-GB" w:eastAsia="en-GB"/>
              </w:rPr>
            </w:pPr>
            <w:r w:rsidRPr="00D52C65">
              <w:rPr>
                <w:rFonts w:asciiTheme="minorHAnsi" w:hAnsiTheme="minorHAnsi" w:cstheme="minorHAnsi"/>
                <w:color w:val="222B35"/>
                <w:sz w:val="18"/>
                <w:szCs w:val="18"/>
                <w:lang w:val="en-GB" w:eastAsia="en-GB"/>
              </w:rPr>
              <w:t>Australian Maritime Safety Authority (AMSA)</w:t>
            </w:r>
          </w:p>
        </w:tc>
      </w:tr>
      <w:tr w:rsidR="007954F3" w:rsidRPr="00D52C65" w14:paraId="6BF71BB2" w14:textId="77777777" w:rsidTr="00361371">
        <w:trPr>
          <w:trHeight w:val="288"/>
        </w:trPr>
        <w:tc>
          <w:tcPr>
            <w:tcW w:w="1240" w:type="dxa"/>
            <w:tcBorders>
              <w:top w:val="nil"/>
              <w:left w:val="single" w:sz="4" w:space="0" w:color="auto"/>
              <w:bottom w:val="single" w:sz="4" w:space="0" w:color="auto"/>
              <w:right w:val="single" w:sz="4" w:space="0" w:color="auto"/>
            </w:tcBorders>
            <w:shd w:val="clear" w:color="000000" w:fill="FFFFFF"/>
            <w:noWrap/>
            <w:hideMark/>
          </w:tcPr>
          <w:p w14:paraId="7CF8A8F1" w14:textId="77777777" w:rsidR="007954F3" w:rsidRPr="00D52C65" w:rsidRDefault="007954F3" w:rsidP="00361371">
            <w:pPr>
              <w:rPr>
                <w:rFonts w:asciiTheme="minorHAnsi" w:hAnsiTheme="minorHAnsi" w:cstheme="minorHAnsi"/>
                <w:color w:val="222B35"/>
                <w:sz w:val="18"/>
                <w:szCs w:val="18"/>
                <w:lang w:val="en-GB" w:eastAsia="en-GB"/>
              </w:rPr>
            </w:pPr>
            <w:r w:rsidRPr="00D52C65">
              <w:rPr>
                <w:rFonts w:asciiTheme="minorHAnsi" w:hAnsiTheme="minorHAnsi" w:cstheme="minorHAnsi"/>
                <w:color w:val="222B35"/>
                <w:sz w:val="18"/>
                <w:szCs w:val="18"/>
                <w:lang w:val="en-GB" w:eastAsia="en-GB"/>
              </w:rPr>
              <w:t>LIU</w:t>
            </w:r>
          </w:p>
        </w:tc>
        <w:tc>
          <w:tcPr>
            <w:tcW w:w="1595" w:type="dxa"/>
            <w:tcBorders>
              <w:top w:val="nil"/>
              <w:left w:val="nil"/>
              <w:bottom w:val="single" w:sz="4" w:space="0" w:color="auto"/>
              <w:right w:val="single" w:sz="4" w:space="0" w:color="auto"/>
            </w:tcBorders>
            <w:shd w:val="clear" w:color="000000" w:fill="FFFFFF"/>
            <w:noWrap/>
            <w:hideMark/>
          </w:tcPr>
          <w:p w14:paraId="6A762C32" w14:textId="77777777" w:rsidR="007954F3" w:rsidRPr="00D52C65" w:rsidRDefault="007954F3" w:rsidP="00361371">
            <w:pPr>
              <w:rPr>
                <w:rFonts w:asciiTheme="minorHAnsi" w:hAnsiTheme="minorHAnsi" w:cstheme="minorHAnsi"/>
                <w:color w:val="222B35"/>
                <w:sz w:val="18"/>
                <w:szCs w:val="18"/>
                <w:lang w:val="en-GB" w:eastAsia="en-GB"/>
              </w:rPr>
            </w:pPr>
            <w:r w:rsidRPr="00D52C65">
              <w:rPr>
                <w:rFonts w:asciiTheme="minorHAnsi" w:hAnsiTheme="minorHAnsi" w:cstheme="minorHAnsi"/>
                <w:color w:val="222B35"/>
                <w:sz w:val="18"/>
                <w:szCs w:val="18"/>
                <w:lang w:val="en-GB" w:eastAsia="en-GB"/>
              </w:rPr>
              <w:t>Juan (Echo)</w:t>
            </w:r>
          </w:p>
        </w:tc>
        <w:tc>
          <w:tcPr>
            <w:tcW w:w="2552" w:type="dxa"/>
            <w:tcBorders>
              <w:top w:val="nil"/>
              <w:left w:val="nil"/>
              <w:bottom w:val="single" w:sz="4" w:space="0" w:color="auto"/>
              <w:right w:val="single" w:sz="4" w:space="0" w:color="auto"/>
            </w:tcBorders>
            <w:shd w:val="clear" w:color="auto" w:fill="auto"/>
            <w:noWrap/>
            <w:vAlign w:val="bottom"/>
            <w:hideMark/>
          </w:tcPr>
          <w:p w14:paraId="528A63BD" w14:textId="77777777" w:rsidR="007954F3" w:rsidRPr="00D52C65" w:rsidRDefault="007954F3" w:rsidP="00361371">
            <w:pPr>
              <w:rPr>
                <w:rFonts w:asciiTheme="minorHAnsi" w:hAnsiTheme="minorHAnsi" w:cstheme="minorHAnsi"/>
                <w:color w:val="000000"/>
                <w:sz w:val="18"/>
                <w:szCs w:val="18"/>
                <w:lang w:val="en-GB" w:eastAsia="en-GB"/>
              </w:rPr>
            </w:pPr>
            <w:r w:rsidRPr="00D52C65">
              <w:rPr>
                <w:rFonts w:asciiTheme="minorHAnsi" w:hAnsiTheme="minorHAnsi" w:cstheme="minorHAnsi"/>
                <w:color w:val="000000"/>
                <w:sz w:val="18"/>
                <w:szCs w:val="18"/>
                <w:lang w:val="en-GB" w:eastAsia="en-GB"/>
              </w:rPr>
              <w:t>People's Republic of China</w:t>
            </w:r>
          </w:p>
        </w:tc>
        <w:tc>
          <w:tcPr>
            <w:tcW w:w="4252" w:type="dxa"/>
            <w:tcBorders>
              <w:top w:val="nil"/>
              <w:left w:val="nil"/>
              <w:bottom w:val="single" w:sz="4" w:space="0" w:color="auto"/>
              <w:right w:val="single" w:sz="4" w:space="0" w:color="auto"/>
            </w:tcBorders>
            <w:shd w:val="clear" w:color="auto" w:fill="auto"/>
            <w:noWrap/>
            <w:vAlign w:val="bottom"/>
            <w:hideMark/>
          </w:tcPr>
          <w:p w14:paraId="222120E1" w14:textId="77777777" w:rsidR="007954F3" w:rsidRPr="00D52C65" w:rsidRDefault="007954F3" w:rsidP="00361371">
            <w:pPr>
              <w:rPr>
                <w:rFonts w:asciiTheme="minorHAnsi" w:hAnsiTheme="minorHAnsi" w:cstheme="minorHAnsi"/>
                <w:color w:val="000000"/>
                <w:sz w:val="18"/>
                <w:szCs w:val="18"/>
                <w:lang w:val="en-GB" w:eastAsia="en-GB"/>
              </w:rPr>
            </w:pPr>
            <w:r w:rsidRPr="00D52C65">
              <w:rPr>
                <w:rFonts w:asciiTheme="minorHAnsi" w:hAnsiTheme="minorHAnsi" w:cstheme="minorHAnsi"/>
                <w:color w:val="000000"/>
                <w:sz w:val="18"/>
                <w:szCs w:val="18"/>
                <w:lang w:val="en-GB" w:eastAsia="en-GB"/>
              </w:rPr>
              <w:t>China Maritime Safety Administration (MSA)</w:t>
            </w:r>
          </w:p>
        </w:tc>
      </w:tr>
      <w:tr w:rsidR="007954F3" w:rsidRPr="002036D0" w14:paraId="159C530C" w14:textId="77777777" w:rsidTr="00361371">
        <w:trPr>
          <w:trHeight w:val="288"/>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14:paraId="01EE7234" w14:textId="77777777" w:rsidR="007954F3" w:rsidRPr="00D52C65" w:rsidRDefault="007954F3" w:rsidP="00361371">
            <w:pPr>
              <w:rPr>
                <w:rFonts w:asciiTheme="minorHAnsi" w:hAnsiTheme="minorHAnsi" w:cstheme="minorHAnsi"/>
                <w:color w:val="000000"/>
                <w:sz w:val="18"/>
                <w:szCs w:val="18"/>
                <w:lang w:val="en-GB" w:eastAsia="en-GB"/>
              </w:rPr>
            </w:pPr>
            <w:r w:rsidRPr="00D52C65">
              <w:rPr>
                <w:rFonts w:asciiTheme="minorHAnsi" w:hAnsiTheme="minorHAnsi" w:cstheme="minorHAnsi"/>
                <w:color w:val="000000"/>
                <w:sz w:val="18"/>
                <w:szCs w:val="18"/>
                <w:lang w:val="en-GB" w:eastAsia="en-GB"/>
              </w:rPr>
              <w:t>MAJOURAU</w:t>
            </w:r>
          </w:p>
        </w:tc>
        <w:tc>
          <w:tcPr>
            <w:tcW w:w="1595" w:type="dxa"/>
            <w:tcBorders>
              <w:top w:val="nil"/>
              <w:left w:val="nil"/>
              <w:bottom w:val="single" w:sz="4" w:space="0" w:color="auto"/>
              <w:right w:val="single" w:sz="4" w:space="0" w:color="auto"/>
            </w:tcBorders>
            <w:shd w:val="clear" w:color="auto" w:fill="auto"/>
            <w:noWrap/>
            <w:vAlign w:val="bottom"/>
            <w:hideMark/>
          </w:tcPr>
          <w:p w14:paraId="339FF627" w14:textId="77777777" w:rsidR="007954F3" w:rsidRPr="00D52C65" w:rsidRDefault="007954F3" w:rsidP="00361371">
            <w:pPr>
              <w:rPr>
                <w:rFonts w:asciiTheme="minorHAnsi" w:hAnsiTheme="minorHAnsi" w:cstheme="minorHAnsi"/>
                <w:color w:val="000000"/>
                <w:sz w:val="18"/>
                <w:szCs w:val="18"/>
                <w:lang w:val="en-GB" w:eastAsia="en-GB"/>
              </w:rPr>
            </w:pPr>
            <w:r w:rsidRPr="00D52C65">
              <w:rPr>
                <w:rFonts w:asciiTheme="minorHAnsi" w:hAnsiTheme="minorHAnsi" w:cstheme="minorHAnsi"/>
                <w:color w:val="000000"/>
                <w:sz w:val="18"/>
                <w:szCs w:val="18"/>
                <w:lang w:val="en-GB" w:eastAsia="en-GB"/>
              </w:rPr>
              <w:t>Solange</w:t>
            </w:r>
          </w:p>
        </w:tc>
        <w:tc>
          <w:tcPr>
            <w:tcW w:w="2552" w:type="dxa"/>
            <w:tcBorders>
              <w:top w:val="nil"/>
              <w:left w:val="nil"/>
              <w:bottom w:val="single" w:sz="4" w:space="0" w:color="auto"/>
              <w:right w:val="single" w:sz="4" w:space="0" w:color="auto"/>
            </w:tcBorders>
            <w:shd w:val="clear" w:color="auto" w:fill="auto"/>
            <w:noWrap/>
            <w:vAlign w:val="bottom"/>
            <w:hideMark/>
          </w:tcPr>
          <w:p w14:paraId="1AB31807" w14:textId="77777777" w:rsidR="007954F3" w:rsidRPr="00D52C65" w:rsidRDefault="007954F3" w:rsidP="00361371">
            <w:pPr>
              <w:rPr>
                <w:rFonts w:asciiTheme="minorHAnsi" w:hAnsiTheme="minorHAnsi" w:cstheme="minorHAnsi"/>
                <w:color w:val="000000"/>
                <w:sz w:val="18"/>
                <w:szCs w:val="18"/>
                <w:lang w:val="en-GB" w:eastAsia="en-GB"/>
              </w:rPr>
            </w:pPr>
            <w:r w:rsidRPr="00D52C65">
              <w:rPr>
                <w:rFonts w:asciiTheme="minorHAnsi" w:hAnsiTheme="minorHAnsi" w:cstheme="minorHAnsi"/>
                <w:color w:val="000000"/>
                <w:sz w:val="18"/>
                <w:szCs w:val="18"/>
                <w:lang w:val="en-GB" w:eastAsia="en-GB"/>
              </w:rPr>
              <w:t>France</w:t>
            </w:r>
          </w:p>
        </w:tc>
        <w:tc>
          <w:tcPr>
            <w:tcW w:w="4252" w:type="dxa"/>
            <w:tcBorders>
              <w:top w:val="nil"/>
              <w:left w:val="nil"/>
              <w:bottom w:val="single" w:sz="4" w:space="0" w:color="auto"/>
              <w:right w:val="single" w:sz="4" w:space="0" w:color="auto"/>
            </w:tcBorders>
            <w:shd w:val="clear" w:color="auto" w:fill="auto"/>
            <w:noWrap/>
            <w:vAlign w:val="bottom"/>
            <w:hideMark/>
          </w:tcPr>
          <w:p w14:paraId="63AD9790" w14:textId="77777777" w:rsidR="007954F3" w:rsidRPr="00D52C65" w:rsidRDefault="007954F3" w:rsidP="00361371">
            <w:pPr>
              <w:rPr>
                <w:rFonts w:asciiTheme="minorHAnsi" w:hAnsiTheme="minorHAnsi" w:cstheme="minorHAnsi"/>
                <w:color w:val="000000"/>
                <w:sz w:val="18"/>
                <w:szCs w:val="18"/>
                <w:lang w:val="fr-FR" w:eastAsia="en-GB"/>
              </w:rPr>
            </w:pPr>
            <w:r w:rsidRPr="00D52C65">
              <w:rPr>
                <w:rFonts w:asciiTheme="minorHAnsi" w:hAnsiTheme="minorHAnsi" w:cstheme="minorHAnsi"/>
                <w:color w:val="000000"/>
                <w:sz w:val="18"/>
                <w:szCs w:val="18"/>
                <w:lang w:val="fr-FR" w:eastAsia="en-GB"/>
              </w:rPr>
              <w:t>Secrétariat d'État chargé de la Mer</w:t>
            </w:r>
          </w:p>
        </w:tc>
      </w:tr>
      <w:tr w:rsidR="007954F3" w:rsidRPr="002036D0" w14:paraId="1900D1C3" w14:textId="77777777" w:rsidTr="00361371">
        <w:trPr>
          <w:trHeight w:val="288"/>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14:paraId="292A9DC5" w14:textId="77777777" w:rsidR="007954F3" w:rsidRPr="00D52C65" w:rsidRDefault="007954F3" w:rsidP="00361371">
            <w:pPr>
              <w:rPr>
                <w:rFonts w:asciiTheme="minorHAnsi" w:hAnsiTheme="minorHAnsi" w:cstheme="minorHAnsi"/>
                <w:color w:val="000000"/>
                <w:sz w:val="18"/>
                <w:szCs w:val="18"/>
                <w:lang w:val="en-GB" w:eastAsia="en-GB"/>
              </w:rPr>
            </w:pPr>
            <w:r w:rsidRPr="00D52C65">
              <w:rPr>
                <w:rFonts w:asciiTheme="minorHAnsi" w:hAnsiTheme="minorHAnsi" w:cstheme="minorHAnsi"/>
                <w:color w:val="000000"/>
                <w:sz w:val="18"/>
                <w:szCs w:val="18"/>
                <w:lang w:val="en-GB" w:eastAsia="en-GB"/>
              </w:rPr>
              <w:t>MUSOLINO</w:t>
            </w:r>
          </w:p>
        </w:tc>
        <w:tc>
          <w:tcPr>
            <w:tcW w:w="1595" w:type="dxa"/>
            <w:tcBorders>
              <w:top w:val="nil"/>
              <w:left w:val="nil"/>
              <w:bottom w:val="single" w:sz="4" w:space="0" w:color="auto"/>
              <w:right w:val="single" w:sz="4" w:space="0" w:color="auto"/>
            </w:tcBorders>
            <w:shd w:val="clear" w:color="auto" w:fill="auto"/>
            <w:noWrap/>
            <w:vAlign w:val="bottom"/>
            <w:hideMark/>
          </w:tcPr>
          <w:p w14:paraId="62F36110" w14:textId="77777777" w:rsidR="007954F3" w:rsidRPr="00D52C65" w:rsidRDefault="007954F3" w:rsidP="00361371">
            <w:pPr>
              <w:rPr>
                <w:rFonts w:asciiTheme="minorHAnsi" w:hAnsiTheme="minorHAnsi" w:cstheme="minorHAnsi"/>
                <w:color w:val="000000"/>
                <w:sz w:val="18"/>
                <w:szCs w:val="18"/>
                <w:lang w:val="en-GB" w:eastAsia="en-GB"/>
              </w:rPr>
            </w:pPr>
            <w:r w:rsidRPr="00D52C65">
              <w:rPr>
                <w:rFonts w:asciiTheme="minorHAnsi" w:hAnsiTheme="minorHAnsi" w:cstheme="minorHAnsi"/>
                <w:color w:val="000000"/>
                <w:sz w:val="18"/>
                <w:szCs w:val="18"/>
                <w:lang w:val="en-GB" w:eastAsia="en-GB"/>
              </w:rPr>
              <w:t>Guiuseppe</w:t>
            </w:r>
          </w:p>
        </w:tc>
        <w:tc>
          <w:tcPr>
            <w:tcW w:w="2552" w:type="dxa"/>
            <w:tcBorders>
              <w:top w:val="nil"/>
              <w:left w:val="nil"/>
              <w:bottom w:val="single" w:sz="4" w:space="0" w:color="auto"/>
              <w:right w:val="single" w:sz="4" w:space="0" w:color="auto"/>
            </w:tcBorders>
            <w:shd w:val="clear" w:color="auto" w:fill="auto"/>
            <w:noWrap/>
            <w:vAlign w:val="bottom"/>
            <w:hideMark/>
          </w:tcPr>
          <w:p w14:paraId="2DDF7C21" w14:textId="77777777" w:rsidR="007954F3" w:rsidRPr="00D52C65" w:rsidRDefault="007954F3" w:rsidP="00361371">
            <w:pPr>
              <w:rPr>
                <w:rFonts w:asciiTheme="minorHAnsi" w:hAnsiTheme="minorHAnsi" w:cstheme="minorHAnsi"/>
                <w:color w:val="000000"/>
                <w:sz w:val="18"/>
                <w:szCs w:val="18"/>
                <w:lang w:val="en-GB" w:eastAsia="en-GB"/>
              </w:rPr>
            </w:pPr>
            <w:r w:rsidRPr="00D52C65">
              <w:rPr>
                <w:rFonts w:asciiTheme="minorHAnsi" w:hAnsiTheme="minorHAnsi" w:cstheme="minorHAnsi"/>
                <w:color w:val="000000"/>
                <w:sz w:val="18"/>
                <w:szCs w:val="18"/>
                <w:lang w:val="en-GB" w:eastAsia="en-GB"/>
              </w:rPr>
              <w:t>Italy</w:t>
            </w:r>
          </w:p>
        </w:tc>
        <w:tc>
          <w:tcPr>
            <w:tcW w:w="4252" w:type="dxa"/>
            <w:tcBorders>
              <w:top w:val="nil"/>
              <w:left w:val="nil"/>
              <w:bottom w:val="single" w:sz="4" w:space="0" w:color="auto"/>
              <w:right w:val="single" w:sz="4" w:space="0" w:color="auto"/>
            </w:tcBorders>
            <w:shd w:val="clear" w:color="auto" w:fill="auto"/>
            <w:noWrap/>
            <w:vAlign w:val="bottom"/>
            <w:hideMark/>
          </w:tcPr>
          <w:p w14:paraId="71A9C53E" w14:textId="77777777" w:rsidR="007954F3" w:rsidRPr="002036D0" w:rsidRDefault="007954F3" w:rsidP="00361371">
            <w:pPr>
              <w:rPr>
                <w:rFonts w:asciiTheme="minorHAnsi" w:hAnsiTheme="minorHAnsi" w:cstheme="minorHAnsi"/>
                <w:color w:val="000000"/>
                <w:sz w:val="18"/>
                <w:szCs w:val="18"/>
                <w:lang w:val="it-IT" w:eastAsia="en-GB"/>
              </w:rPr>
            </w:pPr>
            <w:r w:rsidRPr="002036D0">
              <w:rPr>
                <w:rFonts w:asciiTheme="minorHAnsi" w:hAnsiTheme="minorHAnsi" w:cstheme="minorHAnsi"/>
                <w:color w:val="000000"/>
                <w:sz w:val="18"/>
                <w:szCs w:val="18"/>
                <w:lang w:val="it-IT" w:eastAsia="en-GB"/>
              </w:rPr>
              <w:t>Italian Navy - Direzione Fari e Segnalamenti</w:t>
            </w:r>
          </w:p>
        </w:tc>
      </w:tr>
      <w:tr w:rsidR="007954F3" w:rsidRPr="00D52C65" w14:paraId="2710E462" w14:textId="77777777" w:rsidTr="00361371">
        <w:trPr>
          <w:trHeight w:val="288"/>
        </w:trPr>
        <w:tc>
          <w:tcPr>
            <w:tcW w:w="1240" w:type="dxa"/>
            <w:tcBorders>
              <w:top w:val="nil"/>
              <w:left w:val="single" w:sz="4" w:space="0" w:color="auto"/>
              <w:bottom w:val="single" w:sz="4" w:space="0" w:color="auto"/>
              <w:right w:val="single" w:sz="4" w:space="0" w:color="auto"/>
            </w:tcBorders>
            <w:shd w:val="clear" w:color="000000" w:fill="FFFFFF"/>
            <w:noWrap/>
            <w:hideMark/>
          </w:tcPr>
          <w:p w14:paraId="4F7BF197" w14:textId="77777777" w:rsidR="007954F3" w:rsidRPr="00D52C65" w:rsidRDefault="007954F3" w:rsidP="00361371">
            <w:pPr>
              <w:rPr>
                <w:rFonts w:asciiTheme="minorHAnsi" w:hAnsiTheme="minorHAnsi" w:cstheme="minorHAnsi"/>
                <w:color w:val="222B35"/>
                <w:sz w:val="18"/>
                <w:szCs w:val="18"/>
                <w:lang w:val="en-GB" w:eastAsia="en-GB"/>
              </w:rPr>
            </w:pPr>
            <w:r w:rsidRPr="00D52C65">
              <w:rPr>
                <w:rFonts w:asciiTheme="minorHAnsi" w:hAnsiTheme="minorHAnsi" w:cstheme="minorHAnsi"/>
                <w:color w:val="222B35"/>
                <w:sz w:val="18"/>
                <w:szCs w:val="18"/>
                <w:lang w:val="en-GB" w:eastAsia="en-GB"/>
              </w:rPr>
              <w:t>RANXUAN</w:t>
            </w:r>
          </w:p>
        </w:tc>
        <w:tc>
          <w:tcPr>
            <w:tcW w:w="1595" w:type="dxa"/>
            <w:tcBorders>
              <w:top w:val="nil"/>
              <w:left w:val="nil"/>
              <w:bottom w:val="single" w:sz="4" w:space="0" w:color="auto"/>
              <w:right w:val="single" w:sz="4" w:space="0" w:color="auto"/>
            </w:tcBorders>
            <w:shd w:val="clear" w:color="000000" w:fill="FFFFFF"/>
            <w:noWrap/>
            <w:hideMark/>
          </w:tcPr>
          <w:p w14:paraId="60F02032" w14:textId="77777777" w:rsidR="007954F3" w:rsidRPr="00D52C65" w:rsidRDefault="007954F3" w:rsidP="00361371">
            <w:pPr>
              <w:rPr>
                <w:rFonts w:asciiTheme="minorHAnsi" w:hAnsiTheme="minorHAnsi" w:cstheme="minorHAnsi"/>
                <w:color w:val="222B35"/>
                <w:sz w:val="18"/>
                <w:szCs w:val="18"/>
                <w:lang w:val="en-GB" w:eastAsia="en-GB"/>
              </w:rPr>
            </w:pPr>
            <w:r w:rsidRPr="00D52C65">
              <w:rPr>
                <w:rFonts w:asciiTheme="minorHAnsi" w:hAnsiTheme="minorHAnsi" w:cstheme="minorHAnsi"/>
                <w:color w:val="222B35"/>
                <w:sz w:val="18"/>
                <w:szCs w:val="18"/>
                <w:lang w:val="en-GB" w:eastAsia="en-GB"/>
              </w:rPr>
              <w:t>Ke</w:t>
            </w:r>
          </w:p>
        </w:tc>
        <w:tc>
          <w:tcPr>
            <w:tcW w:w="2552" w:type="dxa"/>
            <w:tcBorders>
              <w:top w:val="nil"/>
              <w:left w:val="nil"/>
              <w:bottom w:val="single" w:sz="4" w:space="0" w:color="auto"/>
              <w:right w:val="single" w:sz="4" w:space="0" w:color="auto"/>
            </w:tcBorders>
            <w:shd w:val="clear" w:color="000000" w:fill="FFFFFF"/>
            <w:noWrap/>
            <w:hideMark/>
          </w:tcPr>
          <w:p w14:paraId="770FFF0B" w14:textId="77777777" w:rsidR="007954F3" w:rsidRPr="00D52C65" w:rsidRDefault="007954F3" w:rsidP="00361371">
            <w:pPr>
              <w:rPr>
                <w:rFonts w:asciiTheme="minorHAnsi" w:hAnsiTheme="minorHAnsi" w:cstheme="minorHAnsi"/>
                <w:color w:val="222B35"/>
                <w:sz w:val="18"/>
                <w:szCs w:val="18"/>
                <w:lang w:val="en-GB" w:eastAsia="en-GB"/>
              </w:rPr>
            </w:pPr>
            <w:r w:rsidRPr="00D52C65">
              <w:rPr>
                <w:rFonts w:asciiTheme="minorHAnsi" w:hAnsiTheme="minorHAnsi" w:cstheme="minorHAnsi"/>
                <w:color w:val="222B35"/>
                <w:sz w:val="18"/>
                <w:szCs w:val="18"/>
                <w:lang w:val="en-GB" w:eastAsia="en-GB"/>
              </w:rPr>
              <w:t>People's Republic of China</w:t>
            </w:r>
          </w:p>
        </w:tc>
        <w:tc>
          <w:tcPr>
            <w:tcW w:w="4252" w:type="dxa"/>
            <w:tcBorders>
              <w:top w:val="nil"/>
              <w:left w:val="nil"/>
              <w:bottom w:val="single" w:sz="4" w:space="0" w:color="auto"/>
              <w:right w:val="single" w:sz="4" w:space="0" w:color="auto"/>
            </w:tcBorders>
            <w:shd w:val="clear" w:color="000000" w:fill="FFFFFF"/>
            <w:noWrap/>
            <w:hideMark/>
          </w:tcPr>
          <w:p w14:paraId="3BB843E1" w14:textId="77777777" w:rsidR="007954F3" w:rsidRPr="00D52C65" w:rsidRDefault="007954F3" w:rsidP="00361371">
            <w:pPr>
              <w:rPr>
                <w:rFonts w:asciiTheme="minorHAnsi" w:hAnsiTheme="minorHAnsi" w:cstheme="minorHAnsi"/>
                <w:color w:val="222B35"/>
                <w:sz w:val="18"/>
                <w:szCs w:val="18"/>
                <w:lang w:val="en-GB" w:eastAsia="en-GB"/>
              </w:rPr>
            </w:pPr>
            <w:r w:rsidRPr="00D52C65">
              <w:rPr>
                <w:rFonts w:asciiTheme="minorHAnsi" w:hAnsiTheme="minorHAnsi" w:cstheme="minorHAnsi"/>
                <w:color w:val="222B35"/>
                <w:sz w:val="18"/>
                <w:szCs w:val="18"/>
                <w:lang w:val="en-GB" w:eastAsia="en-GB"/>
              </w:rPr>
              <w:t xml:space="preserve">Navigation Institute of JiMei University </w:t>
            </w:r>
          </w:p>
        </w:tc>
      </w:tr>
      <w:tr w:rsidR="007954F3" w:rsidRPr="00D52C65" w14:paraId="45095342" w14:textId="77777777" w:rsidTr="00361371">
        <w:trPr>
          <w:trHeight w:val="288"/>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14:paraId="4E164EAE" w14:textId="77777777" w:rsidR="007954F3" w:rsidRPr="00D52C65" w:rsidRDefault="007954F3" w:rsidP="00361371">
            <w:pPr>
              <w:rPr>
                <w:rFonts w:asciiTheme="minorHAnsi" w:hAnsiTheme="minorHAnsi" w:cstheme="minorHAnsi"/>
                <w:color w:val="000000"/>
                <w:sz w:val="18"/>
                <w:szCs w:val="18"/>
                <w:lang w:val="en-GB" w:eastAsia="en-GB"/>
              </w:rPr>
            </w:pPr>
            <w:r w:rsidRPr="00D52C65">
              <w:rPr>
                <w:rFonts w:asciiTheme="minorHAnsi" w:hAnsiTheme="minorHAnsi" w:cstheme="minorHAnsi"/>
                <w:color w:val="000000"/>
                <w:sz w:val="18"/>
                <w:szCs w:val="18"/>
                <w:lang w:val="en-GB" w:eastAsia="en-GB"/>
              </w:rPr>
              <w:t>SCULLY</w:t>
            </w:r>
          </w:p>
        </w:tc>
        <w:tc>
          <w:tcPr>
            <w:tcW w:w="1595" w:type="dxa"/>
            <w:tcBorders>
              <w:top w:val="nil"/>
              <w:left w:val="nil"/>
              <w:bottom w:val="single" w:sz="4" w:space="0" w:color="auto"/>
              <w:right w:val="single" w:sz="4" w:space="0" w:color="auto"/>
            </w:tcBorders>
            <w:shd w:val="clear" w:color="auto" w:fill="auto"/>
            <w:noWrap/>
            <w:vAlign w:val="bottom"/>
            <w:hideMark/>
          </w:tcPr>
          <w:p w14:paraId="48D54333" w14:textId="77777777" w:rsidR="007954F3" w:rsidRPr="00D52C65" w:rsidRDefault="007954F3" w:rsidP="00361371">
            <w:pPr>
              <w:rPr>
                <w:rFonts w:asciiTheme="minorHAnsi" w:hAnsiTheme="minorHAnsi" w:cstheme="minorHAnsi"/>
                <w:color w:val="000000"/>
                <w:sz w:val="18"/>
                <w:szCs w:val="18"/>
                <w:lang w:val="en-GB" w:eastAsia="en-GB"/>
              </w:rPr>
            </w:pPr>
            <w:r w:rsidRPr="00D52C65">
              <w:rPr>
                <w:rFonts w:asciiTheme="minorHAnsi" w:hAnsiTheme="minorHAnsi" w:cstheme="minorHAnsi"/>
                <w:color w:val="000000"/>
                <w:sz w:val="18"/>
                <w:szCs w:val="18"/>
                <w:lang w:val="en-GB" w:eastAsia="en-GB"/>
              </w:rPr>
              <w:t>Chris</w:t>
            </w:r>
          </w:p>
        </w:tc>
        <w:tc>
          <w:tcPr>
            <w:tcW w:w="2552" w:type="dxa"/>
            <w:tcBorders>
              <w:top w:val="nil"/>
              <w:left w:val="nil"/>
              <w:bottom w:val="single" w:sz="4" w:space="0" w:color="auto"/>
              <w:right w:val="single" w:sz="4" w:space="0" w:color="auto"/>
            </w:tcBorders>
            <w:shd w:val="clear" w:color="auto" w:fill="auto"/>
            <w:noWrap/>
            <w:vAlign w:val="bottom"/>
            <w:hideMark/>
          </w:tcPr>
          <w:p w14:paraId="387FDB23" w14:textId="77777777" w:rsidR="007954F3" w:rsidRPr="00D52C65" w:rsidRDefault="007954F3" w:rsidP="00361371">
            <w:pPr>
              <w:rPr>
                <w:rFonts w:asciiTheme="minorHAnsi" w:hAnsiTheme="minorHAnsi" w:cstheme="minorHAnsi"/>
                <w:color w:val="000000"/>
                <w:sz w:val="18"/>
                <w:szCs w:val="18"/>
                <w:lang w:val="en-GB" w:eastAsia="en-GB"/>
              </w:rPr>
            </w:pPr>
            <w:r w:rsidRPr="00D52C65">
              <w:rPr>
                <w:rFonts w:asciiTheme="minorHAnsi" w:hAnsiTheme="minorHAnsi" w:cstheme="minorHAnsi"/>
                <w:color w:val="000000"/>
                <w:sz w:val="18"/>
                <w:szCs w:val="18"/>
                <w:lang w:val="en-GB" w:eastAsia="en-GB"/>
              </w:rPr>
              <w:t>Ireland</w:t>
            </w:r>
          </w:p>
        </w:tc>
        <w:tc>
          <w:tcPr>
            <w:tcW w:w="4252" w:type="dxa"/>
            <w:tcBorders>
              <w:top w:val="nil"/>
              <w:left w:val="nil"/>
              <w:bottom w:val="single" w:sz="4" w:space="0" w:color="auto"/>
              <w:right w:val="single" w:sz="4" w:space="0" w:color="auto"/>
            </w:tcBorders>
            <w:shd w:val="clear" w:color="auto" w:fill="auto"/>
            <w:noWrap/>
            <w:vAlign w:val="bottom"/>
            <w:hideMark/>
          </w:tcPr>
          <w:p w14:paraId="1C069EDD" w14:textId="77777777" w:rsidR="007954F3" w:rsidRPr="00D52C65" w:rsidRDefault="007954F3" w:rsidP="00361371">
            <w:pPr>
              <w:rPr>
                <w:rFonts w:asciiTheme="minorHAnsi" w:hAnsiTheme="minorHAnsi" w:cstheme="minorHAnsi"/>
                <w:color w:val="000000"/>
                <w:sz w:val="18"/>
                <w:szCs w:val="18"/>
                <w:lang w:val="en-GB" w:eastAsia="en-GB"/>
              </w:rPr>
            </w:pPr>
            <w:r w:rsidRPr="00D52C65">
              <w:rPr>
                <w:rFonts w:asciiTheme="minorHAnsi" w:hAnsiTheme="minorHAnsi" w:cstheme="minorHAnsi"/>
                <w:color w:val="000000"/>
                <w:sz w:val="18"/>
                <w:szCs w:val="18"/>
                <w:lang w:val="en-GB" w:eastAsia="en-GB"/>
              </w:rPr>
              <w:t>Commissioners of Irish Lights</w:t>
            </w:r>
          </w:p>
        </w:tc>
      </w:tr>
      <w:tr w:rsidR="007954F3" w:rsidRPr="00D52C65" w14:paraId="3FFBB332" w14:textId="77777777" w:rsidTr="00361371">
        <w:trPr>
          <w:trHeight w:val="288"/>
        </w:trPr>
        <w:tc>
          <w:tcPr>
            <w:tcW w:w="1240" w:type="dxa"/>
            <w:tcBorders>
              <w:top w:val="nil"/>
              <w:left w:val="single" w:sz="4" w:space="0" w:color="auto"/>
              <w:bottom w:val="single" w:sz="4" w:space="0" w:color="auto"/>
              <w:right w:val="single" w:sz="4" w:space="0" w:color="auto"/>
            </w:tcBorders>
            <w:shd w:val="clear" w:color="000000" w:fill="FFFFFF"/>
            <w:noWrap/>
            <w:hideMark/>
          </w:tcPr>
          <w:p w14:paraId="11CBF60D" w14:textId="77777777" w:rsidR="007954F3" w:rsidRPr="00D52C65" w:rsidRDefault="007954F3" w:rsidP="00361371">
            <w:pPr>
              <w:rPr>
                <w:rFonts w:asciiTheme="minorHAnsi" w:hAnsiTheme="minorHAnsi" w:cstheme="minorHAnsi"/>
                <w:color w:val="222B35"/>
                <w:sz w:val="18"/>
                <w:szCs w:val="18"/>
                <w:lang w:val="en-GB" w:eastAsia="en-GB"/>
              </w:rPr>
            </w:pPr>
            <w:r w:rsidRPr="00D52C65">
              <w:rPr>
                <w:rFonts w:asciiTheme="minorHAnsi" w:hAnsiTheme="minorHAnsi" w:cstheme="minorHAnsi"/>
                <w:color w:val="222B35"/>
                <w:sz w:val="18"/>
                <w:szCs w:val="18"/>
                <w:lang w:val="en-GB" w:eastAsia="en-GB"/>
              </w:rPr>
              <w:t>SIM</w:t>
            </w:r>
          </w:p>
        </w:tc>
        <w:tc>
          <w:tcPr>
            <w:tcW w:w="1595" w:type="dxa"/>
            <w:tcBorders>
              <w:top w:val="nil"/>
              <w:left w:val="nil"/>
              <w:bottom w:val="single" w:sz="4" w:space="0" w:color="auto"/>
              <w:right w:val="single" w:sz="4" w:space="0" w:color="auto"/>
            </w:tcBorders>
            <w:shd w:val="clear" w:color="000000" w:fill="FFFFFF"/>
            <w:noWrap/>
            <w:hideMark/>
          </w:tcPr>
          <w:p w14:paraId="58AB19DA" w14:textId="77777777" w:rsidR="007954F3" w:rsidRPr="00D52C65" w:rsidRDefault="007954F3" w:rsidP="00361371">
            <w:pPr>
              <w:rPr>
                <w:rFonts w:asciiTheme="minorHAnsi" w:hAnsiTheme="minorHAnsi" w:cstheme="minorHAnsi"/>
                <w:color w:val="222B35"/>
                <w:sz w:val="18"/>
                <w:szCs w:val="18"/>
                <w:lang w:val="en-GB" w:eastAsia="en-GB"/>
              </w:rPr>
            </w:pPr>
            <w:r w:rsidRPr="00D52C65">
              <w:rPr>
                <w:rFonts w:asciiTheme="minorHAnsi" w:hAnsiTheme="minorHAnsi" w:cstheme="minorHAnsi"/>
                <w:color w:val="222B35"/>
                <w:sz w:val="18"/>
                <w:szCs w:val="18"/>
                <w:lang w:val="en-GB" w:eastAsia="en-GB"/>
              </w:rPr>
              <w:t>Jiwon</w:t>
            </w:r>
          </w:p>
        </w:tc>
        <w:tc>
          <w:tcPr>
            <w:tcW w:w="2552" w:type="dxa"/>
            <w:tcBorders>
              <w:top w:val="nil"/>
              <w:left w:val="nil"/>
              <w:bottom w:val="single" w:sz="4" w:space="0" w:color="auto"/>
              <w:right w:val="single" w:sz="4" w:space="0" w:color="auto"/>
            </w:tcBorders>
            <w:shd w:val="clear" w:color="000000" w:fill="FFFFFF"/>
            <w:noWrap/>
            <w:hideMark/>
          </w:tcPr>
          <w:p w14:paraId="370BA4D3" w14:textId="77777777" w:rsidR="007954F3" w:rsidRPr="00D52C65" w:rsidRDefault="007954F3" w:rsidP="00361371">
            <w:pPr>
              <w:rPr>
                <w:rFonts w:asciiTheme="minorHAnsi" w:hAnsiTheme="minorHAnsi" w:cstheme="minorHAnsi"/>
                <w:color w:val="222B35"/>
                <w:sz w:val="18"/>
                <w:szCs w:val="18"/>
                <w:lang w:val="en-GB" w:eastAsia="en-GB"/>
              </w:rPr>
            </w:pPr>
            <w:r w:rsidRPr="00D52C65">
              <w:rPr>
                <w:rFonts w:asciiTheme="minorHAnsi" w:hAnsiTheme="minorHAnsi" w:cstheme="minorHAnsi"/>
                <w:color w:val="222B35"/>
                <w:sz w:val="18"/>
                <w:szCs w:val="18"/>
                <w:lang w:val="en-GB" w:eastAsia="en-GB"/>
              </w:rPr>
              <w:t>Republic of Korea</w:t>
            </w:r>
          </w:p>
        </w:tc>
        <w:tc>
          <w:tcPr>
            <w:tcW w:w="4252" w:type="dxa"/>
            <w:tcBorders>
              <w:top w:val="nil"/>
              <w:left w:val="nil"/>
              <w:bottom w:val="single" w:sz="4" w:space="0" w:color="auto"/>
              <w:right w:val="single" w:sz="4" w:space="0" w:color="auto"/>
            </w:tcBorders>
            <w:shd w:val="clear" w:color="000000" w:fill="FFFFFF"/>
            <w:noWrap/>
            <w:vAlign w:val="bottom"/>
            <w:hideMark/>
          </w:tcPr>
          <w:p w14:paraId="54BF0A51" w14:textId="77777777" w:rsidR="007954F3" w:rsidRPr="00D52C65" w:rsidRDefault="007954F3" w:rsidP="00361371">
            <w:pPr>
              <w:rPr>
                <w:rFonts w:asciiTheme="minorHAnsi" w:hAnsiTheme="minorHAnsi" w:cstheme="minorHAnsi"/>
                <w:color w:val="222B35"/>
                <w:sz w:val="18"/>
                <w:szCs w:val="18"/>
                <w:lang w:val="en-GB" w:eastAsia="en-GB"/>
              </w:rPr>
            </w:pPr>
            <w:r w:rsidRPr="00D52C65">
              <w:rPr>
                <w:rFonts w:asciiTheme="minorHAnsi" w:hAnsiTheme="minorHAnsi" w:cstheme="minorHAnsi"/>
                <w:color w:val="222B35"/>
                <w:sz w:val="18"/>
                <w:szCs w:val="18"/>
                <w:lang w:val="en-GB" w:eastAsia="en-GB"/>
              </w:rPr>
              <w:t>Korea Institute of Aids to Navigation</w:t>
            </w:r>
          </w:p>
        </w:tc>
      </w:tr>
      <w:tr w:rsidR="007954F3" w:rsidRPr="00D52C65" w14:paraId="20BDDC13" w14:textId="77777777" w:rsidTr="00361371">
        <w:trPr>
          <w:trHeight w:val="288"/>
        </w:trPr>
        <w:tc>
          <w:tcPr>
            <w:tcW w:w="1240" w:type="dxa"/>
            <w:tcBorders>
              <w:top w:val="nil"/>
              <w:left w:val="single" w:sz="4" w:space="0" w:color="auto"/>
              <w:bottom w:val="single" w:sz="4" w:space="0" w:color="auto"/>
              <w:right w:val="single" w:sz="4" w:space="0" w:color="auto"/>
            </w:tcBorders>
            <w:shd w:val="clear" w:color="000000" w:fill="FFFFFF"/>
            <w:noWrap/>
            <w:hideMark/>
          </w:tcPr>
          <w:p w14:paraId="361662FA" w14:textId="77777777" w:rsidR="007954F3" w:rsidRPr="00D52C65" w:rsidRDefault="007954F3" w:rsidP="00361371">
            <w:pPr>
              <w:rPr>
                <w:rFonts w:asciiTheme="minorHAnsi" w:hAnsiTheme="minorHAnsi" w:cstheme="minorHAnsi"/>
                <w:color w:val="222B35"/>
                <w:sz w:val="18"/>
                <w:szCs w:val="18"/>
                <w:lang w:val="en-GB" w:eastAsia="en-GB"/>
              </w:rPr>
            </w:pPr>
            <w:r w:rsidRPr="00D52C65">
              <w:rPr>
                <w:rFonts w:asciiTheme="minorHAnsi" w:hAnsiTheme="minorHAnsi" w:cstheme="minorHAnsi"/>
                <w:color w:val="222B35"/>
                <w:sz w:val="18"/>
                <w:szCs w:val="18"/>
                <w:lang w:val="en-GB" w:eastAsia="en-GB"/>
              </w:rPr>
              <w:t>SON</w:t>
            </w:r>
          </w:p>
        </w:tc>
        <w:tc>
          <w:tcPr>
            <w:tcW w:w="1595" w:type="dxa"/>
            <w:tcBorders>
              <w:top w:val="nil"/>
              <w:left w:val="nil"/>
              <w:bottom w:val="single" w:sz="4" w:space="0" w:color="auto"/>
              <w:right w:val="single" w:sz="4" w:space="0" w:color="auto"/>
            </w:tcBorders>
            <w:shd w:val="clear" w:color="000000" w:fill="FFFFFF"/>
            <w:noWrap/>
            <w:hideMark/>
          </w:tcPr>
          <w:p w14:paraId="13DFD42F" w14:textId="77777777" w:rsidR="007954F3" w:rsidRPr="00D52C65" w:rsidRDefault="007954F3" w:rsidP="00361371">
            <w:pPr>
              <w:rPr>
                <w:rFonts w:asciiTheme="minorHAnsi" w:hAnsiTheme="minorHAnsi" w:cstheme="minorHAnsi"/>
                <w:color w:val="222B35"/>
                <w:sz w:val="18"/>
                <w:szCs w:val="18"/>
                <w:lang w:val="en-GB" w:eastAsia="en-GB"/>
              </w:rPr>
            </w:pPr>
            <w:r w:rsidRPr="00D52C65">
              <w:rPr>
                <w:rFonts w:asciiTheme="minorHAnsi" w:hAnsiTheme="minorHAnsi" w:cstheme="minorHAnsi"/>
                <w:color w:val="222B35"/>
                <w:sz w:val="18"/>
                <w:szCs w:val="18"/>
                <w:lang w:val="en-GB" w:eastAsia="en-GB"/>
              </w:rPr>
              <w:t>Seong Woo</w:t>
            </w:r>
          </w:p>
        </w:tc>
        <w:tc>
          <w:tcPr>
            <w:tcW w:w="2552" w:type="dxa"/>
            <w:tcBorders>
              <w:top w:val="nil"/>
              <w:left w:val="nil"/>
              <w:bottom w:val="single" w:sz="4" w:space="0" w:color="auto"/>
              <w:right w:val="single" w:sz="4" w:space="0" w:color="auto"/>
            </w:tcBorders>
            <w:shd w:val="clear" w:color="000000" w:fill="FFFFFF"/>
            <w:noWrap/>
            <w:hideMark/>
          </w:tcPr>
          <w:p w14:paraId="0CDBCDDE" w14:textId="77777777" w:rsidR="007954F3" w:rsidRPr="00D52C65" w:rsidRDefault="007954F3" w:rsidP="00361371">
            <w:pPr>
              <w:rPr>
                <w:rFonts w:asciiTheme="minorHAnsi" w:hAnsiTheme="minorHAnsi" w:cstheme="minorHAnsi"/>
                <w:color w:val="222B35"/>
                <w:sz w:val="18"/>
                <w:szCs w:val="18"/>
                <w:lang w:val="en-GB" w:eastAsia="en-GB"/>
              </w:rPr>
            </w:pPr>
            <w:r w:rsidRPr="00D52C65">
              <w:rPr>
                <w:rFonts w:asciiTheme="minorHAnsi" w:hAnsiTheme="minorHAnsi" w:cstheme="minorHAnsi"/>
                <w:color w:val="222B35"/>
                <w:sz w:val="18"/>
                <w:szCs w:val="18"/>
                <w:lang w:val="en-GB" w:eastAsia="en-GB"/>
              </w:rPr>
              <w:t>Republic of Korea</w:t>
            </w:r>
          </w:p>
        </w:tc>
        <w:tc>
          <w:tcPr>
            <w:tcW w:w="4252" w:type="dxa"/>
            <w:tcBorders>
              <w:top w:val="nil"/>
              <w:left w:val="nil"/>
              <w:bottom w:val="single" w:sz="4" w:space="0" w:color="auto"/>
              <w:right w:val="single" w:sz="4" w:space="0" w:color="auto"/>
            </w:tcBorders>
            <w:shd w:val="clear" w:color="000000" w:fill="FFFFFF"/>
            <w:noWrap/>
            <w:hideMark/>
          </w:tcPr>
          <w:p w14:paraId="6775795D" w14:textId="77777777" w:rsidR="007954F3" w:rsidRPr="00D52C65" w:rsidRDefault="007954F3" w:rsidP="00361371">
            <w:pPr>
              <w:rPr>
                <w:rFonts w:asciiTheme="minorHAnsi" w:hAnsiTheme="minorHAnsi" w:cstheme="minorHAnsi"/>
                <w:color w:val="222B35"/>
                <w:sz w:val="18"/>
                <w:szCs w:val="18"/>
                <w:lang w:val="en-GB" w:eastAsia="en-GB"/>
              </w:rPr>
            </w:pPr>
            <w:r w:rsidRPr="00D52C65">
              <w:rPr>
                <w:rFonts w:asciiTheme="minorHAnsi" w:hAnsiTheme="minorHAnsi" w:cstheme="minorHAnsi"/>
                <w:color w:val="222B35"/>
                <w:sz w:val="18"/>
                <w:szCs w:val="18"/>
                <w:lang w:val="en-GB" w:eastAsia="en-GB"/>
              </w:rPr>
              <w:t>Korea Institute of Aids to Navigation</w:t>
            </w:r>
          </w:p>
        </w:tc>
      </w:tr>
      <w:tr w:rsidR="007954F3" w:rsidRPr="00D52C65" w14:paraId="5ABFA55C" w14:textId="77777777" w:rsidTr="00361371">
        <w:trPr>
          <w:trHeight w:val="288"/>
        </w:trPr>
        <w:tc>
          <w:tcPr>
            <w:tcW w:w="1240" w:type="dxa"/>
            <w:tcBorders>
              <w:top w:val="nil"/>
              <w:left w:val="single" w:sz="4" w:space="0" w:color="auto"/>
              <w:bottom w:val="single" w:sz="4" w:space="0" w:color="auto"/>
              <w:right w:val="single" w:sz="4" w:space="0" w:color="auto"/>
            </w:tcBorders>
            <w:shd w:val="clear" w:color="000000" w:fill="FFFFFF"/>
            <w:noWrap/>
            <w:hideMark/>
          </w:tcPr>
          <w:p w14:paraId="2EB07EF9" w14:textId="77777777" w:rsidR="007954F3" w:rsidRPr="00D52C65" w:rsidRDefault="007954F3" w:rsidP="00361371">
            <w:pPr>
              <w:rPr>
                <w:rFonts w:asciiTheme="minorHAnsi" w:hAnsiTheme="minorHAnsi" w:cstheme="minorHAnsi"/>
                <w:color w:val="222B35"/>
                <w:sz w:val="18"/>
                <w:szCs w:val="18"/>
                <w:lang w:val="en-GB" w:eastAsia="en-GB"/>
              </w:rPr>
            </w:pPr>
            <w:r w:rsidRPr="00D52C65">
              <w:rPr>
                <w:rFonts w:asciiTheme="minorHAnsi" w:hAnsiTheme="minorHAnsi" w:cstheme="minorHAnsi"/>
                <w:color w:val="222B35"/>
                <w:sz w:val="18"/>
                <w:szCs w:val="18"/>
                <w:lang w:val="en-GB" w:eastAsia="en-GB"/>
              </w:rPr>
              <w:t xml:space="preserve">TAKEUCHI </w:t>
            </w:r>
          </w:p>
        </w:tc>
        <w:tc>
          <w:tcPr>
            <w:tcW w:w="1595" w:type="dxa"/>
            <w:tcBorders>
              <w:top w:val="nil"/>
              <w:left w:val="nil"/>
              <w:bottom w:val="single" w:sz="4" w:space="0" w:color="auto"/>
              <w:right w:val="single" w:sz="4" w:space="0" w:color="auto"/>
            </w:tcBorders>
            <w:shd w:val="clear" w:color="000000" w:fill="FFFFFF"/>
            <w:noWrap/>
            <w:hideMark/>
          </w:tcPr>
          <w:p w14:paraId="4403E788" w14:textId="77777777" w:rsidR="007954F3" w:rsidRPr="00D52C65" w:rsidRDefault="007954F3" w:rsidP="00361371">
            <w:pPr>
              <w:rPr>
                <w:rFonts w:asciiTheme="minorHAnsi" w:hAnsiTheme="minorHAnsi" w:cstheme="minorHAnsi"/>
                <w:color w:val="222B35"/>
                <w:sz w:val="18"/>
                <w:szCs w:val="18"/>
                <w:lang w:val="en-GB" w:eastAsia="en-GB"/>
              </w:rPr>
            </w:pPr>
            <w:r w:rsidRPr="00D52C65">
              <w:rPr>
                <w:rFonts w:asciiTheme="minorHAnsi" w:hAnsiTheme="minorHAnsi" w:cstheme="minorHAnsi"/>
                <w:color w:val="222B35"/>
                <w:sz w:val="18"/>
                <w:szCs w:val="18"/>
                <w:lang w:val="en-GB" w:eastAsia="en-GB"/>
              </w:rPr>
              <w:t>Kinji</w:t>
            </w:r>
          </w:p>
        </w:tc>
        <w:tc>
          <w:tcPr>
            <w:tcW w:w="2552" w:type="dxa"/>
            <w:tcBorders>
              <w:top w:val="nil"/>
              <w:left w:val="nil"/>
              <w:bottom w:val="single" w:sz="4" w:space="0" w:color="auto"/>
              <w:right w:val="single" w:sz="4" w:space="0" w:color="auto"/>
            </w:tcBorders>
            <w:shd w:val="clear" w:color="000000" w:fill="FFFFFF"/>
            <w:noWrap/>
            <w:hideMark/>
          </w:tcPr>
          <w:p w14:paraId="64D61469" w14:textId="77777777" w:rsidR="007954F3" w:rsidRPr="00D52C65" w:rsidRDefault="007954F3" w:rsidP="00361371">
            <w:pPr>
              <w:rPr>
                <w:rFonts w:asciiTheme="minorHAnsi" w:hAnsiTheme="minorHAnsi" w:cstheme="minorHAnsi"/>
                <w:color w:val="222B35"/>
                <w:sz w:val="18"/>
                <w:szCs w:val="18"/>
                <w:lang w:val="en-GB" w:eastAsia="en-GB"/>
              </w:rPr>
            </w:pPr>
            <w:r w:rsidRPr="00D52C65">
              <w:rPr>
                <w:rFonts w:asciiTheme="minorHAnsi" w:hAnsiTheme="minorHAnsi" w:cstheme="minorHAnsi"/>
                <w:color w:val="222B35"/>
                <w:sz w:val="18"/>
                <w:szCs w:val="18"/>
                <w:lang w:val="en-GB" w:eastAsia="en-GB"/>
              </w:rPr>
              <w:t>Japan</w:t>
            </w:r>
          </w:p>
        </w:tc>
        <w:tc>
          <w:tcPr>
            <w:tcW w:w="4252" w:type="dxa"/>
            <w:tcBorders>
              <w:top w:val="nil"/>
              <w:left w:val="nil"/>
              <w:bottom w:val="single" w:sz="4" w:space="0" w:color="auto"/>
              <w:right w:val="single" w:sz="4" w:space="0" w:color="auto"/>
            </w:tcBorders>
            <w:shd w:val="clear" w:color="000000" w:fill="FFFFFF"/>
            <w:noWrap/>
            <w:hideMark/>
          </w:tcPr>
          <w:p w14:paraId="03D9EF58" w14:textId="77777777" w:rsidR="007954F3" w:rsidRPr="00D52C65" w:rsidRDefault="007954F3" w:rsidP="00361371">
            <w:pPr>
              <w:rPr>
                <w:rFonts w:asciiTheme="minorHAnsi" w:hAnsiTheme="minorHAnsi" w:cstheme="minorHAnsi"/>
                <w:color w:val="222B35"/>
                <w:sz w:val="18"/>
                <w:szCs w:val="18"/>
                <w:lang w:val="en-GB" w:eastAsia="en-GB"/>
              </w:rPr>
            </w:pPr>
            <w:r w:rsidRPr="00D52C65">
              <w:rPr>
                <w:rFonts w:asciiTheme="minorHAnsi" w:hAnsiTheme="minorHAnsi" w:cstheme="minorHAnsi"/>
                <w:color w:val="222B35"/>
                <w:sz w:val="18"/>
                <w:szCs w:val="18"/>
                <w:lang w:val="en-GB" w:eastAsia="en-GB"/>
              </w:rPr>
              <w:t>Japan Coast Guard</w:t>
            </w:r>
          </w:p>
        </w:tc>
      </w:tr>
      <w:tr w:rsidR="007954F3" w:rsidRPr="00D52C65" w14:paraId="233BFDE1" w14:textId="77777777" w:rsidTr="00361371">
        <w:trPr>
          <w:trHeight w:val="288"/>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14:paraId="0537A293" w14:textId="77777777" w:rsidR="007954F3" w:rsidRPr="00D52C65" w:rsidRDefault="007954F3" w:rsidP="00361371">
            <w:pPr>
              <w:rPr>
                <w:rFonts w:asciiTheme="minorHAnsi" w:hAnsiTheme="minorHAnsi" w:cstheme="minorHAnsi"/>
                <w:color w:val="000000"/>
                <w:sz w:val="18"/>
                <w:szCs w:val="18"/>
                <w:lang w:val="en-GB" w:eastAsia="en-GB"/>
              </w:rPr>
            </w:pPr>
            <w:r w:rsidRPr="00D52C65">
              <w:rPr>
                <w:rFonts w:asciiTheme="minorHAnsi" w:hAnsiTheme="minorHAnsi" w:cstheme="minorHAnsi"/>
                <w:color w:val="000000"/>
                <w:sz w:val="18"/>
                <w:szCs w:val="18"/>
                <w:lang w:val="en-GB" w:eastAsia="en-GB"/>
              </w:rPr>
              <w:t>WANG</w:t>
            </w:r>
          </w:p>
        </w:tc>
        <w:tc>
          <w:tcPr>
            <w:tcW w:w="1595" w:type="dxa"/>
            <w:tcBorders>
              <w:top w:val="nil"/>
              <w:left w:val="nil"/>
              <w:bottom w:val="single" w:sz="4" w:space="0" w:color="auto"/>
              <w:right w:val="single" w:sz="4" w:space="0" w:color="auto"/>
            </w:tcBorders>
            <w:shd w:val="clear" w:color="auto" w:fill="auto"/>
            <w:noWrap/>
            <w:vAlign w:val="bottom"/>
            <w:hideMark/>
          </w:tcPr>
          <w:p w14:paraId="4264A750" w14:textId="77777777" w:rsidR="007954F3" w:rsidRPr="00D52C65" w:rsidRDefault="007954F3" w:rsidP="00361371">
            <w:pPr>
              <w:rPr>
                <w:rFonts w:asciiTheme="minorHAnsi" w:hAnsiTheme="minorHAnsi" w:cstheme="minorHAnsi"/>
                <w:color w:val="000000"/>
                <w:sz w:val="18"/>
                <w:szCs w:val="18"/>
                <w:lang w:val="en-GB" w:eastAsia="en-GB"/>
              </w:rPr>
            </w:pPr>
            <w:r w:rsidRPr="00D52C65">
              <w:rPr>
                <w:rFonts w:asciiTheme="minorHAnsi" w:hAnsiTheme="minorHAnsi" w:cstheme="minorHAnsi"/>
                <w:color w:val="000000"/>
                <w:sz w:val="18"/>
                <w:szCs w:val="18"/>
                <w:lang w:val="en-GB" w:eastAsia="en-GB"/>
              </w:rPr>
              <w:t>Xiaoye (Echo)</w:t>
            </w:r>
          </w:p>
        </w:tc>
        <w:tc>
          <w:tcPr>
            <w:tcW w:w="2552" w:type="dxa"/>
            <w:tcBorders>
              <w:top w:val="nil"/>
              <w:left w:val="nil"/>
              <w:bottom w:val="single" w:sz="4" w:space="0" w:color="auto"/>
              <w:right w:val="single" w:sz="4" w:space="0" w:color="auto"/>
            </w:tcBorders>
            <w:shd w:val="clear" w:color="auto" w:fill="auto"/>
            <w:noWrap/>
            <w:vAlign w:val="bottom"/>
            <w:hideMark/>
          </w:tcPr>
          <w:p w14:paraId="2A736D99" w14:textId="77777777" w:rsidR="007954F3" w:rsidRPr="00D52C65" w:rsidRDefault="007954F3" w:rsidP="00361371">
            <w:pPr>
              <w:rPr>
                <w:rFonts w:asciiTheme="minorHAnsi" w:hAnsiTheme="minorHAnsi" w:cstheme="minorHAnsi"/>
                <w:color w:val="000000"/>
                <w:sz w:val="18"/>
                <w:szCs w:val="18"/>
                <w:lang w:val="en-GB" w:eastAsia="en-GB"/>
              </w:rPr>
            </w:pPr>
            <w:r w:rsidRPr="00D52C65">
              <w:rPr>
                <w:rFonts w:asciiTheme="minorHAnsi" w:hAnsiTheme="minorHAnsi" w:cstheme="minorHAnsi"/>
                <w:color w:val="000000"/>
                <w:sz w:val="18"/>
                <w:szCs w:val="18"/>
                <w:lang w:val="en-GB" w:eastAsia="en-GB"/>
              </w:rPr>
              <w:t>People's Republic of China</w:t>
            </w:r>
          </w:p>
        </w:tc>
        <w:tc>
          <w:tcPr>
            <w:tcW w:w="4252" w:type="dxa"/>
            <w:tcBorders>
              <w:top w:val="nil"/>
              <w:left w:val="nil"/>
              <w:bottom w:val="single" w:sz="4" w:space="0" w:color="auto"/>
              <w:right w:val="single" w:sz="4" w:space="0" w:color="auto"/>
            </w:tcBorders>
            <w:shd w:val="clear" w:color="auto" w:fill="auto"/>
            <w:noWrap/>
            <w:vAlign w:val="bottom"/>
            <w:hideMark/>
          </w:tcPr>
          <w:p w14:paraId="29404FA4" w14:textId="77777777" w:rsidR="007954F3" w:rsidRPr="00D52C65" w:rsidRDefault="007954F3" w:rsidP="00361371">
            <w:pPr>
              <w:rPr>
                <w:rFonts w:asciiTheme="minorHAnsi" w:hAnsiTheme="minorHAnsi" w:cstheme="minorHAnsi"/>
                <w:color w:val="000000"/>
                <w:sz w:val="18"/>
                <w:szCs w:val="18"/>
                <w:lang w:val="en-GB" w:eastAsia="en-GB"/>
              </w:rPr>
            </w:pPr>
            <w:r w:rsidRPr="00D52C65">
              <w:rPr>
                <w:rFonts w:asciiTheme="minorHAnsi" w:hAnsiTheme="minorHAnsi" w:cstheme="minorHAnsi"/>
                <w:color w:val="000000"/>
                <w:sz w:val="18"/>
                <w:szCs w:val="18"/>
                <w:lang w:val="en-GB" w:eastAsia="en-GB"/>
              </w:rPr>
              <w:t xml:space="preserve">China MSA </w:t>
            </w:r>
          </w:p>
        </w:tc>
      </w:tr>
      <w:tr w:rsidR="007954F3" w:rsidRPr="00D52C65" w14:paraId="77681031" w14:textId="77777777" w:rsidTr="00361371">
        <w:trPr>
          <w:trHeight w:val="288"/>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14:paraId="4F875629" w14:textId="77777777" w:rsidR="007954F3" w:rsidRPr="00D52C65" w:rsidRDefault="007954F3" w:rsidP="00361371">
            <w:pPr>
              <w:rPr>
                <w:rFonts w:asciiTheme="minorHAnsi" w:hAnsiTheme="minorHAnsi" w:cstheme="minorHAnsi"/>
                <w:color w:val="000000"/>
                <w:sz w:val="18"/>
                <w:szCs w:val="18"/>
                <w:lang w:val="en-GB" w:eastAsia="en-GB"/>
              </w:rPr>
            </w:pPr>
            <w:r w:rsidRPr="00D52C65">
              <w:rPr>
                <w:rFonts w:asciiTheme="minorHAnsi" w:hAnsiTheme="minorHAnsi" w:cstheme="minorHAnsi"/>
                <w:color w:val="000000"/>
                <w:sz w:val="18"/>
                <w:szCs w:val="18"/>
                <w:lang w:val="en-GB" w:eastAsia="en-GB"/>
              </w:rPr>
              <w:t>LI</w:t>
            </w:r>
          </w:p>
        </w:tc>
        <w:tc>
          <w:tcPr>
            <w:tcW w:w="1595" w:type="dxa"/>
            <w:tcBorders>
              <w:top w:val="nil"/>
              <w:left w:val="nil"/>
              <w:bottom w:val="single" w:sz="4" w:space="0" w:color="auto"/>
              <w:right w:val="single" w:sz="4" w:space="0" w:color="auto"/>
            </w:tcBorders>
            <w:shd w:val="clear" w:color="auto" w:fill="auto"/>
            <w:noWrap/>
            <w:vAlign w:val="bottom"/>
            <w:hideMark/>
          </w:tcPr>
          <w:p w14:paraId="1601504B" w14:textId="77777777" w:rsidR="007954F3" w:rsidRPr="00D52C65" w:rsidRDefault="007954F3" w:rsidP="00361371">
            <w:pPr>
              <w:rPr>
                <w:rFonts w:asciiTheme="minorHAnsi" w:hAnsiTheme="minorHAnsi" w:cstheme="minorHAnsi"/>
                <w:color w:val="000000"/>
                <w:sz w:val="18"/>
                <w:szCs w:val="18"/>
                <w:lang w:val="en-GB" w:eastAsia="en-GB"/>
              </w:rPr>
            </w:pPr>
            <w:r w:rsidRPr="00D52C65">
              <w:rPr>
                <w:rFonts w:asciiTheme="minorHAnsi" w:hAnsiTheme="minorHAnsi" w:cstheme="minorHAnsi"/>
                <w:color w:val="000000"/>
                <w:sz w:val="18"/>
                <w:szCs w:val="18"/>
                <w:lang w:val="en-GB" w:eastAsia="en-GB"/>
              </w:rPr>
              <w:t>Wei</w:t>
            </w:r>
          </w:p>
        </w:tc>
        <w:tc>
          <w:tcPr>
            <w:tcW w:w="2552" w:type="dxa"/>
            <w:tcBorders>
              <w:top w:val="nil"/>
              <w:left w:val="nil"/>
              <w:bottom w:val="single" w:sz="4" w:space="0" w:color="auto"/>
              <w:right w:val="single" w:sz="4" w:space="0" w:color="auto"/>
            </w:tcBorders>
            <w:shd w:val="clear" w:color="auto" w:fill="auto"/>
            <w:noWrap/>
            <w:vAlign w:val="bottom"/>
            <w:hideMark/>
          </w:tcPr>
          <w:p w14:paraId="4B720837" w14:textId="77777777" w:rsidR="007954F3" w:rsidRPr="00D52C65" w:rsidRDefault="007954F3" w:rsidP="00361371">
            <w:pPr>
              <w:rPr>
                <w:rFonts w:asciiTheme="minorHAnsi" w:hAnsiTheme="minorHAnsi" w:cstheme="minorHAnsi"/>
                <w:color w:val="000000"/>
                <w:sz w:val="18"/>
                <w:szCs w:val="18"/>
                <w:lang w:val="en-GB" w:eastAsia="en-GB"/>
              </w:rPr>
            </w:pPr>
            <w:r w:rsidRPr="00D52C65">
              <w:rPr>
                <w:rFonts w:asciiTheme="minorHAnsi" w:hAnsiTheme="minorHAnsi" w:cstheme="minorHAnsi"/>
                <w:color w:val="000000"/>
                <w:sz w:val="18"/>
                <w:szCs w:val="18"/>
                <w:lang w:val="en-GB" w:eastAsia="en-GB"/>
              </w:rPr>
              <w:t>People's Republic of China</w:t>
            </w:r>
          </w:p>
        </w:tc>
        <w:tc>
          <w:tcPr>
            <w:tcW w:w="4252" w:type="dxa"/>
            <w:tcBorders>
              <w:top w:val="nil"/>
              <w:left w:val="nil"/>
              <w:bottom w:val="single" w:sz="4" w:space="0" w:color="auto"/>
              <w:right w:val="single" w:sz="4" w:space="0" w:color="auto"/>
            </w:tcBorders>
            <w:shd w:val="clear" w:color="auto" w:fill="auto"/>
            <w:noWrap/>
            <w:vAlign w:val="bottom"/>
            <w:hideMark/>
          </w:tcPr>
          <w:p w14:paraId="70B1FDF2" w14:textId="77777777" w:rsidR="007954F3" w:rsidRPr="00D52C65" w:rsidRDefault="007954F3" w:rsidP="00361371">
            <w:pPr>
              <w:rPr>
                <w:rFonts w:asciiTheme="minorHAnsi" w:hAnsiTheme="minorHAnsi" w:cstheme="minorHAnsi"/>
                <w:color w:val="000000"/>
                <w:sz w:val="18"/>
                <w:szCs w:val="18"/>
                <w:lang w:val="en-GB" w:eastAsia="en-GB"/>
              </w:rPr>
            </w:pPr>
            <w:r w:rsidRPr="00D52C65">
              <w:rPr>
                <w:rFonts w:asciiTheme="minorHAnsi" w:hAnsiTheme="minorHAnsi" w:cstheme="minorHAnsi"/>
                <w:color w:val="000000"/>
                <w:sz w:val="18"/>
                <w:szCs w:val="18"/>
                <w:lang w:val="en-GB" w:eastAsia="en-GB"/>
              </w:rPr>
              <w:t>China Maritime Safety Administration</w:t>
            </w:r>
          </w:p>
        </w:tc>
      </w:tr>
      <w:tr w:rsidR="007954F3" w:rsidRPr="00D52C65" w14:paraId="0059513B" w14:textId="77777777" w:rsidTr="00361371">
        <w:trPr>
          <w:trHeight w:val="288"/>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14:paraId="6E421B90" w14:textId="77777777" w:rsidR="007954F3" w:rsidRPr="00D52C65" w:rsidRDefault="007954F3" w:rsidP="00361371">
            <w:pPr>
              <w:rPr>
                <w:rFonts w:asciiTheme="minorHAnsi" w:hAnsiTheme="minorHAnsi" w:cstheme="minorHAnsi"/>
                <w:color w:val="000000"/>
                <w:sz w:val="18"/>
                <w:szCs w:val="18"/>
                <w:lang w:val="en-GB" w:eastAsia="en-GB"/>
              </w:rPr>
            </w:pPr>
            <w:r w:rsidRPr="00D52C65">
              <w:rPr>
                <w:rFonts w:asciiTheme="minorHAnsi" w:hAnsiTheme="minorHAnsi" w:cstheme="minorHAnsi"/>
                <w:color w:val="000000"/>
                <w:sz w:val="18"/>
                <w:szCs w:val="18"/>
                <w:lang w:val="en-GB" w:eastAsia="en-GB"/>
              </w:rPr>
              <w:t>YOO</w:t>
            </w:r>
          </w:p>
        </w:tc>
        <w:tc>
          <w:tcPr>
            <w:tcW w:w="1595" w:type="dxa"/>
            <w:tcBorders>
              <w:top w:val="nil"/>
              <w:left w:val="nil"/>
              <w:bottom w:val="single" w:sz="4" w:space="0" w:color="auto"/>
              <w:right w:val="single" w:sz="4" w:space="0" w:color="auto"/>
            </w:tcBorders>
            <w:shd w:val="clear" w:color="auto" w:fill="auto"/>
            <w:noWrap/>
            <w:vAlign w:val="bottom"/>
            <w:hideMark/>
          </w:tcPr>
          <w:p w14:paraId="79285593" w14:textId="77777777" w:rsidR="007954F3" w:rsidRPr="00D52C65" w:rsidRDefault="007954F3" w:rsidP="00361371">
            <w:pPr>
              <w:rPr>
                <w:rFonts w:asciiTheme="minorHAnsi" w:eastAsia="Malgun Gothic" w:hAnsiTheme="minorHAnsi" w:cstheme="minorHAnsi"/>
                <w:color w:val="000000"/>
                <w:sz w:val="18"/>
                <w:szCs w:val="18"/>
                <w:lang w:val="en-GB" w:eastAsia="en-GB"/>
              </w:rPr>
            </w:pPr>
            <w:r w:rsidRPr="00D52C65">
              <w:rPr>
                <w:rFonts w:asciiTheme="minorHAnsi" w:eastAsia="Malgun Gothic" w:hAnsiTheme="minorHAnsi" w:cstheme="minorHAnsi"/>
                <w:color w:val="000000"/>
                <w:sz w:val="18"/>
                <w:szCs w:val="18"/>
                <w:lang w:val="en-GB" w:eastAsia="en-GB"/>
              </w:rPr>
              <w:t>Naehyuk</w:t>
            </w:r>
          </w:p>
        </w:tc>
        <w:tc>
          <w:tcPr>
            <w:tcW w:w="2552" w:type="dxa"/>
            <w:tcBorders>
              <w:top w:val="nil"/>
              <w:left w:val="nil"/>
              <w:bottom w:val="single" w:sz="4" w:space="0" w:color="auto"/>
              <w:right w:val="single" w:sz="4" w:space="0" w:color="auto"/>
            </w:tcBorders>
            <w:shd w:val="clear" w:color="auto" w:fill="auto"/>
            <w:noWrap/>
            <w:vAlign w:val="bottom"/>
            <w:hideMark/>
          </w:tcPr>
          <w:p w14:paraId="1B67E8C2" w14:textId="77777777" w:rsidR="007954F3" w:rsidRPr="00D52C65" w:rsidRDefault="007954F3" w:rsidP="00361371">
            <w:pPr>
              <w:rPr>
                <w:rFonts w:asciiTheme="minorHAnsi" w:hAnsiTheme="minorHAnsi" w:cstheme="minorHAnsi"/>
                <w:color w:val="000000"/>
                <w:sz w:val="18"/>
                <w:szCs w:val="18"/>
                <w:lang w:val="en-GB" w:eastAsia="en-GB"/>
              </w:rPr>
            </w:pPr>
            <w:r w:rsidRPr="00D52C65">
              <w:rPr>
                <w:rFonts w:asciiTheme="minorHAnsi" w:hAnsiTheme="minorHAnsi" w:cstheme="minorHAnsi"/>
                <w:color w:val="000000"/>
                <w:sz w:val="18"/>
                <w:szCs w:val="18"/>
                <w:lang w:val="en-GB" w:eastAsia="en-GB"/>
              </w:rPr>
              <w:t>Republic of Korea</w:t>
            </w:r>
          </w:p>
        </w:tc>
        <w:tc>
          <w:tcPr>
            <w:tcW w:w="4252" w:type="dxa"/>
            <w:tcBorders>
              <w:top w:val="nil"/>
              <w:left w:val="nil"/>
              <w:bottom w:val="single" w:sz="4" w:space="0" w:color="auto"/>
              <w:right w:val="single" w:sz="4" w:space="0" w:color="auto"/>
            </w:tcBorders>
            <w:shd w:val="clear" w:color="auto" w:fill="auto"/>
            <w:noWrap/>
            <w:vAlign w:val="bottom"/>
            <w:hideMark/>
          </w:tcPr>
          <w:p w14:paraId="7C5913CB" w14:textId="77777777" w:rsidR="007954F3" w:rsidRPr="00D52C65" w:rsidRDefault="007954F3" w:rsidP="00361371">
            <w:pPr>
              <w:rPr>
                <w:rFonts w:asciiTheme="minorHAnsi" w:hAnsiTheme="minorHAnsi" w:cstheme="minorHAnsi"/>
                <w:color w:val="000000"/>
                <w:sz w:val="18"/>
                <w:szCs w:val="18"/>
                <w:lang w:val="en-GB" w:eastAsia="en-GB"/>
              </w:rPr>
            </w:pPr>
            <w:r w:rsidRPr="00D52C65">
              <w:rPr>
                <w:rFonts w:asciiTheme="minorHAnsi" w:hAnsiTheme="minorHAnsi" w:cstheme="minorHAnsi"/>
                <w:color w:val="000000"/>
                <w:sz w:val="18"/>
                <w:szCs w:val="18"/>
                <w:lang w:val="en-GB" w:eastAsia="en-GB"/>
              </w:rPr>
              <w:t>Korea Institute of Aids to Navigation</w:t>
            </w:r>
          </w:p>
        </w:tc>
      </w:tr>
    </w:tbl>
    <w:p w14:paraId="7D8DE8EC" w14:textId="77777777" w:rsidR="007954F3" w:rsidRDefault="007954F3" w:rsidP="007954F3">
      <w:pPr>
        <w:pStyle w:val="BodyText"/>
      </w:pPr>
    </w:p>
    <w:p w14:paraId="482D912F" w14:textId="6DB12A25" w:rsidR="007954F3" w:rsidRDefault="00D52C65" w:rsidP="007954F3">
      <w:pPr>
        <w:pStyle w:val="BodyText"/>
      </w:pPr>
      <w:r>
        <w:t>The m</w:t>
      </w:r>
      <w:r w:rsidR="007954F3">
        <w:t>eetings were chaired by</w:t>
      </w:r>
      <w:r w:rsidR="007954F3" w:rsidRPr="00226D4C">
        <w:rPr>
          <w:b/>
          <w:i/>
        </w:rPr>
        <w:t xml:space="preserve"> Peter Hill</w:t>
      </w:r>
      <w:r w:rsidR="00E459D5">
        <w:t>,</w:t>
      </w:r>
      <w:r w:rsidR="007954F3" w:rsidRPr="00226D4C">
        <w:rPr>
          <w:b/>
          <w:i/>
        </w:rPr>
        <w:t xml:space="preserve"> Jonghun Kim</w:t>
      </w:r>
      <w:r w:rsidR="007954F3">
        <w:rPr>
          <w:i/>
        </w:rPr>
        <w:t xml:space="preserve"> </w:t>
      </w:r>
      <w:r w:rsidR="007954F3" w:rsidRPr="00630959">
        <w:t xml:space="preserve">and </w:t>
      </w:r>
      <w:r w:rsidR="007954F3" w:rsidRPr="00630959">
        <w:rPr>
          <w:b/>
        </w:rPr>
        <w:t>Sarah-Jane Lakshman</w:t>
      </w:r>
      <w:r w:rsidR="007954F3" w:rsidRPr="00630959">
        <w:t xml:space="preserve"> were joint Vice-Chair.</w:t>
      </w:r>
    </w:p>
    <w:p w14:paraId="633559C4" w14:textId="326AD78C" w:rsidR="007954F3" w:rsidRPr="00D52C65" w:rsidRDefault="007954F3" w:rsidP="00D52C65">
      <w:pPr>
        <w:pStyle w:val="Heading2"/>
      </w:pPr>
      <w:bookmarkStart w:id="126" w:name="_Toc149132722"/>
      <w:r w:rsidRPr="00D52C65">
        <w:t>Presentations</w:t>
      </w:r>
      <w:bookmarkEnd w:id="126"/>
    </w:p>
    <w:p w14:paraId="10C19C22" w14:textId="77777777" w:rsidR="007954F3" w:rsidRPr="00DC394A" w:rsidRDefault="007954F3" w:rsidP="007954F3">
      <w:pPr>
        <w:pStyle w:val="BodyText"/>
        <w:rPr>
          <w:lang w:val="en-GB"/>
        </w:rPr>
      </w:pPr>
      <w:r>
        <w:rPr>
          <w:lang w:val="en-GB"/>
        </w:rPr>
        <w:t>WG3 were pleased to receive the following presentations, which were all well received and generated some interesting discussion;</w:t>
      </w:r>
    </w:p>
    <w:p w14:paraId="1095F5F5" w14:textId="51188B62" w:rsidR="007954F3" w:rsidRPr="0028559F" w:rsidRDefault="00DC2498" w:rsidP="008C6B81">
      <w:pPr>
        <w:pStyle w:val="BodyText"/>
        <w:numPr>
          <w:ilvl w:val="0"/>
          <w:numId w:val="57"/>
        </w:numPr>
        <w:rPr>
          <w:rFonts w:eastAsia="MS Mincho"/>
          <w:lang w:val="en-US" w:eastAsia="ja-JP"/>
        </w:rPr>
      </w:pPr>
      <w:hyperlink r:id="rId30" w:tgtFrame="_blank" w:history="1">
        <w:r w:rsidR="007954F3" w:rsidRPr="0028559F">
          <w:rPr>
            <w:rFonts w:eastAsia="MS Mincho"/>
            <w:lang w:val="en-US" w:eastAsia="ja-JP"/>
          </w:rPr>
          <w:t>G1063 Ed.1</w:t>
        </w:r>
      </w:hyperlink>
      <w:r w:rsidR="007954F3" w:rsidRPr="0028559F">
        <w:rPr>
          <w:rFonts w:eastAsia="MS Mincho"/>
          <w:lang w:val="en-US" w:eastAsia="ja-JP"/>
        </w:rPr>
        <w:t xml:space="preserve"> Agreements for Complementary use of Lighthouses, Dec 2008 – Input papers 3.1.3.2 &amp; 3.1.3.2.1 summary </w:t>
      </w:r>
      <w:r w:rsidR="0070579C" w:rsidRPr="0028559F">
        <w:rPr>
          <w:rFonts w:eastAsia="MS Mincho"/>
          <w:lang w:val="en-US" w:eastAsia="ja-JP"/>
        </w:rPr>
        <w:t>(</w:t>
      </w:r>
      <w:r w:rsidR="007954F3" w:rsidRPr="0028559F">
        <w:rPr>
          <w:rFonts w:eastAsia="MS Mincho"/>
          <w:lang w:val="en-US" w:eastAsia="ja-JP"/>
        </w:rPr>
        <w:t>Juan L</w:t>
      </w:r>
      <w:r w:rsidR="00C10F34">
        <w:rPr>
          <w:rFonts w:eastAsia="MS Mincho"/>
          <w:lang w:val="en-US" w:eastAsia="ja-JP"/>
        </w:rPr>
        <w:t>iu</w:t>
      </w:r>
      <w:r w:rsidR="007954F3" w:rsidRPr="0028559F">
        <w:rPr>
          <w:rFonts w:eastAsia="MS Mincho"/>
          <w:lang w:val="en-US" w:eastAsia="ja-JP"/>
        </w:rPr>
        <w:t>, China Maritime Safety Administration (MSA)</w:t>
      </w:r>
      <w:r w:rsidR="0070579C" w:rsidRPr="0028559F">
        <w:rPr>
          <w:rFonts w:eastAsia="MS Mincho"/>
          <w:lang w:val="en-US" w:eastAsia="ja-JP"/>
        </w:rPr>
        <w:t>)</w:t>
      </w:r>
    </w:p>
    <w:p w14:paraId="74B6157D" w14:textId="6EBF05C7" w:rsidR="007954F3" w:rsidRPr="0028559F" w:rsidRDefault="007954F3" w:rsidP="008C6B81">
      <w:pPr>
        <w:pStyle w:val="BodyText"/>
        <w:numPr>
          <w:ilvl w:val="0"/>
          <w:numId w:val="57"/>
        </w:numPr>
        <w:rPr>
          <w:rFonts w:eastAsia="MS Mincho"/>
          <w:lang w:val="en-US" w:eastAsia="ja-JP"/>
        </w:rPr>
      </w:pPr>
      <w:r w:rsidRPr="0028559F">
        <w:rPr>
          <w:rFonts w:eastAsia="MS Mincho"/>
          <w:lang w:val="en-US" w:eastAsia="ja-JP"/>
        </w:rPr>
        <w:t xml:space="preserve">Qingyu Lighthouse </w:t>
      </w:r>
      <w:r w:rsidR="00A64694" w:rsidRPr="0028559F">
        <w:rPr>
          <w:rFonts w:eastAsia="MS Mincho"/>
          <w:lang w:val="en-US" w:eastAsia="ja-JP"/>
        </w:rPr>
        <w:t>(</w:t>
      </w:r>
      <w:r w:rsidRPr="0028559F">
        <w:rPr>
          <w:rFonts w:eastAsia="MS Mincho"/>
          <w:lang w:val="en-US" w:eastAsia="ja-JP"/>
        </w:rPr>
        <w:t>Xiaoye Wang, China MSA</w:t>
      </w:r>
      <w:r w:rsidR="00A64694" w:rsidRPr="0028559F">
        <w:rPr>
          <w:rFonts w:eastAsia="MS Mincho"/>
          <w:lang w:val="en-US" w:eastAsia="ja-JP"/>
        </w:rPr>
        <w:t>)</w:t>
      </w:r>
    </w:p>
    <w:p w14:paraId="2B1625FC" w14:textId="1197B57A" w:rsidR="007954F3" w:rsidRPr="0028559F" w:rsidRDefault="007954F3" w:rsidP="008C6B81">
      <w:pPr>
        <w:pStyle w:val="BodyText"/>
        <w:numPr>
          <w:ilvl w:val="0"/>
          <w:numId w:val="57"/>
        </w:numPr>
        <w:rPr>
          <w:rFonts w:eastAsia="MS Mincho"/>
          <w:lang w:val="en-US" w:eastAsia="ja-JP"/>
        </w:rPr>
      </w:pPr>
      <w:r w:rsidRPr="0028559F">
        <w:rPr>
          <w:rFonts w:eastAsia="MS Mincho"/>
          <w:lang w:val="en-US" w:eastAsia="ja-JP"/>
        </w:rPr>
        <w:t>ENG17-3.0.3 The 5th International Aids to Navigation Forum in the Republic of Korea</w:t>
      </w:r>
      <w:r w:rsidR="0028559F" w:rsidRPr="0028559F">
        <w:rPr>
          <w:rFonts w:eastAsia="MS Mincho"/>
          <w:lang w:val="en-US" w:eastAsia="ja-JP"/>
        </w:rPr>
        <w:t xml:space="preserve"> (</w:t>
      </w:r>
      <w:r w:rsidRPr="0028559F">
        <w:rPr>
          <w:rFonts w:eastAsia="MS Mincho"/>
          <w:lang w:val="en-US" w:eastAsia="ja-JP"/>
        </w:rPr>
        <w:t>Seong Woo S</w:t>
      </w:r>
      <w:r w:rsidR="00E459D5">
        <w:rPr>
          <w:rFonts w:eastAsia="MS Mincho"/>
          <w:lang w:val="en-US" w:eastAsia="ja-JP"/>
        </w:rPr>
        <w:t>on</w:t>
      </w:r>
      <w:r w:rsidRPr="0028559F">
        <w:rPr>
          <w:rFonts w:eastAsia="MS Mincho"/>
          <w:lang w:val="en-US" w:eastAsia="ja-JP"/>
        </w:rPr>
        <w:t>, National Lighthouse Museum, K-AtoN</w:t>
      </w:r>
      <w:r w:rsidR="0028559F" w:rsidRPr="0028559F">
        <w:rPr>
          <w:rFonts w:eastAsia="MS Mincho"/>
          <w:lang w:val="en-US" w:eastAsia="ja-JP"/>
        </w:rPr>
        <w:t>)</w:t>
      </w:r>
    </w:p>
    <w:p w14:paraId="2E19C820" w14:textId="2AC52C58" w:rsidR="007954F3" w:rsidRPr="0028559F" w:rsidRDefault="007954F3" w:rsidP="008C6B81">
      <w:pPr>
        <w:pStyle w:val="BodyText"/>
        <w:numPr>
          <w:ilvl w:val="0"/>
          <w:numId w:val="57"/>
        </w:numPr>
        <w:rPr>
          <w:rFonts w:eastAsia="MS Mincho"/>
          <w:lang w:val="en-US" w:eastAsia="ja-JP"/>
        </w:rPr>
      </w:pPr>
      <w:r w:rsidRPr="0028559F">
        <w:rPr>
          <w:rFonts w:eastAsia="MS Mincho"/>
          <w:lang w:val="en-US" w:eastAsia="ja-JP"/>
        </w:rPr>
        <w:t xml:space="preserve">ENG17-3.1.3.3 The 4th IALA Heritage Seminar Report </w:t>
      </w:r>
      <w:r w:rsidR="00E6500B" w:rsidRPr="0028559F">
        <w:rPr>
          <w:rFonts w:eastAsia="MS Mincho"/>
          <w:lang w:val="en-US" w:eastAsia="ja-JP"/>
        </w:rPr>
        <w:t>(</w:t>
      </w:r>
      <w:r w:rsidRPr="0028559F">
        <w:rPr>
          <w:rFonts w:eastAsia="MS Mincho"/>
          <w:lang w:val="en-US" w:eastAsia="ja-JP"/>
        </w:rPr>
        <w:t>Bae YongChan, Ministry of Oceans and Fisheries</w:t>
      </w:r>
      <w:r w:rsidR="00E6500B" w:rsidRPr="0028559F">
        <w:rPr>
          <w:rFonts w:eastAsia="MS Mincho"/>
          <w:lang w:val="en-US" w:eastAsia="ja-JP"/>
        </w:rPr>
        <w:t>)</w:t>
      </w:r>
    </w:p>
    <w:p w14:paraId="49E4AFE8" w14:textId="1EF9C045" w:rsidR="007954F3" w:rsidRPr="0028559F" w:rsidRDefault="007954F3" w:rsidP="008C6B81">
      <w:pPr>
        <w:pStyle w:val="BodyText"/>
        <w:numPr>
          <w:ilvl w:val="0"/>
          <w:numId w:val="57"/>
        </w:numPr>
        <w:rPr>
          <w:rFonts w:eastAsia="MS Mincho"/>
          <w:lang w:val="en-US" w:eastAsia="ja-JP"/>
        </w:rPr>
      </w:pPr>
      <w:r w:rsidRPr="0028559F">
        <w:rPr>
          <w:rFonts w:eastAsia="MS Mincho"/>
          <w:lang w:val="en-US" w:eastAsia="ja-JP"/>
        </w:rPr>
        <w:lastRenderedPageBreak/>
        <w:t xml:space="preserve">AMSA Heritage Management update </w:t>
      </w:r>
      <w:r w:rsidR="0028559F" w:rsidRPr="0028559F">
        <w:rPr>
          <w:rFonts w:eastAsia="MS Mincho"/>
          <w:lang w:val="en-US" w:eastAsia="ja-JP"/>
        </w:rPr>
        <w:t>(</w:t>
      </w:r>
      <w:r w:rsidRPr="0028559F">
        <w:rPr>
          <w:rFonts w:eastAsia="MS Mincho"/>
          <w:lang w:val="en-US" w:eastAsia="ja-JP"/>
        </w:rPr>
        <w:t>Sarah-Jane L</w:t>
      </w:r>
      <w:r w:rsidR="00E459D5" w:rsidRPr="0028559F">
        <w:rPr>
          <w:rFonts w:eastAsia="MS Mincho"/>
          <w:lang w:val="en-US" w:eastAsia="ja-JP"/>
        </w:rPr>
        <w:t>akshman</w:t>
      </w:r>
      <w:r w:rsidR="0028559F" w:rsidRPr="0028559F">
        <w:rPr>
          <w:rFonts w:eastAsia="MS Mincho"/>
          <w:lang w:val="en-US" w:eastAsia="ja-JP"/>
        </w:rPr>
        <w:t xml:space="preserve">, </w:t>
      </w:r>
      <w:r w:rsidRPr="0028559F">
        <w:rPr>
          <w:rFonts w:eastAsia="MS Mincho"/>
          <w:lang w:val="en-US" w:eastAsia="ja-JP"/>
        </w:rPr>
        <w:t>Australian Maritime Safety Authority – AMSA)</w:t>
      </w:r>
    </w:p>
    <w:p w14:paraId="653D2C53" w14:textId="64EDD490" w:rsidR="007954F3" w:rsidRPr="00E459D5" w:rsidRDefault="007954F3" w:rsidP="00E459D5">
      <w:pPr>
        <w:pStyle w:val="Heading2"/>
      </w:pPr>
      <w:bookmarkStart w:id="127" w:name="_Toc149132723"/>
      <w:r w:rsidRPr="00E459D5">
        <w:t>ENG TASK Register / Work Plan 2023-2027</w:t>
      </w:r>
      <w:bookmarkEnd w:id="127"/>
    </w:p>
    <w:p w14:paraId="2FAA8836" w14:textId="7BA38092" w:rsidR="007954F3" w:rsidRDefault="007954F3" w:rsidP="007954F3">
      <w:pPr>
        <w:pStyle w:val="BodyText"/>
        <w:rPr>
          <w:lang w:val="en-GB"/>
        </w:rPr>
      </w:pPr>
      <w:r>
        <w:rPr>
          <w:lang w:val="en-GB"/>
        </w:rPr>
        <w:t xml:space="preserve">WG3 went through tasks in the Task Register that were relevant to it and assigned Task Leaders to each task. </w:t>
      </w:r>
    </w:p>
    <w:p w14:paraId="3C385C4E" w14:textId="7D074984" w:rsidR="007954F3" w:rsidRPr="00B52816" w:rsidRDefault="007954F3" w:rsidP="006A4DFC">
      <w:pPr>
        <w:pStyle w:val="Heading3"/>
        <w:rPr>
          <w:rFonts w:eastAsia="Batang"/>
          <w:lang w:val="en-US"/>
        </w:rPr>
      </w:pPr>
      <w:bookmarkStart w:id="128" w:name="_Toc149132724"/>
      <w:r w:rsidRPr="00630E91">
        <w:rPr>
          <w:rFonts w:eastAsia="Batang"/>
          <w:lang w:val="en-US"/>
        </w:rPr>
        <w:t>ENG-2.6.1</w:t>
      </w:r>
      <w:r>
        <w:rPr>
          <w:rFonts w:eastAsia="Batang"/>
          <w:lang w:val="en-US"/>
        </w:rPr>
        <w:t xml:space="preserve"> </w:t>
      </w:r>
      <w:r w:rsidRPr="00B52816">
        <w:rPr>
          <w:rFonts w:eastAsia="Batang"/>
          <w:lang w:val="en-US"/>
        </w:rPr>
        <w:t>Maintain the Heritage web page on the IALA website</w:t>
      </w:r>
      <w:bookmarkEnd w:id="128"/>
    </w:p>
    <w:p w14:paraId="5939EA43" w14:textId="3C533C0F" w:rsidR="007954F3" w:rsidRPr="00C10F34" w:rsidRDefault="007954F3" w:rsidP="00EF2C62">
      <w:pPr>
        <w:contextualSpacing/>
        <w:jc w:val="both"/>
        <w:rPr>
          <w:rFonts w:asciiTheme="minorHAnsi" w:eastAsia="Batang" w:hAnsiTheme="minorHAnsi" w:cstheme="minorHAnsi"/>
          <w:sz w:val="22"/>
          <w:szCs w:val="22"/>
          <w:lang w:val="en-US" w:eastAsia="en-GB"/>
        </w:rPr>
      </w:pPr>
      <w:r w:rsidRPr="00C10F34">
        <w:rPr>
          <w:rFonts w:asciiTheme="minorHAnsi" w:eastAsia="Batang" w:hAnsiTheme="minorHAnsi" w:cstheme="minorHAnsi"/>
          <w:sz w:val="22"/>
          <w:szCs w:val="22"/>
          <w:lang w:val="en-US" w:eastAsia="en-GB"/>
        </w:rPr>
        <w:t>Task Leaders: Seong Woo S</w:t>
      </w:r>
      <w:r w:rsidR="00EF2C62" w:rsidRPr="00C10F34">
        <w:rPr>
          <w:rFonts w:asciiTheme="minorHAnsi" w:eastAsia="Batang" w:hAnsiTheme="minorHAnsi" w:cstheme="minorHAnsi"/>
          <w:sz w:val="22"/>
          <w:szCs w:val="22"/>
          <w:lang w:val="en-US" w:eastAsia="en-GB"/>
        </w:rPr>
        <w:t>on</w:t>
      </w:r>
      <w:r w:rsidRPr="00C10F34">
        <w:rPr>
          <w:rFonts w:asciiTheme="minorHAnsi" w:eastAsia="Batang" w:hAnsiTheme="minorHAnsi" w:cstheme="minorHAnsi"/>
          <w:sz w:val="22"/>
          <w:szCs w:val="22"/>
          <w:lang w:val="en-US" w:eastAsia="en-GB"/>
        </w:rPr>
        <w:t>, Korea Institute of Aids to Navigation and Gillian Burns, NLB.</w:t>
      </w:r>
    </w:p>
    <w:p w14:paraId="3DED4A97" w14:textId="46661FEA" w:rsidR="007954F3" w:rsidRDefault="007954F3" w:rsidP="00057D27">
      <w:pPr>
        <w:pStyle w:val="ActionItem"/>
      </w:pPr>
      <w:r w:rsidRPr="003C6B00">
        <w:t>Action Items</w:t>
      </w:r>
    </w:p>
    <w:p w14:paraId="101FEB4C" w14:textId="664FD143" w:rsidR="00C10F34" w:rsidRDefault="008C6B81" w:rsidP="00057D27">
      <w:pPr>
        <w:pStyle w:val="ActionMember"/>
      </w:pPr>
      <w:bookmarkStart w:id="129" w:name="_Toc149133574"/>
      <w:r w:rsidRPr="008C6B81">
        <w:rPr>
          <w:bCs/>
        </w:rPr>
        <w:t>That</w:t>
      </w:r>
      <w:r w:rsidRPr="00B52816">
        <w:rPr>
          <w:rFonts w:asciiTheme="minorHAnsi" w:eastAsia="Batang" w:hAnsiTheme="minorHAnsi" w:cstheme="minorHAnsi"/>
          <w:b/>
        </w:rPr>
        <w:t xml:space="preserve"> </w:t>
      </w:r>
      <w:r w:rsidR="007954F3" w:rsidRPr="00B52816">
        <w:rPr>
          <w:rFonts w:asciiTheme="minorHAnsi" w:eastAsia="Batang" w:hAnsiTheme="minorHAnsi" w:cstheme="minorHAnsi"/>
          <w:b/>
        </w:rPr>
        <w:t>Seong Woo S</w:t>
      </w:r>
      <w:r w:rsidR="006A4DFC">
        <w:rPr>
          <w:rFonts w:asciiTheme="minorHAnsi" w:eastAsia="Batang" w:hAnsiTheme="minorHAnsi" w:cstheme="minorHAnsi"/>
          <w:b/>
        </w:rPr>
        <w:t>on</w:t>
      </w:r>
      <w:r w:rsidR="007954F3">
        <w:t xml:space="preserve"> and </w:t>
      </w:r>
      <w:r w:rsidR="007954F3" w:rsidRPr="00C36C64">
        <w:rPr>
          <w:b/>
        </w:rPr>
        <w:t>Gillian B</w:t>
      </w:r>
      <w:r w:rsidR="006A4DFC" w:rsidRPr="00C36C64">
        <w:rPr>
          <w:b/>
        </w:rPr>
        <w:t>urns</w:t>
      </w:r>
      <w:r w:rsidR="007954F3">
        <w:t xml:space="preserve"> are requested to coordinate WG3 work Maintaining the Heritage Web Page through to completion within the Task Period</w:t>
      </w:r>
      <w:bookmarkEnd w:id="129"/>
    </w:p>
    <w:p w14:paraId="5353623D" w14:textId="3786F32E" w:rsidR="007954F3" w:rsidRDefault="008C6B81" w:rsidP="00057D27">
      <w:pPr>
        <w:pStyle w:val="ActionMember"/>
      </w:pPr>
      <w:bookmarkStart w:id="130" w:name="_Toc149133575"/>
      <w:r w:rsidRPr="008C6B81">
        <w:rPr>
          <w:bCs/>
        </w:rPr>
        <w:t>That</w:t>
      </w:r>
      <w:r>
        <w:rPr>
          <w:bCs/>
        </w:rPr>
        <w:t xml:space="preserve"> </w:t>
      </w:r>
      <w:r w:rsidR="007954F3" w:rsidRPr="00B52816">
        <w:rPr>
          <w:rFonts w:asciiTheme="minorHAnsi" w:eastAsia="Batang" w:hAnsiTheme="minorHAnsi" w:cstheme="minorHAnsi"/>
          <w:b/>
        </w:rPr>
        <w:t>Korea Institute of Aids to Navigation</w:t>
      </w:r>
      <w:r w:rsidR="007954F3">
        <w:rPr>
          <w:rFonts w:asciiTheme="minorHAnsi" w:eastAsia="Batang" w:hAnsiTheme="minorHAnsi" w:cstheme="minorHAnsi"/>
          <w:b/>
        </w:rPr>
        <w:t xml:space="preserve"> </w:t>
      </w:r>
      <w:r w:rsidR="007954F3" w:rsidRPr="00C36C64">
        <w:rPr>
          <w:rFonts w:asciiTheme="minorHAnsi" w:eastAsia="Batang" w:hAnsiTheme="minorHAnsi" w:cstheme="minorHAnsi"/>
        </w:rPr>
        <w:t>and</w:t>
      </w:r>
      <w:r w:rsidR="007954F3">
        <w:rPr>
          <w:rFonts w:asciiTheme="minorHAnsi" w:eastAsia="Batang" w:hAnsiTheme="minorHAnsi" w:cstheme="minorHAnsi"/>
          <w:b/>
        </w:rPr>
        <w:t xml:space="preserve"> NLB respectively </w:t>
      </w:r>
      <w:r w:rsidR="007954F3" w:rsidRPr="00C36C64">
        <w:rPr>
          <w:rFonts w:asciiTheme="minorHAnsi" w:eastAsia="Batang" w:hAnsiTheme="minorHAnsi" w:cstheme="minorHAnsi"/>
        </w:rPr>
        <w:t>are</w:t>
      </w:r>
      <w:r w:rsidR="007954F3">
        <w:t xml:space="preserve"> requested to support </w:t>
      </w:r>
      <w:r w:rsidR="00C10F34">
        <w:t>WG3 work Maintaining the Heritage Web Page through to completion within the Task Period</w:t>
      </w:r>
      <w:r w:rsidR="007954F3">
        <w:t>.</w:t>
      </w:r>
      <w:bookmarkEnd w:id="130"/>
    </w:p>
    <w:p w14:paraId="50E05A8A" w14:textId="233E83EF" w:rsidR="007954F3" w:rsidRPr="00EF2C62" w:rsidRDefault="007954F3" w:rsidP="00EF2C62">
      <w:pPr>
        <w:pStyle w:val="ActionIALA"/>
      </w:pPr>
      <w:bookmarkStart w:id="131" w:name="_Toc149133562"/>
      <w:r w:rsidRPr="001129B7">
        <w:rPr>
          <w:bCs/>
        </w:rPr>
        <w:t>The</w:t>
      </w:r>
      <w:r w:rsidRPr="001129B7">
        <w:rPr>
          <w:b/>
        </w:rPr>
        <w:t xml:space="preserve"> Secretariat</w:t>
      </w:r>
      <w:r w:rsidRPr="001129B7">
        <w:t xml:space="preserve"> is requested to assist the editing team with </w:t>
      </w:r>
      <w:r>
        <w:t xml:space="preserve">the IALA Heritage </w:t>
      </w:r>
      <w:r w:rsidRPr="001129B7">
        <w:t>website editing as required.</w:t>
      </w:r>
      <w:bookmarkEnd w:id="131"/>
    </w:p>
    <w:p w14:paraId="18301748" w14:textId="77777777" w:rsidR="00EF2C62" w:rsidRDefault="007954F3" w:rsidP="00EF2C62">
      <w:pPr>
        <w:pStyle w:val="Heading3"/>
        <w:rPr>
          <w:rFonts w:eastAsia="Batang"/>
          <w:lang w:val="en-GB" w:eastAsia="en-GB"/>
        </w:rPr>
      </w:pPr>
      <w:bookmarkStart w:id="132" w:name="_Toc149132725"/>
      <w:r w:rsidRPr="00630E91">
        <w:rPr>
          <w:rFonts w:eastAsia="Batang"/>
          <w:snapToGrid w:val="0"/>
          <w:lang w:val="en-GB"/>
        </w:rPr>
        <w:t>ENG-2.6.3</w:t>
      </w:r>
      <w:r>
        <w:rPr>
          <w:rFonts w:eastAsia="Batang"/>
          <w:snapToGrid w:val="0"/>
          <w:lang w:val="en-GB"/>
        </w:rPr>
        <w:t xml:space="preserve"> </w:t>
      </w:r>
      <w:r w:rsidRPr="00B52816">
        <w:rPr>
          <w:rFonts w:eastAsia="Batang"/>
          <w:snapToGrid w:val="0"/>
          <w:lang w:val="en-GB"/>
        </w:rPr>
        <w:t xml:space="preserve">Manage the process for the </w:t>
      </w:r>
      <w:r>
        <w:rPr>
          <w:rFonts w:eastAsia="Batang"/>
          <w:snapToGrid w:val="0"/>
          <w:lang w:val="en-GB"/>
        </w:rPr>
        <w:t xml:space="preserve">IALA </w:t>
      </w:r>
      <w:r>
        <w:rPr>
          <w:rFonts w:eastAsia="Batang"/>
          <w:lang w:val="en-GB" w:eastAsia="en-GB"/>
        </w:rPr>
        <w:t>HLY</w:t>
      </w:r>
      <w:r w:rsidRPr="00B52816">
        <w:rPr>
          <w:rFonts w:eastAsia="Batang"/>
          <w:lang w:val="en-GB" w:eastAsia="en-GB"/>
        </w:rPr>
        <w:t xml:space="preserve"> accolade</w:t>
      </w:r>
      <w:bookmarkEnd w:id="132"/>
    </w:p>
    <w:p w14:paraId="5A26D4DE" w14:textId="54612FD0" w:rsidR="007954F3" w:rsidRPr="00EF2C62" w:rsidRDefault="007954F3" w:rsidP="007954F3">
      <w:pPr>
        <w:pStyle w:val="BodyText"/>
        <w:rPr>
          <w:rFonts w:eastAsia="Batang"/>
          <w:lang w:val="en-GB"/>
        </w:rPr>
      </w:pPr>
      <w:r w:rsidRPr="00EF2C62">
        <w:rPr>
          <w:rFonts w:eastAsia="Batang"/>
          <w:lang w:val="en-GB"/>
        </w:rPr>
        <w:t>Task Leader: Peter H</w:t>
      </w:r>
      <w:r w:rsidR="00EF2C62">
        <w:rPr>
          <w:rFonts w:eastAsia="Batang"/>
          <w:lang w:val="en-GB"/>
        </w:rPr>
        <w:t>ill</w:t>
      </w:r>
      <w:r w:rsidRPr="00EF2C62">
        <w:rPr>
          <w:rFonts w:eastAsia="Batang"/>
          <w:lang w:val="en-GB"/>
        </w:rPr>
        <w:t>, Trinity House</w:t>
      </w:r>
    </w:p>
    <w:p w14:paraId="1EC14110" w14:textId="40064220" w:rsidR="007954F3" w:rsidRPr="00EF2C62" w:rsidRDefault="007954F3" w:rsidP="00EF2C62">
      <w:pPr>
        <w:pStyle w:val="ActionItem"/>
      </w:pPr>
      <w:r w:rsidRPr="003C6B00">
        <w:t>Action Items</w:t>
      </w:r>
    </w:p>
    <w:p w14:paraId="7E6AAD68" w14:textId="67989B7C" w:rsidR="007954F3" w:rsidRPr="00EF2C62" w:rsidRDefault="008C6B81" w:rsidP="00EF2C62">
      <w:pPr>
        <w:pStyle w:val="ActionMember"/>
        <w:rPr>
          <w:lang w:val="en-GB"/>
        </w:rPr>
      </w:pPr>
      <w:bookmarkStart w:id="133" w:name="_Toc149133576"/>
      <w:r w:rsidRPr="008C6B81">
        <w:rPr>
          <w:bCs/>
        </w:rPr>
        <w:t>That</w:t>
      </w:r>
      <w:r w:rsidRPr="00B52816">
        <w:rPr>
          <w:rFonts w:asciiTheme="minorHAnsi" w:eastAsia="Batang" w:hAnsiTheme="minorHAnsi" w:cstheme="minorHAnsi"/>
          <w:b/>
          <w:lang w:val="en-GB"/>
        </w:rPr>
        <w:t xml:space="preserve"> </w:t>
      </w:r>
      <w:r w:rsidR="007954F3" w:rsidRPr="00B52816">
        <w:rPr>
          <w:rFonts w:asciiTheme="minorHAnsi" w:eastAsia="Batang" w:hAnsiTheme="minorHAnsi" w:cstheme="minorHAnsi"/>
          <w:b/>
          <w:lang w:val="en-GB"/>
        </w:rPr>
        <w:t>Peter H</w:t>
      </w:r>
      <w:r w:rsidR="00EF2C62">
        <w:rPr>
          <w:rFonts w:asciiTheme="minorHAnsi" w:eastAsia="Batang" w:hAnsiTheme="minorHAnsi" w:cstheme="minorHAnsi"/>
          <w:b/>
          <w:lang w:val="en-GB"/>
        </w:rPr>
        <w:t>ill</w:t>
      </w:r>
      <w:r w:rsidR="007954F3">
        <w:t xml:space="preserve"> is requested to coordinate WG3 work Managing the process for the IALA HLY Accolade through to completion within the Task Period and </w:t>
      </w:r>
      <w:r w:rsidR="007954F3" w:rsidRPr="00B52816">
        <w:rPr>
          <w:rFonts w:asciiTheme="minorHAnsi" w:eastAsia="Batang" w:hAnsiTheme="minorHAnsi" w:cstheme="minorHAnsi"/>
          <w:b/>
          <w:lang w:val="en-GB"/>
        </w:rPr>
        <w:t>Trinity House</w:t>
      </w:r>
      <w:r w:rsidR="007954F3">
        <w:t xml:space="preserve"> is requested to support them in this.</w:t>
      </w:r>
      <w:bookmarkEnd w:id="133"/>
    </w:p>
    <w:p w14:paraId="5D8B62D8" w14:textId="472C658E" w:rsidR="007954F3" w:rsidRPr="00B52816" w:rsidRDefault="007954F3" w:rsidP="00EF2C62">
      <w:pPr>
        <w:pStyle w:val="Heading3"/>
        <w:rPr>
          <w:rFonts w:eastAsia="Batang"/>
          <w:snapToGrid w:val="0"/>
          <w:lang w:val="en-GB"/>
        </w:rPr>
      </w:pPr>
      <w:bookmarkStart w:id="134" w:name="_Toc149132726"/>
      <w:r w:rsidRPr="007F487F">
        <w:rPr>
          <w:rFonts w:eastAsia="Batang"/>
          <w:lang w:val="en-GB"/>
        </w:rPr>
        <w:t>ENG-1.1.2</w:t>
      </w:r>
      <w:r>
        <w:rPr>
          <w:rFonts w:eastAsia="Batang"/>
          <w:lang w:val="en-GB"/>
        </w:rPr>
        <w:t xml:space="preserve"> </w:t>
      </w:r>
      <w:bookmarkStart w:id="135" w:name="_Hlk148687338"/>
      <w:r w:rsidRPr="00B52816">
        <w:rPr>
          <w:rFonts w:eastAsia="Batang"/>
          <w:lang w:val="en-GB"/>
        </w:rPr>
        <w:t>N</w:t>
      </w:r>
      <w:r>
        <w:rPr>
          <w:rFonts w:eastAsia="Batang"/>
          <w:lang w:val="en-GB"/>
        </w:rPr>
        <w:t>AVGUIDE</w:t>
      </w:r>
      <w:bookmarkEnd w:id="135"/>
      <w:r w:rsidRPr="00B52816">
        <w:rPr>
          <w:rFonts w:eastAsia="Batang"/>
          <w:lang w:val="en-GB"/>
        </w:rPr>
        <w:t xml:space="preserve"> review - </w:t>
      </w:r>
      <w:r w:rsidRPr="00B52816">
        <w:rPr>
          <w:rFonts w:eastAsia="Batang"/>
          <w:snapToGrid w:val="0"/>
          <w:lang w:val="en-GB"/>
        </w:rPr>
        <w:t xml:space="preserve">To review the relevant </w:t>
      </w:r>
      <w:r w:rsidRPr="00B52816">
        <w:rPr>
          <w:rFonts w:eastAsia="Batang"/>
          <w:lang w:val="en-GB"/>
        </w:rPr>
        <w:t>N</w:t>
      </w:r>
      <w:r>
        <w:rPr>
          <w:rFonts w:eastAsia="Batang"/>
          <w:lang w:val="en-GB"/>
        </w:rPr>
        <w:t>AVGUIDE</w:t>
      </w:r>
      <w:r w:rsidRPr="00B52816">
        <w:rPr>
          <w:rFonts w:eastAsia="Batang"/>
          <w:snapToGrid w:val="0"/>
          <w:lang w:val="en-GB"/>
        </w:rPr>
        <w:t xml:space="preserve"> section for updates</w:t>
      </w:r>
      <w:bookmarkEnd w:id="134"/>
    </w:p>
    <w:p w14:paraId="2AB69A51" w14:textId="0F0A89EF" w:rsidR="007954F3" w:rsidRPr="00EF2C62" w:rsidRDefault="007954F3" w:rsidP="00EF2C62">
      <w:pPr>
        <w:pStyle w:val="BodyText"/>
        <w:rPr>
          <w:rFonts w:eastAsia="Batang"/>
          <w:snapToGrid w:val="0"/>
          <w:lang w:val="en-GB"/>
        </w:rPr>
      </w:pPr>
      <w:r w:rsidRPr="00B52816">
        <w:rPr>
          <w:rFonts w:eastAsia="Batang"/>
          <w:snapToGrid w:val="0"/>
          <w:lang w:val="en-GB"/>
        </w:rPr>
        <w:t>Task Leader: Sarah-Jane L</w:t>
      </w:r>
      <w:r w:rsidR="00EF2C62" w:rsidRPr="00B52816">
        <w:rPr>
          <w:rFonts w:eastAsia="Batang"/>
          <w:snapToGrid w:val="0"/>
          <w:lang w:val="en-GB"/>
        </w:rPr>
        <w:t>akshman</w:t>
      </w:r>
      <w:r w:rsidRPr="00B52816">
        <w:rPr>
          <w:rFonts w:eastAsia="Batang"/>
          <w:snapToGrid w:val="0"/>
          <w:lang w:val="en-GB"/>
        </w:rPr>
        <w:t>, AMSA</w:t>
      </w:r>
    </w:p>
    <w:p w14:paraId="67D554DB" w14:textId="18F678A3" w:rsidR="007954F3" w:rsidRPr="00EF2C62" w:rsidRDefault="007954F3" w:rsidP="00EF2C62">
      <w:pPr>
        <w:pStyle w:val="BodyText"/>
        <w:rPr>
          <w:rFonts w:eastAsia="Batang"/>
          <w:snapToGrid w:val="0"/>
          <w:lang w:val="en-GB"/>
        </w:rPr>
      </w:pPr>
      <w:r>
        <w:rPr>
          <w:rFonts w:eastAsia="Batang"/>
          <w:snapToGrid w:val="0"/>
          <w:lang w:val="en-GB"/>
        </w:rPr>
        <w:t xml:space="preserve">It was noted that the </w:t>
      </w:r>
      <w:r w:rsidR="00D642D8">
        <w:rPr>
          <w:rFonts w:eastAsia="Batang"/>
          <w:snapToGrid w:val="0"/>
          <w:lang w:val="en-GB"/>
        </w:rPr>
        <w:t>NAVGUIDE</w:t>
      </w:r>
      <w:r>
        <w:rPr>
          <w:rFonts w:eastAsia="Batang"/>
          <w:snapToGrid w:val="0"/>
          <w:lang w:val="en-GB"/>
        </w:rPr>
        <w:t xml:space="preserve"> is now a living document and may be updated regularly.</w:t>
      </w:r>
    </w:p>
    <w:p w14:paraId="7E2544D3" w14:textId="6DD95F31" w:rsidR="007954F3" w:rsidRDefault="007954F3" w:rsidP="00EF2C62">
      <w:pPr>
        <w:pStyle w:val="ActionItem"/>
      </w:pPr>
      <w:r w:rsidRPr="003C6B00">
        <w:t>Action Items</w:t>
      </w:r>
    </w:p>
    <w:p w14:paraId="3D6C5F18" w14:textId="4BF6DC89" w:rsidR="00C10F34" w:rsidRDefault="008C6B81" w:rsidP="00EF2C62">
      <w:pPr>
        <w:pStyle w:val="ActionMember"/>
      </w:pPr>
      <w:bookmarkStart w:id="136" w:name="_Toc149133577"/>
      <w:r w:rsidRPr="008C6B81">
        <w:rPr>
          <w:bCs/>
        </w:rPr>
        <w:t>That</w:t>
      </w:r>
      <w:r w:rsidRPr="00B52816">
        <w:rPr>
          <w:rFonts w:asciiTheme="minorHAnsi" w:eastAsia="Batang" w:hAnsiTheme="minorHAnsi" w:cstheme="minorHAnsi"/>
          <w:b/>
          <w:bCs/>
          <w:snapToGrid w:val="0"/>
          <w:lang w:val="en-GB"/>
        </w:rPr>
        <w:t xml:space="preserve"> </w:t>
      </w:r>
      <w:r w:rsidR="007954F3" w:rsidRPr="00B52816">
        <w:rPr>
          <w:rFonts w:asciiTheme="minorHAnsi" w:eastAsia="Batang" w:hAnsiTheme="minorHAnsi" w:cstheme="minorHAnsi"/>
          <w:b/>
          <w:bCs/>
          <w:snapToGrid w:val="0"/>
          <w:lang w:val="en-GB"/>
        </w:rPr>
        <w:t>Sarah-Jane L</w:t>
      </w:r>
      <w:r w:rsidR="00EF2C62" w:rsidRPr="00B52816">
        <w:rPr>
          <w:rFonts w:asciiTheme="minorHAnsi" w:eastAsia="Batang" w:hAnsiTheme="minorHAnsi" w:cstheme="minorHAnsi"/>
          <w:b/>
          <w:bCs/>
          <w:snapToGrid w:val="0"/>
          <w:lang w:val="en-GB"/>
        </w:rPr>
        <w:t>akshman</w:t>
      </w:r>
      <w:r w:rsidR="007954F3">
        <w:t xml:space="preserve"> is requested to coordinate WG3 work To Review the (Heritage &amp; Culture) sections of the </w:t>
      </w:r>
      <w:r w:rsidR="007954F3" w:rsidRPr="006841C6">
        <w:t>NAVGUIDE</w:t>
      </w:r>
      <w:r w:rsidR="007954F3">
        <w:t xml:space="preserve"> by Spring 2024 (ENG18)</w:t>
      </w:r>
      <w:bookmarkEnd w:id="136"/>
    </w:p>
    <w:p w14:paraId="62C95EB0" w14:textId="70AD4084" w:rsidR="007954F3" w:rsidRPr="00EF2C62" w:rsidRDefault="00484BB7" w:rsidP="00EF2C62">
      <w:pPr>
        <w:pStyle w:val="ActionMember"/>
        <w:rPr>
          <w:lang w:val="en-GB"/>
        </w:rPr>
      </w:pPr>
      <w:bookmarkStart w:id="137" w:name="_Toc149133578"/>
      <w:r w:rsidRPr="008C6B81">
        <w:rPr>
          <w:bCs/>
        </w:rPr>
        <w:t>That</w:t>
      </w:r>
      <w:r w:rsidRPr="00B52816">
        <w:rPr>
          <w:rFonts w:asciiTheme="minorHAnsi" w:eastAsia="Batang" w:hAnsiTheme="minorHAnsi" w:cstheme="minorHAnsi"/>
          <w:b/>
          <w:bCs/>
          <w:snapToGrid w:val="0"/>
          <w:lang w:val="en-GB"/>
        </w:rPr>
        <w:t xml:space="preserve"> </w:t>
      </w:r>
      <w:r w:rsidR="007954F3" w:rsidRPr="00B52816">
        <w:rPr>
          <w:rFonts w:asciiTheme="minorHAnsi" w:eastAsia="Batang" w:hAnsiTheme="minorHAnsi" w:cstheme="minorHAnsi"/>
          <w:b/>
          <w:bCs/>
          <w:snapToGrid w:val="0"/>
          <w:lang w:val="en-GB"/>
        </w:rPr>
        <w:t>AMSA</w:t>
      </w:r>
      <w:r w:rsidR="007954F3">
        <w:t xml:space="preserve"> is requested to support </w:t>
      </w:r>
      <w:r w:rsidR="00C10F34">
        <w:t xml:space="preserve">WG3 work To Review the (Heritage &amp; Culture) sections of the </w:t>
      </w:r>
      <w:r w:rsidR="00C10F34" w:rsidRPr="006841C6">
        <w:t>NAVGUIDE</w:t>
      </w:r>
      <w:r w:rsidR="00C10F34">
        <w:t xml:space="preserve"> by Spring 2024 (ENG18)</w:t>
      </w:r>
      <w:r w:rsidR="007954F3">
        <w:t>.</w:t>
      </w:r>
      <w:bookmarkEnd w:id="137"/>
    </w:p>
    <w:p w14:paraId="624272A8" w14:textId="14F6A3D3" w:rsidR="007954F3" w:rsidRPr="00B52816" w:rsidRDefault="007954F3" w:rsidP="00EF2C62">
      <w:pPr>
        <w:pStyle w:val="Heading3"/>
        <w:rPr>
          <w:rFonts w:eastAsia="Batang"/>
          <w:lang w:val="en-GB"/>
        </w:rPr>
      </w:pPr>
      <w:bookmarkStart w:id="138" w:name="_Toc149132727"/>
      <w:r>
        <w:rPr>
          <w:rFonts w:eastAsia="Batang"/>
          <w:lang w:val="en-GB"/>
        </w:rPr>
        <w:t xml:space="preserve">ENG-2.6.4 </w:t>
      </w:r>
      <w:r w:rsidRPr="00B52816">
        <w:rPr>
          <w:rFonts w:eastAsia="Batang"/>
          <w:lang w:val="en-GB"/>
        </w:rPr>
        <w:t>Write the Heritage module for the WWA L1.1 AtoN Manager course</w:t>
      </w:r>
      <w:bookmarkEnd w:id="138"/>
    </w:p>
    <w:p w14:paraId="6270E791" w14:textId="123858B3" w:rsidR="007954F3" w:rsidRPr="00EF2C62" w:rsidRDefault="007954F3" w:rsidP="00EF2C62">
      <w:pPr>
        <w:pStyle w:val="BodyText"/>
        <w:rPr>
          <w:rFonts w:eastAsia="Batang"/>
          <w:lang w:val="en-GB"/>
        </w:rPr>
      </w:pPr>
      <w:r w:rsidRPr="00B52816">
        <w:rPr>
          <w:rFonts w:eastAsia="Batang"/>
          <w:lang w:val="en-GB"/>
        </w:rPr>
        <w:t>Task Leader: Ke R</w:t>
      </w:r>
      <w:r w:rsidR="00EF2C62" w:rsidRPr="00B52816">
        <w:rPr>
          <w:rFonts w:eastAsia="Batang"/>
          <w:lang w:val="en-GB"/>
        </w:rPr>
        <w:t>axuan</w:t>
      </w:r>
      <w:r w:rsidRPr="00B52816">
        <w:rPr>
          <w:rFonts w:eastAsia="Batang"/>
          <w:lang w:val="en-GB"/>
        </w:rPr>
        <w:t>, Navigation Institute of Ji</w:t>
      </w:r>
      <w:r w:rsidR="00EF2C62">
        <w:rPr>
          <w:rFonts w:eastAsia="Batang"/>
          <w:lang w:val="en-GB"/>
        </w:rPr>
        <w:t>m</w:t>
      </w:r>
      <w:r w:rsidRPr="00B52816">
        <w:rPr>
          <w:rFonts w:eastAsia="Batang"/>
          <w:lang w:val="en-GB"/>
        </w:rPr>
        <w:t>ei University</w:t>
      </w:r>
      <w:r w:rsidR="00EF2C62">
        <w:rPr>
          <w:rFonts w:eastAsia="Batang"/>
          <w:lang w:val="en-GB"/>
        </w:rPr>
        <w:t>.</w:t>
      </w:r>
    </w:p>
    <w:p w14:paraId="17C19227" w14:textId="1B5C3919" w:rsidR="007954F3" w:rsidRPr="00EF2C62" w:rsidRDefault="007954F3" w:rsidP="00EF2C62">
      <w:pPr>
        <w:pStyle w:val="BodyText"/>
        <w:rPr>
          <w:rFonts w:eastAsia="Batang"/>
          <w:lang w:val="en-GB"/>
        </w:rPr>
      </w:pPr>
      <w:r>
        <w:rPr>
          <w:rFonts w:eastAsia="Batang"/>
          <w:lang w:val="en-GB"/>
        </w:rPr>
        <w:t>Initial thoughts and outline of timeframes to be provided at ENG18.</w:t>
      </w:r>
    </w:p>
    <w:p w14:paraId="7810A0A8" w14:textId="3C0734D2" w:rsidR="007954F3" w:rsidRPr="00EF2C62" w:rsidRDefault="007954F3" w:rsidP="00EF2C62">
      <w:pPr>
        <w:pStyle w:val="ActionItem"/>
      </w:pPr>
      <w:r w:rsidRPr="00EF2C62">
        <w:t>Action Items</w:t>
      </w:r>
    </w:p>
    <w:p w14:paraId="0ADEAA6E" w14:textId="71FDA175" w:rsidR="007954F3" w:rsidRPr="00126F26" w:rsidRDefault="008C6B81" w:rsidP="00126F26">
      <w:pPr>
        <w:pStyle w:val="ActionMember"/>
      </w:pPr>
      <w:bookmarkStart w:id="139" w:name="_Toc149133579"/>
      <w:r w:rsidRPr="008C6B81">
        <w:rPr>
          <w:bCs/>
        </w:rPr>
        <w:t>That</w:t>
      </w:r>
      <w:r w:rsidRPr="00DD29A7">
        <w:rPr>
          <w:b/>
          <w:bCs/>
        </w:rPr>
        <w:t xml:space="preserve"> </w:t>
      </w:r>
      <w:r w:rsidR="007954F3" w:rsidRPr="00DD29A7">
        <w:rPr>
          <w:b/>
          <w:bCs/>
        </w:rPr>
        <w:t>Ke R</w:t>
      </w:r>
      <w:r w:rsidR="00DD29A7" w:rsidRPr="00DD29A7">
        <w:rPr>
          <w:b/>
          <w:bCs/>
        </w:rPr>
        <w:t>axuan</w:t>
      </w:r>
      <w:r w:rsidR="007954F3" w:rsidRPr="00EF2C62">
        <w:t xml:space="preserve"> is requested to coordinate WG3 work in creating the Heritage Module for the WWA L1.1 AtoN Manager Course through to completion within the Task Period and Navigation Institute of JiMei University is requested to support them in this.</w:t>
      </w:r>
      <w:bookmarkEnd w:id="139"/>
    </w:p>
    <w:p w14:paraId="1B3CFD81" w14:textId="12EA8B31" w:rsidR="007954F3" w:rsidRPr="00B52816" w:rsidRDefault="007954F3" w:rsidP="00DD29A7">
      <w:pPr>
        <w:pStyle w:val="Heading3"/>
        <w:rPr>
          <w:rFonts w:eastAsia="Batang"/>
          <w:lang w:val="en-GB"/>
        </w:rPr>
      </w:pPr>
      <w:bookmarkStart w:id="140" w:name="_Toc149132728"/>
      <w:r w:rsidRPr="007C6A84">
        <w:rPr>
          <w:rFonts w:eastAsia="Batang"/>
          <w:lang w:val="en-GB"/>
        </w:rPr>
        <w:t xml:space="preserve">ENG-2.6.7 </w:t>
      </w:r>
      <w:r w:rsidRPr="00B52816">
        <w:rPr>
          <w:rFonts w:eastAsia="Batang"/>
          <w:lang w:val="en-GB"/>
        </w:rPr>
        <w:t>Review Guidelines</w:t>
      </w:r>
      <w:bookmarkEnd w:id="140"/>
    </w:p>
    <w:p w14:paraId="5DF588CC" w14:textId="77777777" w:rsidR="000E7838" w:rsidRDefault="00DC2498" w:rsidP="000E7838">
      <w:pPr>
        <w:pStyle w:val="BodyText"/>
        <w:rPr>
          <w:rFonts w:asciiTheme="minorHAnsi" w:eastAsia="Batang" w:hAnsiTheme="minorHAnsi" w:cstheme="minorHAnsi"/>
          <w:color w:val="000000" w:themeColor="text1"/>
          <w:shd w:val="clear" w:color="auto" w:fill="FFFFFF"/>
          <w:lang w:val="en-GB" w:eastAsia="en-GB"/>
        </w:rPr>
      </w:pPr>
      <w:hyperlink r:id="rId31" w:tgtFrame="_blank" w:history="1">
        <w:r w:rsidR="007954F3" w:rsidRPr="00B52816">
          <w:rPr>
            <w:rFonts w:asciiTheme="minorHAnsi" w:eastAsia="Batang" w:hAnsiTheme="minorHAnsi" w:cstheme="minorHAnsi"/>
            <w:color w:val="00558C"/>
            <w:u w:val="single"/>
            <w:shd w:val="clear" w:color="auto" w:fill="FFFFFF"/>
            <w:lang w:val="en-GB" w:eastAsia="en-GB"/>
          </w:rPr>
          <w:t>G1074 Ed.1</w:t>
        </w:r>
      </w:hyperlink>
      <w:r w:rsidR="007954F3" w:rsidRPr="00B52816">
        <w:rPr>
          <w:rFonts w:asciiTheme="minorHAnsi" w:eastAsia="Batang" w:hAnsiTheme="minorHAnsi" w:cstheme="minorHAnsi"/>
          <w:color w:val="575756"/>
          <w:shd w:val="clear" w:color="auto" w:fill="FFFFFF"/>
          <w:lang w:val="en-GB" w:eastAsia="en-GB"/>
        </w:rPr>
        <w:t> </w:t>
      </w:r>
      <w:r w:rsidR="007954F3" w:rsidRPr="00B52816">
        <w:rPr>
          <w:rFonts w:asciiTheme="minorHAnsi" w:eastAsia="Batang" w:hAnsiTheme="minorHAnsi" w:cstheme="minorHAnsi"/>
          <w:color w:val="000000" w:themeColor="text1"/>
          <w:shd w:val="clear" w:color="auto" w:fill="FFFFFF"/>
          <w:lang w:val="en-GB" w:eastAsia="en-GB"/>
        </w:rPr>
        <w:t>Branding and Marketing of Historic Lighthouses, Dec 2009</w:t>
      </w:r>
    </w:p>
    <w:p w14:paraId="0DD5F28B" w14:textId="29E1FEB7" w:rsidR="007954F3" w:rsidRPr="00B52816" w:rsidRDefault="00DC2498" w:rsidP="000E7838">
      <w:pPr>
        <w:pStyle w:val="BodyText"/>
        <w:rPr>
          <w:rFonts w:asciiTheme="minorHAnsi" w:eastAsia="Batang" w:hAnsiTheme="minorHAnsi" w:cstheme="minorHAnsi"/>
          <w:color w:val="575756"/>
          <w:shd w:val="clear" w:color="auto" w:fill="FFFFFF"/>
          <w:lang w:val="en-GB" w:eastAsia="en-GB"/>
        </w:rPr>
      </w:pPr>
      <w:hyperlink r:id="rId32" w:tgtFrame="_blank" w:history="1">
        <w:r w:rsidR="007954F3" w:rsidRPr="00B52816">
          <w:rPr>
            <w:rFonts w:asciiTheme="minorHAnsi" w:eastAsia="Batang" w:hAnsiTheme="minorHAnsi" w:cstheme="minorHAnsi"/>
            <w:color w:val="00558C"/>
            <w:u w:val="single"/>
            <w:shd w:val="clear" w:color="auto" w:fill="FFFFFF"/>
            <w:lang w:val="en-GB" w:eastAsia="en-GB"/>
          </w:rPr>
          <w:t>G1075 Ed.1</w:t>
        </w:r>
      </w:hyperlink>
      <w:r w:rsidR="007954F3" w:rsidRPr="00B52816">
        <w:rPr>
          <w:rFonts w:asciiTheme="minorHAnsi" w:eastAsia="Batang" w:hAnsiTheme="minorHAnsi" w:cstheme="minorHAnsi"/>
          <w:color w:val="575756"/>
          <w:shd w:val="clear" w:color="auto" w:fill="FFFFFF"/>
          <w:lang w:val="en-GB" w:eastAsia="en-GB"/>
        </w:rPr>
        <w:t> </w:t>
      </w:r>
      <w:r w:rsidR="007954F3" w:rsidRPr="00B52816">
        <w:rPr>
          <w:rFonts w:asciiTheme="minorHAnsi" w:eastAsia="Batang" w:hAnsiTheme="minorHAnsi" w:cstheme="minorHAnsi"/>
          <w:color w:val="000000" w:themeColor="text1"/>
          <w:shd w:val="clear" w:color="auto" w:fill="FFFFFF"/>
          <w:lang w:val="en-GB" w:eastAsia="en-GB"/>
        </w:rPr>
        <w:t>A Business Plan for the complementary use of a Historic Lighthouse</w:t>
      </w:r>
      <w:r w:rsidR="000E7838">
        <w:rPr>
          <w:rFonts w:asciiTheme="minorHAnsi" w:eastAsia="Batang" w:hAnsiTheme="minorHAnsi" w:cstheme="minorHAnsi"/>
          <w:color w:val="000000" w:themeColor="text1"/>
          <w:shd w:val="clear" w:color="auto" w:fill="FFFFFF"/>
          <w:lang w:val="en-GB" w:eastAsia="en-GB"/>
        </w:rPr>
        <w:t>.</w:t>
      </w:r>
    </w:p>
    <w:p w14:paraId="4D4BE36F" w14:textId="7B0547AB" w:rsidR="007954F3" w:rsidRPr="00C10F34" w:rsidRDefault="007954F3" w:rsidP="000E7838">
      <w:pPr>
        <w:pStyle w:val="BodyText"/>
        <w:rPr>
          <w:rFonts w:asciiTheme="minorHAnsi" w:eastAsia="Batang" w:hAnsiTheme="minorHAnsi" w:cstheme="minorHAnsi"/>
          <w:lang w:val="en-GB" w:eastAsia="en-GB"/>
        </w:rPr>
      </w:pPr>
      <w:r w:rsidRPr="00C10F34">
        <w:rPr>
          <w:rFonts w:asciiTheme="minorHAnsi" w:eastAsia="Batang" w:hAnsiTheme="minorHAnsi" w:cstheme="minorHAnsi"/>
          <w:lang w:val="en-GB" w:eastAsia="en-GB"/>
        </w:rPr>
        <w:t>Task Leader: Zhenyu G</w:t>
      </w:r>
      <w:r w:rsidR="00C10F34" w:rsidRPr="00C10F34">
        <w:rPr>
          <w:rFonts w:asciiTheme="minorHAnsi" w:eastAsia="Batang" w:hAnsiTheme="minorHAnsi" w:cstheme="minorHAnsi"/>
          <w:lang w:val="en-GB" w:eastAsia="en-GB"/>
        </w:rPr>
        <w:t>uo</w:t>
      </w:r>
      <w:r w:rsidRPr="00C10F34">
        <w:rPr>
          <w:rFonts w:asciiTheme="minorHAnsi" w:eastAsia="Batang" w:hAnsiTheme="minorHAnsi" w:cstheme="minorHAnsi"/>
          <w:lang w:val="en-GB" w:eastAsia="en-GB"/>
        </w:rPr>
        <w:t>, China Maritime Safety Administration (MSA)</w:t>
      </w:r>
    </w:p>
    <w:p w14:paraId="5C554FEE" w14:textId="61F76EDA" w:rsidR="007954F3" w:rsidRPr="00D642D8" w:rsidRDefault="007954F3" w:rsidP="007954F3">
      <w:pPr>
        <w:pStyle w:val="BodyText"/>
        <w:rPr>
          <w:rFonts w:asciiTheme="minorHAnsi" w:eastAsia="Batang" w:hAnsiTheme="minorHAnsi" w:cstheme="minorHAnsi"/>
          <w:color w:val="000000" w:themeColor="text1"/>
          <w:lang w:val="en-GB" w:eastAsia="en-GB"/>
        </w:rPr>
      </w:pPr>
      <w:r w:rsidRPr="00EE2E59">
        <w:rPr>
          <w:rFonts w:asciiTheme="minorHAnsi" w:eastAsia="Batang" w:hAnsiTheme="minorHAnsi" w:cstheme="minorHAnsi"/>
          <w:color w:val="000000" w:themeColor="text1"/>
          <w:lang w:val="en-GB" w:eastAsia="en-GB"/>
        </w:rPr>
        <w:t>Zhenyu G</w:t>
      </w:r>
      <w:r w:rsidR="00B521DC">
        <w:rPr>
          <w:rFonts w:asciiTheme="minorHAnsi" w:eastAsia="Batang" w:hAnsiTheme="minorHAnsi" w:cstheme="minorHAnsi"/>
          <w:color w:val="000000" w:themeColor="text1"/>
          <w:lang w:val="en-GB" w:eastAsia="en-GB"/>
        </w:rPr>
        <w:t>uo</w:t>
      </w:r>
      <w:r w:rsidRPr="00EE2E59">
        <w:rPr>
          <w:rFonts w:asciiTheme="minorHAnsi" w:eastAsia="Batang" w:hAnsiTheme="minorHAnsi" w:cstheme="minorHAnsi"/>
          <w:color w:val="000000" w:themeColor="text1"/>
          <w:lang w:val="en-GB" w:eastAsia="en-GB"/>
        </w:rPr>
        <w:t xml:space="preserve"> produced and presented an initial scoping document (available to view in fileshare) setting out the purpose of these documents, initial ideas for review and program for review. </w:t>
      </w:r>
      <w:r>
        <w:rPr>
          <w:rFonts w:asciiTheme="minorHAnsi" w:eastAsia="Batang" w:hAnsiTheme="minorHAnsi" w:cstheme="minorHAnsi"/>
          <w:color w:val="000000" w:themeColor="text1"/>
          <w:lang w:val="en-GB" w:eastAsia="en-GB"/>
        </w:rPr>
        <w:t xml:space="preserve">It was </w:t>
      </w:r>
      <w:r w:rsidRPr="00EE2E59">
        <w:rPr>
          <w:rFonts w:asciiTheme="minorHAnsi" w:eastAsia="Batang" w:hAnsiTheme="minorHAnsi" w:cstheme="minorHAnsi"/>
          <w:color w:val="000000" w:themeColor="text1"/>
          <w:lang w:val="en-GB" w:eastAsia="en-GB"/>
        </w:rPr>
        <w:t xml:space="preserve">commented that these guidance documents each should commence by referring to the high level objectives, cross referencing </w:t>
      </w:r>
      <w:hyperlink r:id="rId33" w:tgtFrame="_blank" w:history="1">
        <w:r w:rsidRPr="00EE2E59">
          <w:rPr>
            <w:rFonts w:asciiTheme="minorHAnsi" w:hAnsiTheme="minorHAnsi" w:cstheme="minorHAnsi"/>
            <w:color w:val="000000" w:themeColor="text1"/>
            <w:u w:val="single"/>
            <w:shd w:val="clear" w:color="auto" w:fill="FFFFFF"/>
          </w:rPr>
          <w:t>R1005</w:t>
        </w:r>
      </w:hyperlink>
      <w:r w:rsidR="00862D23">
        <w:rPr>
          <w:rFonts w:asciiTheme="minorHAnsi" w:hAnsiTheme="minorHAnsi" w:cstheme="minorHAnsi"/>
          <w:color w:val="000000" w:themeColor="text1"/>
          <w:shd w:val="clear" w:color="auto" w:fill="FFFFFF"/>
        </w:rPr>
        <w:t xml:space="preserve"> </w:t>
      </w:r>
      <w:r w:rsidRPr="00EE2E59">
        <w:rPr>
          <w:rFonts w:asciiTheme="minorHAnsi" w:hAnsiTheme="minorHAnsi" w:cstheme="minorHAnsi"/>
          <w:color w:val="000000" w:themeColor="text1"/>
          <w:shd w:val="clear" w:color="auto" w:fill="FFFFFF"/>
        </w:rPr>
        <w:t xml:space="preserve">and UN Sustainability Target 11.4: “Strengthen efforts to protect and safeguard the world’s cultural </w:t>
      </w:r>
      <w:r w:rsidRPr="00EE2E59">
        <w:rPr>
          <w:rFonts w:asciiTheme="minorHAnsi" w:hAnsiTheme="minorHAnsi" w:cstheme="minorHAnsi"/>
          <w:color w:val="000000" w:themeColor="text1"/>
          <w:shd w:val="clear" w:color="auto" w:fill="FFFFFF"/>
        </w:rPr>
        <w:lastRenderedPageBreak/>
        <w:t>and natural heritage”</w:t>
      </w:r>
      <w:r>
        <w:rPr>
          <w:rFonts w:asciiTheme="minorHAnsi" w:hAnsiTheme="minorHAnsi" w:cstheme="minorHAnsi"/>
          <w:color w:val="000000" w:themeColor="text1"/>
          <w:shd w:val="clear" w:color="auto" w:fill="FFFFFF"/>
        </w:rPr>
        <w:t>. Some thought needs to be given to the use of the word ‘Complementary’ in the title of G1075 to ensure that the scope of the guideline is clear to all.</w:t>
      </w:r>
    </w:p>
    <w:p w14:paraId="4FE83DE5" w14:textId="7A89572F" w:rsidR="007954F3" w:rsidRDefault="007954F3" w:rsidP="00862D23">
      <w:pPr>
        <w:pStyle w:val="ActionItem"/>
      </w:pPr>
      <w:r w:rsidRPr="003C6B00">
        <w:t>Action Items</w:t>
      </w:r>
    </w:p>
    <w:p w14:paraId="1FF6CFBD" w14:textId="58BE0D1F" w:rsidR="00551828" w:rsidRDefault="008C6B81" w:rsidP="00314612">
      <w:pPr>
        <w:pStyle w:val="ActionMember"/>
        <w:rPr>
          <w:rFonts w:eastAsia="Calibri"/>
          <w:color w:val="000000" w:themeColor="text1"/>
        </w:rPr>
      </w:pPr>
      <w:bookmarkStart w:id="141" w:name="_Toc149133580"/>
      <w:r w:rsidRPr="008C6B81">
        <w:rPr>
          <w:bCs/>
        </w:rPr>
        <w:t>That</w:t>
      </w:r>
      <w:r w:rsidRPr="00B52816">
        <w:rPr>
          <w:rFonts w:eastAsia="Batang"/>
          <w:b/>
          <w:lang w:val="en-GB"/>
        </w:rPr>
        <w:t xml:space="preserve"> </w:t>
      </w:r>
      <w:r w:rsidR="007954F3" w:rsidRPr="00B52816">
        <w:rPr>
          <w:rFonts w:eastAsia="Batang"/>
          <w:b/>
          <w:lang w:val="en-GB"/>
        </w:rPr>
        <w:t>Zhenyu G</w:t>
      </w:r>
      <w:r w:rsidR="00B521DC">
        <w:rPr>
          <w:rFonts w:eastAsia="Batang"/>
          <w:b/>
          <w:lang w:val="en-GB"/>
        </w:rPr>
        <w:t>uo</w:t>
      </w:r>
      <w:r w:rsidR="007954F3" w:rsidRPr="00152D9F">
        <w:rPr>
          <w:rFonts w:eastAsia="Calibri"/>
          <w:color w:val="000000" w:themeColor="text1"/>
        </w:rPr>
        <w:t xml:space="preserve"> is requested to coordinate WG3 work in reviewing </w:t>
      </w:r>
      <w:r w:rsidR="00551828">
        <w:rPr>
          <w:rFonts w:eastAsia="Calibri"/>
          <w:color w:val="000000" w:themeColor="text1"/>
        </w:rPr>
        <w:t xml:space="preserve">the </w:t>
      </w:r>
      <w:r w:rsidR="007954F3" w:rsidRPr="00152D9F">
        <w:rPr>
          <w:rFonts w:eastAsia="Calibri"/>
          <w:color w:val="000000" w:themeColor="text1"/>
        </w:rPr>
        <w:t xml:space="preserve">Guidance documents </w:t>
      </w:r>
      <w:hyperlink r:id="rId34" w:tgtFrame="_blank" w:history="1">
        <w:r w:rsidR="007954F3" w:rsidRPr="00B52816">
          <w:rPr>
            <w:rFonts w:eastAsia="Batang"/>
            <w:color w:val="000000" w:themeColor="text1"/>
            <w:shd w:val="clear" w:color="auto" w:fill="FFFFFF"/>
            <w:lang w:val="en-GB"/>
          </w:rPr>
          <w:t>G1074 Ed.1</w:t>
        </w:r>
      </w:hyperlink>
      <w:r w:rsidR="007954F3">
        <w:rPr>
          <w:rFonts w:eastAsia="Batang"/>
          <w:color w:val="000000" w:themeColor="text1"/>
          <w:shd w:val="clear" w:color="auto" w:fill="FFFFFF"/>
          <w:lang w:val="en-GB"/>
        </w:rPr>
        <w:t xml:space="preserve"> for completion by Spring 2025 (ENG20)and </w:t>
      </w:r>
      <w:hyperlink r:id="rId35" w:tgtFrame="_blank" w:history="1">
        <w:r w:rsidR="007954F3" w:rsidRPr="00B52816">
          <w:rPr>
            <w:rFonts w:eastAsia="Batang"/>
            <w:color w:val="000000" w:themeColor="text1"/>
            <w:shd w:val="clear" w:color="auto" w:fill="FFFFFF"/>
            <w:lang w:val="en-GB"/>
          </w:rPr>
          <w:t>G1075 Ed.1</w:t>
        </w:r>
      </w:hyperlink>
      <w:r w:rsidR="007954F3" w:rsidRPr="00B52816">
        <w:rPr>
          <w:rFonts w:eastAsia="Batang"/>
          <w:color w:val="000000" w:themeColor="text1"/>
          <w:shd w:val="clear" w:color="auto" w:fill="FFFFFF"/>
          <w:lang w:val="en-GB"/>
        </w:rPr>
        <w:t> </w:t>
      </w:r>
      <w:r w:rsidR="007954F3">
        <w:rPr>
          <w:rFonts w:eastAsia="Batang"/>
          <w:color w:val="000000" w:themeColor="text1"/>
          <w:shd w:val="clear" w:color="auto" w:fill="FFFFFF"/>
          <w:lang w:val="en-GB"/>
        </w:rPr>
        <w:t>for completion by Spring 2026 (ENG22)</w:t>
      </w:r>
      <w:bookmarkEnd w:id="141"/>
      <w:r w:rsidR="007954F3" w:rsidRPr="00152D9F">
        <w:rPr>
          <w:rFonts w:eastAsia="Calibri"/>
          <w:color w:val="000000" w:themeColor="text1"/>
        </w:rPr>
        <w:t xml:space="preserve"> </w:t>
      </w:r>
    </w:p>
    <w:p w14:paraId="2FA337B6" w14:textId="3D138135" w:rsidR="007954F3" w:rsidRPr="00314612" w:rsidRDefault="008C6B81" w:rsidP="00314612">
      <w:pPr>
        <w:pStyle w:val="ActionMember"/>
        <w:rPr>
          <w:color w:val="000000" w:themeColor="text1"/>
          <w:lang w:val="en-GB"/>
        </w:rPr>
      </w:pPr>
      <w:bookmarkStart w:id="142" w:name="_Toc149133581"/>
      <w:r w:rsidRPr="008C6B81">
        <w:rPr>
          <w:bCs/>
        </w:rPr>
        <w:t>That</w:t>
      </w:r>
      <w:r w:rsidRPr="00B52816">
        <w:rPr>
          <w:rFonts w:eastAsia="Batang"/>
          <w:b/>
          <w:lang w:val="en-GB"/>
        </w:rPr>
        <w:t xml:space="preserve"> </w:t>
      </w:r>
      <w:r w:rsidR="007954F3" w:rsidRPr="00B52816">
        <w:rPr>
          <w:rFonts w:eastAsia="Batang"/>
          <w:b/>
          <w:lang w:val="en-GB"/>
        </w:rPr>
        <w:t>China Maritime Safety Administration (MSA)</w:t>
      </w:r>
      <w:r w:rsidR="007954F3" w:rsidRPr="00152D9F">
        <w:rPr>
          <w:rFonts w:eastAsia="Calibri"/>
          <w:color w:val="000000" w:themeColor="text1"/>
        </w:rPr>
        <w:t xml:space="preserve"> is requested to support </w:t>
      </w:r>
      <w:r w:rsidR="00551828" w:rsidRPr="00152D9F">
        <w:rPr>
          <w:rFonts w:eastAsia="Calibri"/>
          <w:color w:val="000000" w:themeColor="text1"/>
        </w:rPr>
        <w:t>WG3</w:t>
      </w:r>
      <w:r w:rsidR="00551828">
        <w:rPr>
          <w:rFonts w:eastAsia="Calibri"/>
          <w:color w:val="000000" w:themeColor="text1"/>
        </w:rPr>
        <w:t xml:space="preserve"> by</w:t>
      </w:r>
      <w:r w:rsidR="007954F3" w:rsidRPr="00152D9F">
        <w:rPr>
          <w:rFonts w:eastAsia="Calibri"/>
          <w:color w:val="000000" w:themeColor="text1"/>
        </w:rPr>
        <w:t xml:space="preserve"> </w:t>
      </w:r>
      <w:r w:rsidR="00551828" w:rsidRPr="00152D9F">
        <w:rPr>
          <w:rFonts w:eastAsia="Calibri"/>
          <w:color w:val="000000" w:themeColor="text1"/>
        </w:rPr>
        <w:t xml:space="preserve">reviewing </w:t>
      </w:r>
      <w:r w:rsidR="00551828">
        <w:rPr>
          <w:rFonts w:eastAsia="Calibri"/>
          <w:color w:val="000000" w:themeColor="text1"/>
        </w:rPr>
        <w:t xml:space="preserve">the </w:t>
      </w:r>
      <w:r w:rsidR="00551828" w:rsidRPr="00152D9F">
        <w:rPr>
          <w:rFonts w:eastAsia="Calibri"/>
          <w:color w:val="000000" w:themeColor="text1"/>
        </w:rPr>
        <w:t xml:space="preserve">Guidance documents </w:t>
      </w:r>
      <w:hyperlink r:id="rId36" w:tgtFrame="_blank" w:history="1">
        <w:r w:rsidR="00551828" w:rsidRPr="00B52816">
          <w:rPr>
            <w:rFonts w:eastAsia="Batang"/>
            <w:color w:val="000000" w:themeColor="text1"/>
            <w:shd w:val="clear" w:color="auto" w:fill="FFFFFF"/>
            <w:lang w:val="en-GB"/>
          </w:rPr>
          <w:t>G1074 Ed.1</w:t>
        </w:r>
      </w:hyperlink>
      <w:r w:rsidR="00551828">
        <w:rPr>
          <w:rFonts w:eastAsia="Batang"/>
          <w:color w:val="000000" w:themeColor="text1"/>
          <w:shd w:val="clear" w:color="auto" w:fill="FFFFFF"/>
          <w:lang w:val="en-GB"/>
        </w:rPr>
        <w:t xml:space="preserve"> for completion by Spring 2025 (ENG20)and </w:t>
      </w:r>
      <w:hyperlink r:id="rId37" w:tgtFrame="_blank" w:history="1">
        <w:r w:rsidR="00551828" w:rsidRPr="00B52816">
          <w:rPr>
            <w:rFonts w:eastAsia="Batang"/>
            <w:color w:val="000000" w:themeColor="text1"/>
            <w:shd w:val="clear" w:color="auto" w:fill="FFFFFF"/>
            <w:lang w:val="en-GB"/>
          </w:rPr>
          <w:t>G1075 Ed.1</w:t>
        </w:r>
      </w:hyperlink>
      <w:r w:rsidR="00551828" w:rsidRPr="00B52816">
        <w:rPr>
          <w:rFonts w:eastAsia="Batang"/>
          <w:color w:val="000000" w:themeColor="text1"/>
          <w:shd w:val="clear" w:color="auto" w:fill="FFFFFF"/>
          <w:lang w:val="en-GB"/>
        </w:rPr>
        <w:t> </w:t>
      </w:r>
      <w:r w:rsidR="00551828">
        <w:rPr>
          <w:rFonts w:eastAsia="Batang"/>
          <w:color w:val="000000" w:themeColor="text1"/>
          <w:shd w:val="clear" w:color="auto" w:fill="FFFFFF"/>
          <w:lang w:val="en-GB"/>
        </w:rPr>
        <w:t>for completion by Spring 2026 (ENG22)</w:t>
      </w:r>
      <w:r w:rsidR="007954F3" w:rsidRPr="00152D9F">
        <w:rPr>
          <w:rFonts w:eastAsia="Calibri"/>
          <w:color w:val="000000" w:themeColor="text1"/>
        </w:rPr>
        <w:t>.</w:t>
      </w:r>
      <w:bookmarkEnd w:id="142"/>
    </w:p>
    <w:p w14:paraId="239D09F3" w14:textId="782DB85B" w:rsidR="007954F3" w:rsidRPr="00B52816" w:rsidRDefault="007954F3" w:rsidP="00314612">
      <w:pPr>
        <w:pStyle w:val="Heading3"/>
        <w:rPr>
          <w:rFonts w:eastAsia="Batang"/>
          <w:lang w:val="en-GB"/>
        </w:rPr>
      </w:pPr>
      <w:bookmarkStart w:id="143" w:name="_Toc149132729"/>
      <w:r w:rsidRPr="007C6A84">
        <w:rPr>
          <w:rFonts w:eastAsia="Batang"/>
          <w:lang w:val="en-GB"/>
        </w:rPr>
        <w:t xml:space="preserve">ENG-2.6.6 </w:t>
      </w:r>
      <w:r w:rsidRPr="00B52816">
        <w:rPr>
          <w:rFonts w:eastAsia="Batang"/>
          <w:lang w:val="en-GB"/>
        </w:rPr>
        <w:t>Review Guideline</w:t>
      </w:r>
      <w:bookmarkEnd w:id="143"/>
    </w:p>
    <w:p w14:paraId="5A937808" w14:textId="77777777" w:rsidR="007954F3" w:rsidRPr="00631DB2" w:rsidRDefault="00DC2498" w:rsidP="00314612">
      <w:pPr>
        <w:pStyle w:val="BodyText"/>
        <w:rPr>
          <w:rFonts w:asciiTheme="minorHAnsi" w:eastAsia="Batang" w:hAnsiTheme="minorHAnsi" w:cstheme="minorHAnsi"/>
          <w:color w:val="000000" w:themeColor="text1"/>
          <w:shd w:val="clear" w:color="auto" w:fill="FFFFFF"/>
          <w:lang w:val="en-GB" w:eastAsia="en-GB"/>
        </w:rPr>
      </w:pPr>
      <w:hyperlink r:id="rId38" w:tgtFrame="_blank" w:history="1">
        <w:r w:rsidR="007954F3" w:rsidRPr="00631DB2">
          <w:rPr>
            <w:rFonts w:asciiTheme="minorHAnsi" w:eastAsia="Batang" w:hAnsiTheme="minorHAnsi" w:cstheme="minorHAnsi"/>
            <w:color w:val="00558C"/>
            <w:u w:val="single"/>
            <w:shd w:val="clear" w:color="auto" w:fill="FFFFFF"/>
            <w:lang w:val="en-GB" w:eastAsia="en-GB"/>
          </w:rPr>
          <w:t>G1063 Ed.1</w:t>
        </w:r>
      </w:hyperlink>
      <w:r w:rsidR="007954F3" w:rsidRPr="00631DB2">
        <w:rPr>
          <w:rFonts w:ascii="Arial" w:eastAsia="Batang" w:hAnsi="Arial"/>
          <w:color w:val="575756"/>
          <w:shd w:val="clear" w:color="auto" w:fill="FFFFFF"/>
          <w:lang w:val="en-GB" w:eastAsia="en-GB"/>
        </w:rPr>
        <w:t> </w:t>
      </w:r>
      <w:r w:rsidR="007954F3" w:rsidRPr="00631DB2">
        <w:rPr>
          <w:rFonts w:asciiTheme="minorHAnsi" w:eastAsia="Batang" w:hAnsiTheme="minorHAnsi" w:cstheme="minorHAnsi"/>
          <w:color w:val="000000" w:themeColor="text1"/>
          <w:shd w:val="clear" w:color="auto" w:fill="FFFFFF"/>
          <w:lang w:val="en-GB" w:eastAsia="en-GB"/>
        </w:rPr>
        <w:t>Agreements for Complementary use of Lighthouses, Dec 2008</w:t>
      </w:r>
    </w:p>
    <w:p w14:paraId="0C920C5C" w14:textId="19C2B67E" w:rsidR="007954F3" w:rsidRPr="00631DB2" w:rsidRDefault="007954F3" w:rsidP="00314612">
      <w:pPr>
        <w:pStyle w:val="BodyText"/>
        <w:rPr>
          <w:rFonts w:asciiTheme="minorHAnsi" w:eastAsia="Batang" w:hAnsiTheme="minorHAnsi" w:cstheme="minorHAnsi"/>
          <w:lang w:val="en-GB" w:eastAsia="en-GB"/>
        </w:rPr>
      </w:pPr>
      <w:r w:rsidRPr="00631DB2">
        <w:rPr>
          <w:rFonts w:asciiTheme="minorHAnsi" w:eastAsia="Batang" w:hAnsiTheme="minorHAnsi" w:cstheme="minorHAnsi"/>
          <w:color w:val="000000" w:themeColor="text1"/>
          <w:shd w:val="clear" w:color="auto" w:fill="FFFFFF"/>
          <w:lang w:val="en-GB" w:eastAsia="en-GB"/>
        </w:rPr>
        <w:t>Task Leader:  Juan L</w:t>
      </w:r>
      <w:r w:rsidR="00B71529">
        <w:rPr>
          <w:rFonts w:asciiTheme="minorHAnsi" w:eastAsia="Batang" w:hAnsiTheme="minorHAnsi" w:cstheme="minorHAnsi"/>
          <w:color w:val="000000" w:themeColor="text1"/>
          <w:shd w:val="clear" w:color="auto" w:fill="FFFFFF"/>
          <w:lang w:val="en-GB" w:eastAsia="en-GB"/>
        </w:rPr>
        <w:t>iu</w:t>
      </w:r>
      <w:r w:rsidRPr="00631DB2">
        <w:rPr>
          <w:rFonts w:asciiTheme="minorHAnsi" w:eastAsia="Batang" w:hAnsiTheme="minorHAnsi" w:cstheme="minorHAnsi"/>
          <w:color w:val="000000" w:themeColor="text1"/>
          <w:shd w:val="clear" w:color="auto" w:fill="FFFFFF"/>
          <w:lang w:val="en-GB" w:eastAsia="en-GB"/>
        </w:rPr>
        <w:t xml:space="preserve">, </w:t>
      </w:r>
      <w:r w:rsidRPr="00631DB2">
        <w:rPr>
          <w:rFonts w:asciiTheme="minorHAnsi" w:eastAsia="Batang" w:hAnsiTheme="minorHAnsi" w:cstheme="minorHAnsi"/>
          <w:lang w:val="en-GB" w:eastAsia="en-GB"/>
        </w:rPr>
        <w:t>China Maritime Safety Administration (MSA)</w:t>
      </w:r>
    </w:p>
    <w:p w14:paraId="59F0EAF4" w14:textId="498EDE22" w:rsidR="007954F3" w:rsidRPr="00631DB2" w:rsidRDefault="007954F3" w:rsidP="00314612">
      <w:pPr>
        <w:pStyle w:val="BodyText"/>
        <w:rPr>
          <w:rFonts w:asciiTheme="minorHAnsi" w:eastAsia="Batang" w:hAnsiTheme="minorHAnsi" w:cstheme="minorHAnsi"/>
          <w:lang w:val="en-GB" w:eastAsia="en-GB"/>
        </w:rPr>
      </w:pPr>
      <w:r w:rsidRPr="00631DB2">
        <w:rPr>
          <w:rFonts w:asciiTheme="minorHAnsi" w:eastAsia="Batang" w:hAnsiTheme="minorHAnsi" w:cstheme="minorHAnsi"/>
          <w:lang w:val="en-GB" w:eastAsia="en-GB"/>
        </w:rPr>
        <w:t>Juan L</w:t>
      </w:r>
      <w:r w:rsidR="00335CF4" w:rsidRPr="00631DB2">
        <w:rPr>
          <w:rFonts w:asciiTheme="minorHAnsi" w:eastAsia="Batang" w:hAnsiTheme="minorHAnsi" w:cstheme="minorHAnsi"/>
          <w:lang w:val="en-GB" w:eastAsia="en-GB"/>
        </w:rPr>
        <w:t>iu</w:t>
      </w:r>
      <w:r w:rsidRPr="00631DB2">
        <w:rPr>
          <w:rFonts w:asciiTheme="minorHAnsi" w:eastAsia="Batang" w:hAnsiTheme="minorHAnsi" w:cstheme="minorHAnsi"/>
          <w:lang w:val="en-GB" w:eastAsia="en-GB"/>
        </w:rPr>
        <w:t xml:space="preserve"> had taken the initiative in producing an initial assessment of G1063 and suggested changes in </w:t>
      </w:r>
      <w:r w:rsidR="00B71529">
        <w:rPr>
          <w:rFonts w:asciiTheme="minorHAnsi" w:eastAsia="Batang" w:hAnsiTheme="minorHAnsi" w:cstheme="minorHAnsi"/>
          <w:lang w:val="en-GB" w:eastAsia="en-GB"/>
        </w:rPr>
        <w:t>i</w:t>
      </w:r>
      <w:r w:rsidRPr="00631DB2">
        <w:rPr>
          <w:rFonts w:asciiTheme="minorHAnsi" w:eastAsia="Batang" w:hAnsiTheme="minorHAnsi" w:cstheme="minorHAnsi"/>
          <w:lang w:val="en-GB" w:eastAsia="en-GB"/>
        </w:rPr>
        <w:t xml:space="preserve">nput </w:t>
      </w:r>
      <w:r w:rsidR="00B71529">
        <w:rPr>
          <w:rFonts w:asciiTheme="minorHAnsi" w:eastAsia="Batang" w:hAnsiTheme="minorHAnsi" w:cstheme="minorHAnsi"/>
          <w:lang w:val="en-GB" w:eastAsia="en-GB"/>
        </w:rPr>
        <w:t>d</w:t>
      </w:r>
      <w:r w:rsidRPr="00631DB2">
        <w:rPr>
          <w:rFonts w:asciiTheme="minorHAnsi" w:eastAsia="Batang" w:hAnsiTheme="minorHAnsi" w:cstheme="minorHAnsi"/>
          <w:lang w:val="en-GB" w:eastAsia="en-GB"/>
        </w:rPr>
        <w:t>ocuments</w:t>
      </w:r>
      <w:r w:rsidR="00B71529">
        <w:rPr>
          <w:rFonts w:asciiTheme="minorHAnsi" w:eastAsia="Batang" w:hAnsiTheme="minorHAnsi" w:cstheme="minorHAnsi"/>
          <w:lang w:val="en-GB" w:eastAsia="en-GB"/>
        </w:rPr>
        <w:t>.</w:t>
      </w:r>
    </w:p>
    <w:p w14:paraId="0A728210" w14:textId="77777777" w:rsidR="007954F3" w:rsidRPr="00631DB2" w:rsidRDefault="007954F3" w:rsidP="00314612">
      <w:pPr>
        <w:pStyle w:val="BodyText"/>
        <w:rPr>
          <w:rFonts w:asciiTheme="minorHAnsi" w:eastAsia="Batang" w:hAnsiTheme="minorHAnsi" w:cstheme="minorHAnsi"/>
          <w:lang w:val="en-GB" w:eastAsia="en-GB"/>
        </w:rPr>
      </w:pPr>
      <w:r w:rsidRPr="00631DB2">
        <w:rPr>
          <w:rFonts w:asciiTheme="minorHAnsi" w:eastAsia="Batang" w:hAnsiTheme="minorHAnsi" w:cstheme="minorHAnsi"/>
          <w:lang w:val="en-GB" w:eastAsia="en-GB"/>
        </w:rPr>
        <w:t>ENG17-3.1.3.2 Proposal for updating G1063 on Agreements for Complementary use of Lighthouses</w:t>
      </w:r>
    </w:p>
    <w:p w14:paraId="69BEA8F5" w14:textId="37569B56" w:rsidR="007954F3" w:rsidRPr="00631DB2" w:rsidRDefault="007954F3" w:rsidP="00314612">
      <w:pPr>
        <w:pStyle w:val="BodyText"/>
        <w:rPr>
          <w:rFonts w:asciiTheme="minorHAnsi" w:eastAsia="Batang" w:hAnsiTheme="minorHAnsi" w:cstheme="minorHAnsi"/>
          <w:lang w:val="en-GB" w:eastAsia="en-GB"/>
        </w:rPr>
      </w:pPr>
      <w:r w:rsidRPr="00631DB2">
        <w:rPr>
          <w:rFonts w:asciiTheme="minorHAnsi" w:eastAsia="Batang" w:hAnsiTheme="minorHAnsi" w:cstheme="minorHAnsi"/>
          <w:lang w:val="en-GB" w:eastAsia="en-GB"/>
        </w:rPr>
        <w:t>ENG17-3.1.3.2.1 Annex Draft updated G1063 on Agreements for Complementary use of Lighthouses</w:t>
      </w:r>
    </w:p>
    <w:p w14:paraId="5264AC66" w14:textId="42A8E240" w:rsidR="007954F3" w:rsidRPr="00631DB2" w:rsidRDefault="007954F3" w:rsidP="00314612">
      <w:pPr>
        <w:pStyle w:val="BodyText"/>
        <w:rPr>
          <w:rFonts w:asciiTheme="minorHAnsi" w:eastAsia="Batang" w:hAnsiTheme="minorHAnsi" w:cstheme="minorHAnsi"/>
          <w:color w:val="000000" w:themeColor="text1"/>
          <w:shd w:val="clear" w:color="auto" w:fill="FFFFFF"/>
          <w:lang w:val="en-GB" w:eastAsia="en-GB"/>
        </w:rPr>
      </w:pPr>
      <w:r w:rsidRPr="00631DB2">
        <w:rPr>
          <w:rFonts w:asciiTheme="minorHAnsi" w:eastAsia="Batang" w:hAnsiTheme="minorHAnsi" w:cstheme="minorHAnsi"/>
          <w:lang w:val="en-GB" w:eastAsia="en-GB"/>
        </w:rPr>
        <w:t xml:space="preserve">WG3 were grateful for this excellent work and agreed to view the papers during or immediately after ENG17 and provide comments to </w:t>
      </w:r>
      <w:r w:rsidRPr="00631DB2">
        <w:rPr>
          <w:rFonts w:asciiTheme="minorHAnsi" w:eastAsia="Batang" w:hAnsiTheme="minorHAnsi" w:cstheme="minorHAnsi"/>
          <w:color w:val="000000" w:themeColor="text1"/>
          <w:shd w:val="clear" w:color="auto" w:fill="FFFFFF"/>
          <w:lang w:val="en-GB" w:eastAsia="en-GB"/>
        </w:rPr>
        <w:t>Juan L</w:t>
      </w:r>
      <w:r w:rsidR="00B71529">
        <w:rPr>
          <w:rFonts w:asciiTheme="minorHAnsi" w:eastAsia="Batang" w:hAnsiTheme="minorHAnsi" w:cstheme="minorHAnsi"/>
          <w:color w:val="000000" w:themeColor="text1"/>
          <w:shd w:val="clear" w:color="auto" w:fill="FFFFFF"/>
          <w:lang w:val="en-GB" w:eastAsia="en-GB"/>
        </w:rPr>
        <w:t>iu</w:t>
      </w:r>
      <w:r w:rsidRPr="00631DB2">
        <w:rPr>
          <w:rFonts w:asciiTheme="minorHAnsi" w:eastAsia="Batang" w:hAnsiTheme="minorHAnsi" w:cstheme="minorHAnsi"/>
          <w:color w:val="000000" w:themeColor="text1"/>
          <w:shd w:val="clear" w:color="auto" w:fill="FFFFFF"/>
          <w:lang w:val="en-GB" w:eastAsia="en-GB"/>
        </w:rPr>
        <w:t>.</w:t>
      </w:r>
    </w:p>
    <w:p w14:paraId="0E5315A4" w14:textId="069AA664" w:rsidR="007954F3" w:rsidRPr="00E279C7" w:rsidRDefault="007954F3" w:rsidP="00E279C7">
      <w:pPr>
        <w:pStyle w:val="BodyText"/>
        <w:rPr>
          <w:rFonts w:asciiTheme="minorHAnsi" w:eastAsia="Batang" w:hAnsiTheme="minorHAnsi" w:cstheme="minorHAnsi"/>
          <w:color w:val="000000" w:themeColor="text1"/>
          <w:lang w:val="en-GB" w:eastAsia="en-GB"/>
        </w:rPr>
      </w:pPr>
      <w:r>
        <w:rPr>
          <w:rFonts w:asciiTheme="minorHAnsi" w:eastAsia="Batang" w:hAnsiTheme="minorHAnsi" w:cstheme="minorHAnsi"/>
          <w:lang w:val="en-GB" w:eastAsia="en-GB"/>
        </w:rPr>
        <w:t>Juan L</w:t>
      </w:r>
      <w:r w:rsidR="00335CF4">
        <w:rPr>
          <w:rFonts w:asciiTheme="minorHAnsi" w:eastAsia="Batang" w:hAnsiTheme="minorHAnsi" w:cstheme="minorHAnsi"/>
          <w:lang w:val="en-GB" w:eastAsia="en-GB"/>
        </w:rPr>
        <w:t>iu</w:t>
      </w:r>
      <w:r>
        <w:rPr>
          <w:rFonts w:asciiTheme="minorHAnsi" w:eastAsia="Batang" w:hAnsiTheme="minorHAnsi" w:cstheme="minorHAnsi"/>
          <w:lang w:val="en-GB" w:eastAsia="en-GB"/>
        </w:rPr>
        <w:t xml:space="preserve"> further produced a document assessing the overall purpose of the guidance document and a plan for review which can be viewed on fileshare. Expected completion of task will be Autumn 2025 (ENG21). </w:t>
      </w:r>
      <w:r>
        <w:rPr>
          <w:rFonts w:asciiTheme="minorHAnsi" w:eastAsia="Batang" w:hAnsiTheme="minorHAnsi" w:cstheme="minorHAnsi"/>
          <w:color w:val="000000" w:themeColor="text1"/>
          <w:lang w:val="en-GB" w:eastAsia="en-GB"/>
        </w:rPr>
        <w:t xml:space="preserve">It was </w:t>
      </w:r>
      <w:r w:rsidRPr="00EE2E59">
        <w:rPr>
          <w:rFonts w:asciiTheme="minorHAnsi" w:eastAsia="Batang" w:hAnsiTheme="minorHAnsi" w:cstheme="minorHAnsi"/>
          <w:color w:val="000000" w:themeColor="text1"/>
          <w:lang w:val="en-GB" w:eastAsia="en-GB"/>
        </w:rPr>
        <w:t xml:space="preserve">commented that these guidance documents each should commence by referring to the high level objectives, cross referencing </w:t>
      </w:r>
      <w:hyperlink r:id="rId39" w:tgtFrame="_blank" w:history="1">
        <w:r w:rsidRPr="00EE2E59">
          <w:rPr>
            <w:rFonts w:asciiTheme="minorHAnsi" w:hAnsiTheme="minorHAnsi" w:cstheme="minorHAnsi"/>
            <w:color w:val="000000" w:themeColor="text1"/>
            <w:u w:val="single"/>
            <w:shd w:val="clear" w:color="auto" w:fill="FFFFFF"/>
          </w:rPr>
          <w:t>R1005</w:t>
        </w:r>
      </w:hyperlink>
      <w:r w:rsidRPr="00EE2E59">
        <w:rPr>
          <w:rFonts w:asciiTheme="minorHAnsi" w:hAnsiTheme="minorHAnsi" w:cstheme="minorHAnsi"/>
          <w:color w:val="000000" w:themeColor="text1"/>
          <w:shd w:val="clear" w:color="auto" w:fill="FFFFFF"/>
        </w:rPr>
        <w:t> and UN Sustainability Target 11.4: “Strengthen efforts to protect and safeguard the world’s cultural and natural heritage”</w:t>
      </w:r>
    </w:p>
    <w:p w14:paraId="2471E223" w14:textId="7F78B37A" w:rsidR="007954F3" w:rsidRDefault="007954F3" w:rsidP="00DC0986">
      <w:pPr>
        <w:pStyle w:val="ActionItem"/>
      </w:pPr>
      <w:r w:rsidRPr="003C6B00">
        <w:t>Action Items</w:t>
      </w:r>
    </w:p>
    <w:p w14:paraId="5B80F80B" w14:textId="2075DC18" w:rsidR="00DC0986" w:rsidRDefault="008C6B81" w:rsidP="00DC0986">
      <w:pPr>
        <w:pStyle w:val="ActionMember"/>
      </w:pPr>
      <w:bookmarkStart w:id="144" w:name="_Toc149133582"/>
      <w:r w:rsidRPr="008C6B81">
        <w:rPr>
          <w:bCs/>
        </w:rPr>
        <w:t>That</w:t>
      </w:r>
      <w:r w:rsidRPr="00B52816">
        <w:rPr>
          <w:rFonts w:asciiTheme="minorHAnsi" w:eastAsia="Batang" w:hAnsiTheme="minorHAnsi" w:cstheme="minorHAnsi"/>
          <w:b/>
          <w:shd w:val="clear" w:color="auto" w:fill="FFFFFF"/>
          <w:lang w:val="en-GB"/>
        </w:rPr>
        <w:t xml:space="preserve"> </w:t>
      </w:r>
      <w:r w:rsidR="007954F3" w:rsidRPr="00B52816">
        <w:rPr>
          <w:rFonts w:asciiTheme="minorHAnsi" w:eastAsia="Batang" w:hAnsiTheme="minorHAnsi" w:cstheme="minorHAnsi"/>
          <w:b/>
          <w:shd w:val="clear" w:color="auto" w:fill="FFFFFF"/>
          <w:lang w:val="en-GB"/>
        </w:rPr>
        <w:t>Juan L</w:t>
      </w:r>
      <w:r w:rsidR="00335CF4">
        <w:rPr>
          <w:rFonts w:asciiTheme="minorHAnsi" w:eastAsia="Batang" w:hAnsiTheme="minorHAnsi" w:cstheme="minorHAnsi"/>
          <w:b/>
          <w:shd w:val="clear" w:color="auto" w:fill="FFFFFF"/>
          <w:lang w:val="en-GB"/>
        </w:rPr>
        <w:t>iu</w:t>
      </w:r>
      <w:r w:rsidR="007954F3">
        <w:t xml:space="preserve"> is requested to coordinate WG3 work </w:t>
      </w:r>
      <w:r w:rsidR="007954F3" w:rsidRPr="00152D9F">
        <w:rPr>
          <w:rFonts w:asciiTheme="minorHAnsi" w:hAnsiTheme="minorHAnsi" w:cstheme="minorHAnsi"/>
        </w:rPr>
        <w:t>in reviewing</w:t>
      </w:r>
      <w:r w:rsidR="00DC0986">
        <w:rPr>
          <w:rFonts w:asciiTheme="minorHAnsi" w:hAnsiTheme="minorHAnsi" w:cstheme="minorHAnsi"/>
        </w:rPr>
        <w:t xml:space="preserve"> </w:t>
      </w:r>
      <w:r w:rsidR="007954F3" w:rsidRPr="00152D9F">
        <w:rPr>
          <w:rFonts w:asciiTheme="minorHAnsi" w:hAnsiTheme="minorHAnsi" w:cstheme="minorHAnsi"/>
        </w:rPr>
        <w:t xml:space="preserve">Guidance </w:t>
      </w:r>
      <w:r w:rsidR="007954F3">
        <w:rPr>
          <w:rFonts w:asciiTheme="minorHAnsi" w:hAnsiTheme="minorHAnsi" w:cstheme="minorHAnsi"/>
        </w:rPr>
        <w:t>document</w:t>
      </w:r>
      <w:r w:rsidR="007954F3" w:rsidRPr="00152D9F">
        <w:rPr>
          <w:rFonts w:asciiTheme="minorHAnsi" w:hAnsiTheme="minorHAnsi" w:cstheme="minorHAnsi"/>
        </w:rPr>
        <w:t xml:space="preserve"> </w:t>
      </w:r>
      <w:hyperlink r:id="rId40" w:tgtFrame="_blank" w:history="1">
        <w:r w:rsidR="007954F3">
          <w:rPr>
            <w:rFonts w:asciiTheme="minorHAnsi" w:eastAsia="Batang" w:hAnsiTheme="minorHAnsi" w:cstheme="minorHAnsi"/>
            <w:shd w:val="clear" w:color="auto" w:fill="FFFFFF"/>
            <w:lang w:val="en-GB"/>
          </w:rPr>
          <w:t>G1063</w:t>
        </w:r>
        <w:r w:rsidR="007954F3" w:rsidRPr="00B52816">
          <w:rPr>
            <w:rFonts w:asciiTheme="minorHAnsi" w:eastAsia="Batang" w:hAnsiTheme="minorHAnsi" w:cstheme="minorHAnsi"/>
            <w:shd w:val="clear" w:color="auto" w:fill="FFFFFF"/>
            <w:lang w:val="en-GB"/>
          </w:rPr>
          <w:t xml:space="preserve"> Ed.1</w:t>
        </w:r>
      </w:hyperlink>
      <w:r w:rsidR="007954F3">
        <w:rPr>
          <w:rFonts w:asciiTheme="minorHAnsi" w:eastAsia="Batang" w:hAnsiTheme="minorHAnsi" w:cstheme="minorHAnsi"/>
          <w:shd w:val="clear" w:color="auto" w:fill="FFFFFF"/>
          <w:lang w:val="en-GB"/>
        </w:rPr>
        <w:t xml:space="preserve"> </w:t>
      </w:r>
      <w:r w:rsidR="007954F3">
        <w:t>through to completion in Autumn 2025 (ENG21)</w:t>
      </w:r>
      <w:bookmarkEnd w:id="144"/>
    </w:p>
    <w:p w14:paraId="49374219" w14:textId="7F7FC4DC" w:rsidR="00196D8F" w:rsidRPr="001840FC" w:rsidRDefault="008C6B81" w:rsidP="001840FC">
      <w:pPr>
        <w:pStyle w:val="ActionMember"/>
        <w:rPr>
          <w:rStyle w:val="Heading3Char"/>
          <w:color w:val="auto"/>
          <w:sz w:val="22"/>
          <w:lang w:val="en-US" w:eastAsia="ja-JP"/>
        </w:rPr>
      </w:pPr>
      <w:bookmarkStart w:id="145" w:name="_Toc149133583"/>
      <w:r w:rsidRPr="008C6B81">
        <w:rPr>
          <w:bCs/>
        </w:rPr>
        <w:t>That</w:t>
      </w:r>
      <w:r w:rsidRPr="00B52816">
        <w:rPr>
          <w:rFonts w:asciiTheme="minorHAnsi" w:eastAsia="Batang" w:hAnsiTheme="minorHAnsi" w:cstheme="minorHAnsi"/>
          <w:b/>
          <w:lang w:val="en-GB"/>
        </w:rPr>
        <w:t xml:space="preserve"> </w:t>
      </w:r>
      <w:r w:rsidR="007954F3" w:rsidRPr="00B52816">
        <w:rPr>
          <w:rFonts w:asciiTheme="minorHAnsi" w:eastAsia="Batang" w:hAnsiTheme="minorHAnsi" w:cstheme="minorHAnsi"/>
          <w:b/>
          <w:lang w:val="en-GB"/>
        </w:rPr>
        <w:t>China Maritime Safety Administration (MSA</w:t>
      </w:r>
      <w:r w:rsidR="007954F3">
        <w:rPr>
          <w:rFonts w:asciiTheme="minorHAnsi" w:eastAsia="Batang" w:hAnsiTheme="minorHAnsi" w:cstheme="minorHAnsi"/>
          <w:b/>
          <w:lang w:val="en-GB"/>
        </w:rPr>
        <w:t>)</w:t>
      </w:r>
      <w:r w:rsidR="007954F3">
        <w:t xml:space="preserve"> is requested to support</w:t>
      </w:r>
      <w:r w:rsidR="00DC0986">
        <w:t xml:space="preserve"> WG3</w:t>
      </w:r>
      <w:r w:rsidR="007954F3">
        <w:t xml:space="preserve"> in </w:t>
      </w:r>
      <w:r w:rsidR="00DC0986" w:rsidRPr="00152D9F">
        <w:rPr>
          <w:rFonts w:asciiTheme="minorHAnsi" w:hAnsiTheme="minorHAnsi" w:cstheme="minorHAnsi"/>
        </w:rPr>
        <w:t>reviewing</w:t>
      </w:r>
      <w:r w:rsidR="00DC0986">
        <w:rPr>
          <w:rFonts w:asciiTheme="minorHAnsi" w:hAnsiTheme="minorHAnsi" w:cstheme="minorHAnsi"/>
        </w:rPr>
        <w:t xml:space="preserve"> </w:t>
      </w:r>
      <w:r w:rsidR="00DC0986" w:rsidRPr="00152D9F">
        <w:rPr>
          <w:rFonts w:asciiTheme="minorHAnsi" w:hAnsiTheme="minorHAnsi" w:cstheme="minorHAnsi"/>
        </w:rPr>
        <w:t xml:space="preserve">Guidance </w:t>
      </w:r>
      <w:r w:rsidR="00DC0986">
        <w:rPr>
          <w:rFonts w:asciiTheme="minorHAnsi" w:hAnsiTheme="minorHAnsi" w:cstheme="minorHAnsi"/>
        </w:rPr>
        <w:t>document</w:t>
      </w:r>
      <w:r w:rsidR="00DC0986" w:rsidRPr="00152D9F">
        <w:rPr>
          <w:rFonts w:asciiTheme="minorHAnsi" w:hAnsiTheme="minorHAnsi" w:cstheme="minorHAnsi"/>
        </w:rPr>
        <w:t xml:space="preserve"> </w:t>
      </w:r>
      <w:hyperlink r:id="rId41" w:tgtFrame="_blank" w:history="1">
        <w:r w:rsidR="00DC0986">
          <w:rPr>
            <w:rFonts w:asciiTheme="minorHAnsi" w:eastAsia="Batang" w:hAnsiTheme="minorHAnsi" w:cstheme="minorHAnsi"/>
            <w:shd w:val="clear" w:color="auto" w:fill="FFFFFF"/>
            <w:lang w:val="en-GB"/>
          </w:rPr>
          <w:t>G1063</w:t>
        </w:r>
        <w:r w:rsidR="00DC0986" w:rsidRPr="00B52816">
          <w:rPr>
            <w:rFonts w:asciiTheme="minorHAnsi" w:eastAsia="Batang" w:hAnsiTheme="minorHAnsi" w:cstheme="minorHAnsi"/>
            <w:shd w:val="clear" w:color="auto" w:fill="FFFFFF"/>
            <w:lang w:val="en-GB"/>
          </w:rPr>
          <w:t xml:space="preserve"> Ed.1</w:t>
        </w:r>
      </w:hyperlink>
      <w:r w:rsidR="00DC0986">
        <w:rPr>
          <w:rFonts w:asciiTheme="minorHAnsi" w:eastAsia="Batang" w:hAnsiTheme="minorHAnsi" w:cstheme="minorHAnsi"/>
          <w:shd w:val="clear" w:color="auto" w:fill="FFFFFF"/>
          <w:lang w:val="en-GB"/>
        </w:rPr>
        <w:t xml:space="preserve"> </w:t>
      </w:r>
      <w:r w:rsidR="00DC0986">
        <w:t>through to completion in Autumn 2025 (ENG21).</w:t>
      </w:r>
      <w:bookmarkEnd w:id="145"/>
    </w:p>
    <w:p w14:paraId="42AE4BEE" w14:textId="5804BF99" w:rsidR="00DC0986" w:rsidRDefault="00DC0986">
      <w:pPr>
        <w:pStyle w:val="Heading3"/>
      </w:pPr>
      <w:bookmarkStart w:id="146" w:name="_Toc149132730"/>
      <w:r w:rsidRPr="00DC0986">
        <w:rPr>
          <w:rStyle w:val="Heading3Char"/>
          <w:rFonts w:eastAsia="Batang"/>
          <w:lang w:val="en-GB"/>
        </w:rPr>
        <w:t>ENG-2.6.5 Review Guideline</w:t>
      </w:r>
      <w:bookmarkEnd w:id="146"/>
    </w:p>
    <w:p w14:paraId="770D9BED" w14:textId="77777777" w:rsidR="00DC0986" w:rsidRPr="00B52816" w:rsidRDefault="00DC2498" w:rsidP="00631DB2">
      <w:pPr>
        <w:pStyle w:val="BodyText"/>
        <w:rPr>
          <w:rFonts w:asciiTheme="minorHAnsi" w:eastAsia="Batang" w:hAnsiTheme="minorHAnsi" w:cstheme="minorHAnsi"/>
          <w:color w:val="000000" w:themeColor="text1"/>
          <w:shd w:val="clear" w:color="auto" w:fill="FFFFFF"/>
          <w:lang w:val="en-GB" w:eastAsia="en-GB"/>
        </w:rPr>
      </w:pPr>
      <w:hyperlink r:id="rId42" w:tgtFrame="_blank" w:history="1">
        <w:r w:rsidR="00DC0986" w:rsidRPr="00B52816">
          <w:rPr>
            <w:rFonts w:asciiTheme="minorHAnsi" w:eastAsia="Batang" w:hAnsiTheme="minorHAnsi" w:cstheme="minorHAnsi"/>
            <w:color w:val="00558C"/>
            <w:u w:val="single"/>
            <w:shd w:val="clear" w:color="auto" w:fill="FFFFFF"/>
            <w:lang w:val="en-GB" w:eastAsia="en-GB"/>
          </w:rPr>
          <w:t>G1080 Ed.1</w:t>
        </w:r>
      </w:hyperlink>
      <w:r w:rsidR="00DC0986" w:rsidRPr="00B52816">
        <w:rPr>
          <w:rFonts w:asciiTheme="minorHAnsi" w:eastAsia="Batang" w:hAnsiTheme="minorHAnsi" w:cstheme="minorHAnsi"/>
          <w:color w:val="575756"/>
          <w:shd w:val="clear" w:color="auto" w:fill="FFFFFF"/>
          <w:lang w:val="en-GB" w:eastAsia="en-GB"/>
        </w:rPr>
        <w:t> </w:t>
      </w:r>
      <w:r w:rsidR="00DC0986" w:rsidRPr="00B52816">
        <w:rPr>
          <w:rFonts w:asciiTheme="minorHAnsi" w:eastAsia="Batang" w:hAnsiTheme="minorHAnsi" w:cstheme="minorHAnsi"/>
          <w:color w:val="000000" w:themeColor="text1"/>
          <w:shd w:val="clear" w:color="auto" w:fill="FFFFFF"/>
          <w:lang w:val="en-GB" w:eastAsia="en-GB"/>
        </w:rPr>
        <w:t>The Selection and Display of Heritage Artefacts, Dec 2011</w:t>
      </w:r>
    </w:p>
    <w:p w14:paraId="6023C0B7" w14:textId="6B2B234F" w:rsidR="00DC0986" w:rsidRPr="00631DB2" w:rsidRDefault="00DC0986" w:rsidP="00631DB2">
      <w:pPr>
        <w:pStyle w:val="BodyText"/>
        <w:rPr>
          <w:rFonts w:asciiTheme="minorHAnsi" w:eastAsia="Batang" w:hAnsiTheme="minorHAnsi" w:cstheme="minorHAnsi"/>
          <w:color w:val="000000" w:themeColor="text1"/>
          <w:shd w:val="clear" w:color="auto" w:fill="FFFFFF"/>
          <w:lang w:val="en-GB" w:eastAsia="en-GB"/>
        </w:rPr>
      </w:pPr>
      <w:r w:rsidRPr="00B52816">
        <w:rPr>
          <w:rFonts w:asciiTheme="minorHAnsi" w:eastAsia="Batang" w:hAnsiTheme="minorHAnsi" w:cstheme="minorHAnsi"/>
          <w:color w:val="000000" w:themeColor="text1"/>
          <w:shd w:val="clear" w:color="auto" w:fill="FFFFFF"/>
          <w:lang w:val="en-GB" w:eastAsia="en-GB"/>
        </w:rPr>
        <w:t>Task Leader</w:t>
      </w:r>
      <w:r w:rsidRPr="00631DB2">
        <w:rPr>
          <w:rFonts w:asciiTheme="minorHAnsi" w:eastAsia="Batang" w:hAnsiTheme="minorHAnsi" w:cstheme="minorHAnsi"/>
          <w:color w:val="000000" w:themeColor="text1"/>
          <w:shd w:val="clear" w:color="auto" w:fill="FFFFFF"/>
          <w:lang w:val="en-GB" w:eastAsia="en-GB"/>
        </w:rPr>
        <w:t>: Jiwon S</w:t>
      </w:r>
      <w:r w:rsidR="00B71529">
        <w:rPr>
          <w:rFonts w:asciiTheme="minorHAnsi" w:eastAsia="Batang" w:hAnsiTheme="minorHAnsi" w:cstheme="minorHAnsi"/>
          <w:color w:val="000000" w:themeColor="text1"/>
          <w:shd w:val="clear" w:color="auto" w:fill="FFFFFF"/>
          <w:lang w:val="en-GB" w:eastAsia="en-GB"/>
        </w:rPr>
        <w:t>im</w:t>
      </w:r>
      <w:r w:rsidRPr="00631DB2">
        <w:rPr>
          <w:rFonts w:asciiTheme="minorHAnsi" w:eastAsia="Batang" w:hAnsiTheme="minorHAnsi" w:cstheme="minorHAnsi"/>
          <w:color w:val="000000" w:themeColor="text1"/>
          <w:shd w:val="clear" w:color="auto" w:fill="FFFFFF"/>
          <w:lang w:val="en-GB" w:eastAsia="en-GB"/>
        </w:rPr>
        <w:t>, Korea Institute of Aids to Navigation</w:t>
      </w:r>
    </w:p>
    <w:p w14:paraId="0A7A80F3" w14:textId="6C1609DF" w:rsidR="00DC0986" w:rsidRPr="00631DB2" w:rsidRDefault="00DC0986" w:rsidP="00DC0986">
      <w:pPr>
        <w:pStyle w:val="BodyText"/>
        <w:rPr>
          <w:rFonts w:eastAsia="Calibri" w:cs="Calibri"/>
          <w:i/>
          <w:color w:val="0000FF"/>
          <w:lang w:val="en-US" w:eastAsia="en-GB"/>
        </w:rPr>
      </w:pPr>
      <w:r>
        <w:rPr>
          <w:rFonts w:eastAsia="Batang"/>
          <w:lang w:val="en-GB"/>
        </w:rPr>
        <w:t>It was agreed that an initial review (including timeframes) would be provided at ENG18 with a view</w:t>
      </w:r>
      <w:r w:rsidR="00631DB2">
        <w:rPr>
          <w:rFonts w:eastAsia="Batang"/>
          <w:lang w:val="en-GB"/>
        </w:rPr>
        <w:t xml:space="preserve"> </w:t>
      </w:r>
      <w:r>
        <w:rPr>
          <w:rFonts w:eastAsia="Batang"/>
          <w:lang w:val="en-GB"/>
        </w:rPr>
        <w:t xml:space="preserve">to task completion by Autumn 2025 (ENG21). It was </w:t>
      </w:r>
      <w:r w:rsidRPr="00EE2E59">
        <w:rPr>
          <w:rFonts w:eastAsia="Batang"/>
          <w:lang w:val="en-GB"/>
        </w:rPr>
        <w:t>commented that these guidance documents</w:t>
      </w:r>
      <w:r w:rsidR="00631DB2">
        <w:rPr>
          <w:rFonts w:eastAsia="Batang"/>
          <w:lang w:val="en-GB"/>
        </w:rPr>
        <w:t xml:space="preserve"> </w:t>
      </w:r>
      <w:r w:rsidRPr="00EE2E59">
        <w:rPr>
          <w:rFonts w:eastAsia="Batang"/>
          <w:lang w:val="en-GB"/>
        </w:rPr>
        <w:t xml:space="preserve">each should commence by referring to the high level objectives, cross referencing </w:t>
      </w:r>
      <w:hyperlink r:id="rId43" w:tgtFrame="_blank" w:history="1">
        <w:r w:rsidRPr="00EE2E59">
          <w:rPr>
            <w:u w:val="single"/>
            <w:shd w:val="clear" w:color="auto" w:fill="FFFFFF"/>
          </w:rPr>
          <w:t>R1005</w:t>
        </w:r>
      </w:hyperlink>
      <w:r w:rsidRPr="00EE2E59">
        <w:rPr>
          <w:shd w:val="clear" w:color="auto" w:fill="FFFFFF"/>
        </w:rPr>
        <w:t> and UN</w:t>
      </w:r>
      <w:r w:rsidR="00631DB2">
        <w:rPr>
          <w:shd w:val="clear" w:color="auto" w:fill="FFFFFF"/>
        </w:rPr>
        <w:t xml:space="preserve"> </w:t>
      </w:r>
      <w:r w:rsidRPr="00EE2E59">
        <w:rPr>
          <w:shd w:val="clear" w:color="auto" w:fill="FFFFFF"/>
        </w:rPr>
        <w:t>Sustainability Target 11.4: “Strengthen efforts to protect and safeguard the world’s cultural and</w:t>
      </w:r>
      <w:r w:rsidR="00631DB2">
        <w:rPr>
          <w:shd w:val="clear" w:color="auto" w:fill="FFFFFF"/>
        </w:rPr>
        <w:t xml:space="preserve"> </w:t>
      </w:r>
      <w:r w:rsidRPr="00EE2E59">
        <w:rPr>
          <w:shd w:val="clear" w:color="auto" w:fill="FFFFFF"/>
        </w:rPr>
        <w:t>natural heritage”</w:t>
      </w:r>
    </w:p>
    <w:p w14:paraId="18B1AEEA" w14:textId="2485B024" w:rsidR="00DC0986" w:rsidRPr="00631DB2" w:rsidRDefault="00DC0986" w:rsidP="00631DB2">
      <w:pPr>
        <w:pStyle w:val="ActionItem"/>
      </w:pPr>
      <w:r w:rsidRPr="00631DB2">
        <w:t>Action Items</w:t>
      </w:r>
    </w:p>
    <w:p w14:paraId="77BC9F5E" w14:textId="75D3993D" w:rsidR="00DC0986" w:rsidRPr="00B71529" w:rsidRDefault="008C6B81" w:rsidP="00B71529">
      <w:pPr>
        <w:pStyle w:val="ActionMember"/>
      </w:pPr>
      <w:bookmarkStart w:id="147" w:name="_Toc149133584"/>
      <w:r w:rsidRPr="008C6B81">
        <w:rPr>
          <w:bCs/>
        </w:rPr>
        <w:t>That</w:t>
      </w:r>
      <w:r w:rsidRPr="00631DB2">
        <w:rPr>
          <w:b/>
          <w:bCs/>
        </w:rPr>
        <w:t xml:space="preserve"> </w:t>
      </w:r>
      <w:r w:rsidR="00DC0986" w:rsidRPr="00631DB2">
        <w:rPr>
          <w:b/>
          <w:bCs/>
        </w:rPr>
        <w:t>Jiwon S</w:t>
      </w:r>
      <w:r w:rsidR="00631DB2" w:rsidRPr="00631DB2">
        <w:rPr>
          <w:b/>
          <w:bCs/>
        </w:rPr>
        <w:t>im</w:t>
      </w:r>
      <w:r w:rsidR="00DC0986" w:rsidRPr="00631DB2">
        <w:t xml:space="preserve"> is requested to coordinate WG3 work in reviewing IALA Guidance document G1080 Ed.1 through to completion by Autumn 2025 (ENG21) and Korea Institute of Aids to Navigation is requested to support them in this.</w:t>
      </w:r>
      <w:bookmarkEnd w:id="147"/>
    </w:p>
    <w:p w14:paraId="1A3AD6F5" w14:textId="7829F50B" w:rsidR="00DC0986" w:rsidRPr="00B52816" w:rsidRDefault="00DC0986" w:rsidP="000D1E10">
      <w:pPr>
        <w:pStyle w:val="Heading3"/>
        <w:rPr>
          <w:rFonts w:eastAsia="Batang"/>
          <w:lang w:val="en-GB"/>
        </w:rPr>
      </w:pPr>
      <w:bookmarkStart w:id="148" w:name="_Toc149132731"/>
      <w:r w:rsidRPr="007C6A84">
        <w:rPr>
          <w:rFonts w:eastAsia="Batang"/>
          <w:lang w:val="en-GB"/>
        </w:rPr>
        <w:t xml:space="preserve">ENG-2.6.5 </w:t>
      </w:r>
      <w:r w:rsidRPr="00B52816">
        <w:rPr>
          <w:rFonts w:eastAsia="Batang"/>
          <w:lang w:val="en-GB"/>
        </w:rPr>
        <w:t>Review Guideline</w:t>
      </w:r>
      <w:bookmarkEnd w:id="148"/>
    </w:p>
    <w:p w14:paraId="5E552794" w14:textId="77777777" w:rsidR="00DC0986" w:rsidRPr="00B52816" w:rsidRDefault="00DC2498" w:rsidP="000D1E10">
      <w:pPr>
        <w:pStyle w:val="BodyText"/>
        <w:rPr>
          <w:rFonts w:asciiTheme="minorHAnsi" w:eastAsia="Batang" w:hAnsiTheme="minorHAnsi" w:cstheme="minorHAnsi"/>
          <w:color w:val="575756"/>
          <w:shd w:val="clear" w:color="auto" w:fill="FFFFFF"/>
          <w:lang w:val="en-GB" w:eastAsia="en-GB"/>
        </w:rPr>
      </w:pPr>
      <w:hyperlink r:id="rId44" w:tgtFrame="_blank" w:history="1">
        <w:r w:rsidR="00DC0986" w:rsidRPr="00B52816">
          <w:rPr>
            <w:rFonts w:asciiTheme="minorHAnsi" w:eastAsia="Batang" w:hAnsiTheme="minorHAnsi" w:cstheme="minorHAnsi"/>
            <w:color w:val="00558C"/>
            <w:u w:val="single"/>
            <w:shd w:val="clear" w:color="auto" w:fill="FFFFFF"/>
            <w:lang w:val="en-GB" w:eastAsia="en-GB"/>
          </w:rPr>
          <w:t>G1093 Ed.1</w:t>
        </w:r>
      </w:hyperlink>
      <w:r w:rsidR="00DC0986" w:rsidRPr="00B52816">
        <w:rPr>
          <w:rFonts w:asciiTheme="minorHAnsi" w:eastAsia="Batang" w:hAnsiTheme="minorHAnsi" w:cstheme="minorHAnsi"/>
          <w:color w:val="575756"/>
          <w:shd w:val="clear" w:color="auto" w:fill="FFFFFF"/>
          <w:lang w:val="en-GB" w:eastAsia="en-GB"/>
        </w:rPr>
        <w:t> </w:t>
      </w:r>
      <w:r w:rsidR="00DC0986" w:rsidRPr="00B52816">
        <w:rPr>
          <w:rFonts w:asciiTheme="minorHAnsi" w:eastAsia="Batang" w:hAnsiTheme="minorHAnsi" w:cstheme="minorHAnsi"/>
          <w:color w:val="000000" w:themeColor="text1"/>
          <w:shd w:val="clear" w:color="auto" w:fill="FFFFFF"/>
          <w:lang w:val="en-GB" w:eastAsia="en-GB"/>
        </w:rPr>
        <w:t>The Management of Surplus Lighthouse Property, Dec 2012</w:t>
      </w:r>
    </w:p>
    <w:p w14:paraId="5435485E" w14:textId="6F185E4C" w:rsidR="000D1E10" w:rsidRPr="000D1E10" w:rsidRDefault="00DC0986" w:rsidP="000D1E10">
      <w:pPr>
        <w:pStyle w:val="BodyText"/>
        <w:rPr>
          <w:rFonts w:asciiTheme="minorHAnsi" w:eastAsia="Batang" w:hAnsiTheme="minorHAnsi" w:cstheme="minorHAnsi"/>
          <w:color w:val="000000" w:themeColor="text1"/>
          <w:shd w:val="clear" w:color="auto" w:fill="FFFFFF"/>
          <w:lang w:val="en-GB" w:eastAsia="en-GB"/>
        </w:rPr>
      </w:pPr>
      <w:r w:rsidRPr="000D1E10">
        <w:rPr>
          <w:rFonts w:asciiTheme="minorHAnsi" w:eastAsia="Batang" w:hAnsiTheme="minorHAnsi" w:cstheme="minorHAnsi"/>
          <w:color w:val="000000" w:themeColor="text1"/>
          <w:shd w:val="clear" w:color="auto" w:fill="FFFFFF"/>
          <w:lang w:val="en-GB" w:eastAsia="en-GB"/>
        </w:rPr>
        <w:t>Task Leader: Naehyuk Y</w:t>
      </w:r>
      <w:r w:rsidR="00395B3C">
        <w:rPr>
          <w:rFonts w:asciiTheme="minorHAnsi" w:eastAsia="Batang" w:hAnsiTheme="minorHAnsi" w:cstheme="minorHAnsi"/>
          <w:color w:val="000000" w:themeColor="text1"/>
          <w:shd w:val="clear" w:color="auto" w:fill="FFFFFF"/>
          <w:lang w:val="en-GB" w:eastAsia="en-GB"/>
        </w:rPr>
        <w:t>oo</w:t>
      </w:r>
      <w:r w:rsidRPr="000D1E10">
        <w:rPr>
          <w:rFonts w:asciiTheme="minorHAnsi" w:eastAsia="Batang" w:hAnsiTheme="minorHAnsi" w:cstheme="minorHAnsi"/>
          <w:color w:val="000000" w:themeColor="text1"/>
          <w:shd w:val="clear" w:color="auto" w:fill="FFFFFF"/>
          <w:lang w:val="en-GB" w:eastAsia="en-GB"/>
        </w:rPr>
        <w:t>, Korea Institute of Aids to Navigation</w:t>
      </w:r>
    </w:p>
    <w:p w14:paraId="4BB60FFD" w14:textId="7DF63E50" w:rsidR="00DC0986" w:rsidRPr="00395B3C" w:rsidRDefault="00DC0986" w:rsidP="000D1E10">
      <w:pPr>
        <w:pStyle w:val="BodyText"/>
        <w:rPr>
          <w:rFonts w:asciiTheme="minorHAnsi" w:eastAsia="Batang" w:hAnsiTheme="minorHAnsi" w:cstheme="minorHAnsi"/>
          <w:i/>
          <w:color w:val="000000" w:themeColor="text1"/>
          <w:shd w:val="clear" w:color="auto" w:fill="FFFFFF"/>
          <w:lang w:val="en-GB" w:eastAsia="en-GB"/>
        </w:rPr>
      </w:pPr>
      <w:r>
        <w:rPr>
          <w:rFonts w:asciiTheme="minorHAnsi" w:eastAsia="Batang" w:hAnsiTheme="minorHAnsi" w:cstheme="minorHAnsi"/>
          <w:color w:val="000000" w:themeColor="text1"/>
          <w:lang w:val="en-GB" w:eastAsia="en-GB"/>
        </w:rPr>
        <w:t>It was agreed that a short survey would be useful to establish different nations’ experiences of this</w:t>
      </w:r>
      <w:r w:rsidR="000D1E10">
        <w:rPr>
          <w:rFonts w:asciiTheme="minorHAnsi" w:eastAsia="Batang" w:hAnsiTheme="minorHAnsi" w:cstheme="minorHAnsi"/>
          <w:color w:val="000000" w:themeColor="text1"/>
          <w:lang w:val="en-GB" w:eastAsia="en-GB"/>
        </w:rPr>
        <w:t xml:space="preserve"> </w:t>
      </w:r>
      <w:r>
        <w:rPr>
          <w:rFonts w:asciiTheme="minorHAnsi" w:eastAsia="Batang" w:hAnsiTheme="minorHAnsi" w:cstheme="minorHAnsi"/>
          <w:color w:val="000000" w:themeColor="text1"/>
          <w:lang w:val="en-GB" w:eastAsia="en-GB"/>
        </w:rPr>
        <w:t>issue. This together with an initial first review, including time frames would be provided at ENG18</w:t>
      </w:r>
      <w:r w:rsidR="00395B3C">
        <w:rPr>
          <w:rFonts w:asciiTheme="minorHAnsi" w:eastAsia="Batang" w:hAnsiTheme="minorHAnsi" w:cstheme="minorHAnsi"/>
          <w:color w:val="000000" w:themeColor="text1"/>
          <w:lang w:val="en-GB" w:eastAsia="en-GB"/>
        </w:rPr>
        <w:t xml:space="preserve"> </w:t>
      </w:r>
      <w:r>
        <w:rPr>
          <w:rFonts w:asciiTheme="minorHAnsi" w:eastAsia="Batang" w:hAnsiTheme="minorHAnsi" w:cstheme="minorHAnsi"/>
          <w:color w:val="000000" w:themeColor="text1"/>
          <w:lang w:val="en-GB" w:eastAsia="en-GB"/>
        </w:rPr>
        <w:t xml:space="preserve">with a view to </w:t>
      </w:r>
      <w:r>
        <w:rPr>
          <w:rFonts w:asciiTheme="minorHAnsi" w:eastAsia="Batang" w:hAnsiTheme="minorHAnsi" w:cstheme="minorHAnsi"/>
          <w:color w:val="000000" w:themeColor="text1"/>
          <w:lang w:val="en-GB" w:eastAsia="en-GB"/>
        </w:rPr>
        <w:lastRenderedPageBreak/>
        <w:t xml:space="preserve">completion of Task by Autumn 2025 (ENG21). It was </w:t>
      </w:r>
      <w:r w:rsidRPr="00EE2E59">
        <w:rPr>
          <w:rFonts w:asciiTheme="minorHAnsi" w:eastAsia="Batang" w:hAnsiTheme="minorHAnsi" w:cstheme="minorHAnsi"/>
          <w:color w:val="000000" w:themeColor="text1"/>
          <w:lang w:val="en-GB" w:eastAsia="en-GB"/>
        </w:rPr>
        <w:t>commented that these guidance</w:t>
      </w:r>
      <w:r w:rsidR="00395B3C">
        <w:rPr>
          <w:rFonts w:asciiTheme="minorHAnsi" w:eastAsia="Batang" w:hAnsiTheme="minorHAnsi" w:cstheme="minorHAnsi"/>
          <w:color w:val="000000" w:themeColor="text1"/>
          <w:lang w:val="en-GB" w:eastAsia="en-GB"/>
        </w:rPr>
        <w:t xml:space="preserve"> </w:t>
      </w:r>
      <w:r w:rsidRPr="00EE2E59">
        <w:rPr>
          <w:rFonts w:asciiTheme="minorHAnsi" w:eastAsia="Batang" w:hAnsiTheme="minorHAnsi" w:cstheme="minorHAnsi"/>
          <w:color w:val="000000" w:themeColor="text1"/>
          <w:lang w:val="en-GB" w:eastAsia="en-GB"/>
        </w:rPr>
        <w:t>documents each should commence by referring to the high level objectives, cross referencing</w:t>
      </w:r>
      <w:r w:rsidR="00395B3C">
        <w:rPr>
          <w:rFonts w:asciiTheme="minorHAnsi" w:eastAsia="Batang" w:hAnsiTheme="minorHAnsi" w:cstheme="minorHAnsi"/>
          <w:color w:val="000000" w:themeColor="text1"/>
          <w:lang w:val="en-GB" w:eastAsia="en-GB"/>
        </w:rPr>
        <w:t xml:space="preserve"> </w:t>
      </w:r>
      <w:hyperlink r:id="rId45" w:tgtFrame="_blank" w:history="1">
        <w:r w:rsidRPr="00EE2E59">
          <w:rPr>
            <w:rFonts w:asciiTheme="minorHAnsi" w:hAnsiTheme="minorHAnsi" w:cstheme="minorHAnsi"/>
            <w:color w:val="000000" w:themeColor="text1"/>
            <w:u w:val="single"/>
            <w:shd w:val="clear" w:color="auto" w:fill="FFFFFF"/>
          </w:rPr>
          <w:t>R1005</w:t>
        </w:r>
      </w:hyperlink>
      <w:r w:rsidRPr="00EE2E59">
        <w:rPr>
          <w:rFonts w:asciiTheme="minorHAnsi" w:hAnsiTheme="minorHAnsi" w:cstheme="minorHAnsi"/>
          <w:color w:val="000000" w:themeColor="text1"/>
          <w:shd w:val="clear" w:color="auto" w:fill="FFFFFF"/>
        </w:rPr>
        <w:t> and UN Sustainability Target 11.4: “Strengthen efforts to protect and safeguard the world’s</w:t>
      </w:r>
      <w:r w:rsidR="00395B3C">
        <w:rPr>
          <w:rFonts w:asciiTheme="minorHAnsi" w:hAnsiTheme="minorHAnsi" w:cstheme="minorHAnsi"/>
          <w:color w:val="000000" w:themeColor="text1"/>
          <w:shd w:val="clear" w:color="auto" w:fill="FFFFFF"/>
        </w:rPr>
        <w:t xml:space="preserve"> </w:t>
      </w:r>
      <w:r w:rsidRPr="00EE2E59">
        <w:rPr>
          <w:rFonts w:asciiTheme="minorHAnsi" w:hAnsiTheme="minorHAnsi" w:cstheme="minorHAnsi"/>
          <w:color w:val="000000" w:themeColor="text1"/>
          <w:shd w:val="clear" w:color="auto" w:fill="FFFFFF"/>
        </w:rPr>
        <w:t>cultural and natural heritage”</w:t>
      </w:r>
    </w:p>
    <w:p w14:paraId="0FDF28F4" w14:textId="611D123C" w:rsidR="00DC0986" w:rsidRPr="00395B3C" w:rsidRDefault="00DC0986" w:rsidP="00395B3C">
      <w:pPr>
        <w:pStyle w:val="ActionItem"/>
      </w:pPr>
      <w:r w:rsidRPr="00395B3C">
        <w:t>Action Items</w:t>
      </w:r>
    </w:p>
    <w:p w14:paraId="5C00FEBB" w14:textId="1AD5B64B" w:rsidR="00DC0986" w:rsidRPr="00540FC6" w:rsidRDefault="008C6B81" w:rsidP="00540FC6">
      <w:pPr>
        <w:pStyle w:val="ActionMember"/>
      </w:pPr>
      <w:bookmarkStart w:id="149" w:name="_Toc149133585"/>
      <w:r w:rsidRPr="008C6B81">
        <w:rPr>
          <w:bCs/>
        </w:rPr>
        <w:t>That</w:t>
      </w:r>
      <w:r w:rsidRPr="00395B3C">
        <w:rPr>
          <w:b/>
          <w:bCs/>
        </w:rPr>
        <w:t xml:space="preserve"> </w:t>
      </w:r>
      <w:r w:rsidR="00DC0986" w:rsidRPr="00395B3C">
        <w:rPr>
          <w:b/>
          <w:bCs/>
        </w:rPr>
        <w:t>Naehyuk Y</w:t>
      </w:r>
      <w:r w:rsidR="00395B3C">
        <w:rPr>
          <w:b/>
          <w:bCs/>
        </w:rPr>
        <w:t>oo</w:t>
      </w:r>
      <w:r w:rsidR="00DC0986" w:rsidRPr="00395B3C">
        <w:t xml:space="preserve"> is requested to coordinate WG3 work in reviewing IALA Guidance G1093 Ed.1 for completion by Autumn 2025 (ENG21) and Korea Institute of Aids to Navigation is requested to support them in this.</w:t>
      </w:r>
      <w:bookmarkEnd w:id="149"/>
    </w:p>
    <w:p w14:paraId="2D3938CE" w14:textId="42C7CCE7" w:rsidR="00DC0986" w:rsidRPr="00B52816" w:rsidRDefault="00DC0986" w:rsidP="00540FC6">
      <w:pPr>
        <w:pStyle w:val="Heading3"/>
        <w:rPr>
          <w:rFonts w:eastAsia="Batang"/>
          <w:snapToGrid w:val="0"/>
          <w:lang w:val="en-GB"/>
        </w:rPr>
      </w:pPr>
      <w:bookmarkStart w:id="150" w:name="_Toc149132732"/>
      <w:r w:rsidRPr="007C6A84">
        <w:rPr>
          <w:rFonts w:eastAsia="Batang"/>
          <w:snapToGrid w:val="0"/>
          <w:lang w:val="en-GB"/>
        </w:rPr>
        <w:t xml:space="preserve">ENG-2.6.2 </w:t>
      </w:r>
      <w:r>
        <w:rPr>
          <w:rFonts w:eastAsia="Batang"/>
          <w:snapToGrid w:val="0"/>
          <w:lang w:val="en-GB"/>
        </w:rPr>
        <w:t xml:space="preserve">Production of </w:t>
      </w:r>
      <w:r w:rsidRPr="00B52816">
        <w:rPr>
          <w:rFonts w:eastAsia="Batang"/>
          <w:snapToGrid w:val="0"/>
          <w:lang w:val="en-GB"/>
        </w:rPr>
        <w:t>Technical or Guidance document on ‘good practice in modernising heritage lighthouses whilst minimi</w:t>
      </w:r>
      <w:r w:rsidRPr="007C6A84">
        <w:rPr>
          <w:rFonts w:eastAsia="Batang"/>
          <w:snapToGrid w:val="0"/>
          <w:lang w:val="en-GB"/>
        </w:rPr>
        <w:t>sing negative heritage impact’</w:t>
      </w:r>
      <w:bookmarkEnd w:id="150"/>
    </w:p>
    <w:p w14:paraId="7F2D738F" w14:textId="357AF4BD" w:rsidR="00DC0986" w:rsidRPr="00624287" w:rsidRDefault="00DC0986" w:rsidP="00624287">
      <w:pPr>
        <w:pStyle w:val="BodyText"/>
        <w:rPr>
          <w:rFonts w:eastAsia="Batang"/>
          <w:snapToGrid w:val="0"/>
          <w:lang w:val="en-GB"/>
        </w:rPr>
      </w:pPr>
      <w:r w:rsidRPr="00540FC6">
        <w:rPr>
          <w:rFonts w:eastAsia="Batang"/>
          <w:snapToGrid w:val="0"/>
          <w:lang w:val="en-GB"/>
        </w:rPr>
        <w:t>Task Leader: Sarah-Jane L</w:t>
      </w:r>
      <w:r w:rsidR="00540FC6" w:rsidRPr="00540FC6">
        <w:rPr>
          <w:rFonts w:eastAsia="Batang"/>
          <w:snapToGrid w:val="0"/>
          <w:lang w:val="en-GB"/>
        </w:rPr>
        <w:t>akshman</w:t>
      </w:r>
      <w:r w:rsidRPr="00540FC6">
        <w:rPr>
          <w:rFonts w:eastAsia="Batang"/>
          <w:snapToGrid w:val="0"/>
          <w:lang w:val="en-GB"/>
        </w:rPr>
        <w:t>, AMSA</w:t>
      </w:r>
    </w:p>
    <w:p w14:paraId="6C212534" w14:textId="3B7B0EA7" w:rsidR="00DC0986" w:rsidRPr="00624287" w:rsidRDefault="00DC0986" w:rsidP="00624287">
      <w:pPr>
        <w:pStyle w:val="BodyText"/>
        <w:rPr>
          <w:rFonts w:eastAsia="Batang"/>
          <w:snapToGrid w:val="0"/>
          <w:lang w:val="en-GB"/>
        </w:rPr>
      </w:pPr>
      <w:r w:rsidRPr="00411F5F">
        <w:rPr>
          <w:rFonts w:eastAsia="Batang"/>
          <w:snapToGrid w:val="0"/>
          <w:lang w:val="en-GB"/>
        </w:rPr>
        <w:t>Sarah-Jane L</w:t>
      </w:r>
      <w:r w:rsidR="00B71529" w:rsidRPr="00411F5F">
        <w:rPr>
          <w:rFonts w:eastAsia="Batang"/>
          <w:snapToGrid w:val="0"/>
          <w:lang w:val="en-GB"/>
        </w:rPr>
        <w:t>akshman</w:t>
      </w:r>
      <w:r>
        <w:rPr>
          <w:rFonts w:eastAsia="Batang"/>
          <w:snapToGrid w:val="0"/>
          <w:lang w:val="en-GB"/>
        </w:rPr>
        <w:t xml:space="preserve"> produced and presented an initial report scoping out this new document. It</w:t>
      </w:r>
      <w:r w:rsidR="00624287">
        <w:rPr>
          <w:rFonts w:eastAsia="Batang"/>
          <w:snapToGrid w:val="0"/>
          <w:lang w:val="en-GB"/>
        </w:rPr>
        <w:t xml:space="preserve"> </w:t>
      </w:r>
      <w:r>
        <w:rPr>
          <w:rFonts w:eastAsia="Batang"/>
          <w:snapToGrid w:val="0"/>
          <w:lang w:val="en-GB"/>
        </w:rPr>
        <w:t xml:space="preserve">was agreed by WG3 that this would be a very valuable addition to IALA guidance documents. </w:t>
      </w:r>
      <w:r>
        <w:rPr>
          <w:rFonts w:eastAsia="Batang"/>
          <w:color w:val="000000" w:themeColor="text1"/>
          <w:lang w:val="en-GB"/>
        </w:rPr>
        <w:t xml:space="preserve">It was </w:t>
      </w:r>
      <w:r w:rsidRPr="00EE2E59">
        <w:rPr>
          <w:rFonts w:eastAsia="Batang"/>
          <w:color w:val="000000" w:themeColor="text1"/>
          <w:lang w:val="en-GB"/>
        </w:rPr>
        <w:t xml:space="preserve">commented that these guidance documents each should commence by referring to the high level objectives, cross referencing </w:t>
      </w:r>
      <w:hyperlink r:id="rId46" w:tgtFrame="_blank" w:history="1">
        <w:r w:rsidRPr="00EE2E59">
          <w:rPr>
            <w:color w:val="000000" w:themeColor="text1"/>
            <w:u w:val="single"/>
            <w:shd w:val="clear" w:color="auto" w:fill="FFFFFF"/>
          </w:rPr>
          <w:t>R1005</w:t>
        </w:r>
      </w:hyperlink>
      <w:r w:rsidRPr="00EE2E59">
        <w:rPr>
          <w:color w:val="000000" w:themeColor="text1"/>
          <w:shd w:val="clear" w:color="auto" w:fill="FFFFFF"/>
        </w:rPr>
        <w:t> and UN Sustainability Target 11.4: “Strengthen efforts to protect and safeguard the world’s cultural and natural heritage”</w:t>
      </w:r>
      <w:r>
        <w:rPr>
          <w:color w:val="000000" w:themeColor="text1"/>
          <w:shd w:val="clear" w:color="auto" w:fill="FFFFFF"/>
        </w:rPr>
        <w:t xml:space="preserve">. </w:t>
      </w:r>
    </w:p>
    <w:p w14:paraId="4E9D26D0" w14:textId="5414AD96" w:rsidR="00DC0986" w:rsidRPr="00624287" w:rsidRDefault="00DC0986" w:rsidP="00624287">
      <w:pPr>
        <w:pStyle w:val="ActionItem"/>
      </w:pPr>
      <w:r w:rsidRPr="00624287">
        <w:t>Action Items</w:t>
      </w:r>
    </w:p>
    <w:p w14:paraId="1C73DAA4" w14:textId="277E9486" w:rsidR="00DC0986" w:rsidRPr="00B71529" w:rsidRDefault="008C6B81" w:rsidP="00B71529">
      <w:pPr>
        <w:pStyle w:val="ActionMember"/>
      </w:pPr>
      <w:bookmarkStart w:id="151" w:name="_Toc149133586"/>
      <w:r w:rsidRPr="008C6B81">
        <w:rPr>
          <w:bCs/>
        </w:rPr>
        <w:t>That</w:t>
      </w:r>
      <w:r w:rsidRPr="00624287">
        <w:rPr>
          <w:b/>
          <w:bCs/>
        </w:rPr>
        <w:t xml:space="preserve"> </w:t>
      </w:r>
      <w:r w:rsidR="00DC0986" w:rsidRPr="00624287">
        <w:rPr>
          <w:b/>
          <w:bCs/>
        </w:rPr>
        <w:t>Sarah-Jane L</w:t>
      </w:r>
      <w:r w:rsidR="00624287" w:rsidRPr="00624287">
        <w:rPr>
          <w:b/>
          <w:bCs/>
        </w:rPr>
        <w:t>akshman</w:t>
      </w:r>
      <w:r w:rsidR="00DC0986" w:rsidRPr="00624287">
        <w:t xml:space="preserve"> is requested to coordinate WG3 work in the production of a Technical or Guidance document on ‘good practice in modernising heritage lighthouses whilst minimising negative heritage impact’ for completion by Autumn 2026 (ENG25) and AMSA is requested to support them in this.</w:t>
      </w:r>
      <w:bookmarkEnd w:id="151"/>
    </w:p>
    <w:p w14:paraId="23979887" w14:textId="5FB8DCE6" w:rsidR="00DC0986" w:rsidRPr="00B52816" w:rsidRDefault="00DC0986" w:rsidP="00624287">
      <w:pPr>
        <w:pStyle w:val="Heading3"/>
        <w:rPr>
          <w:rFonts w:eastAsia="Batang"/>
          <w:snapToGrid w:val="0"/>
          <w:lang w:val="en-GB"/>
        </w:rPr>
      </w:pPr>
      <w:bookmarkStart w:id="152" w:name="_Toc149132733"/>
      <w:r w:rsidRPr="00B52816">
        <w:rPr>
          <w:rFonts w:eastAsia="Batang"/>
          <w:snapToGrid w:val="0"/>
          <w:lang w:val="en-GB"/>
        </w:rPr>
        <w:t>Produce a book celebrating IALA HLY Award</w:t>
      </w:r>
      <w:bookmarkEnd w:id="152"/>
    </w:p>
    <w:p w14:paraId="1F19A8F2" w14:textId="3858E61A" w:rsidR="00DC0986" w:rsidRPr="00624287" w:rsidRDefault="00DC0986" w:rsidP="00624287">
      <w:pPr>
        <w:pStyle w:val="BodyText"/>
        <w:rPr>
          <w:rFonts w:eastAsia="Batang"/>
          <w:snapToGrid w:val="0"/>
          <w:lang w:val="en-GB"/>
        </w:rPr>
      </w:pPr>
      <w:r w:rsidRPr="00B52816">
        <w:rPr>
          <w:rFonts w:eastAsia="Batang"/>
          <w:snapToGrid w:val="0"/>
          <w:lang w:val="en-GB"/>
        </w:rPr>
        <w:t>Task Leader: Jonghun K</w:t>
      </w:r>
      <w:r w:rsidR="00033B02">
        <w:rPr>
          <w:rFonts w:eastAsia="Batang"/>
          <w:snapToGrid w:val="0"/>
          <w:lang w:val="en-GB"/>
        </w:rPr>
        <w:t>im</w:t>
      </w:r>
      <w:r w:rsidRPr="00B52816">
        <w:rPr>
          <w:rFonts w:eastAsia="Batang"/>
          <w:snapToGrid w:val="0"/>
          <w:lang w:val="en-GB"/>
        </w:rPr>
        <w:t>, Paichai University</w:t>
      </w:r>
    </w:p>
    <w:p w14:paraId="36731E09" w14:textId="09B25A73" w:rsidR="00DC0986" w:rsidRDefault="00DC0986" w:rsidP="00624287">
      <w:pPr>
        <w:pStyle w:val="BodyText"/>
        <w:rPr>
          <w:lang w:val="en-GB"/>
        </w:rPr>
      </w:pPr>
      <w:r>
        <w:rPr>
          <w:lang w:val="en-GB"/>
        </w:rPr>
        <w:t>The first stage in this task will be to establish a scope, costings and plan – what will be the size of the book,</w:t>
      </w:r>
      <w:r w:rsidR="00FE1C64">
        <w:rPr>
          <w:lang w:val="en-GB"/>
        </w:rPr>
        <w:t xml:space="preserve"> </w:t>
      </w:r>
      <w:r>
        <w:rPr>
          <w:lang w:val="en-GB"/>
        </w:rPr>
        <w:t>what will be the production quantity and costs, will copies be sold and how, how will the content be produced.</w:t>
      </w:r>
    </w:p>
    <w:p w14:paraId="79541C1A" w14:textId="1A44B483" w:rsidR="00DC0986" w:rsidRDefault="00DC0986" w:rsidP="00FE1C64">
      <w:pPr>
        <w:pStyle w:val="ActionItem"/>
      </w:pPr>
      <w:r w:rsidRPr="003C6B00">
        <w:t>Action Items</w:t>
      </w:r>
    </w:p>
    <w:p w14:paraId="7588CF4C" w14:textId="362382C3" w:rsidR="00FE1C64" w:rsidRDefault="008C6B81" w:rsidP="00FE1C64">
      <w:pPr>
        <w:pStyle w:val="ActionMember"/>
      </w:pPr>
      <w:bookmarkStart w:id="153" w:name="_Toc149133587"/>
      <w:r w:rsidRPr="008C6B81">
        <w:rPr>
          <w:bCs/>
        </w:rPr>
        <w:t>That</w:t>
      </w:r>
      <w:r w:rsidRPr="00B52816">
        <w:rPr>
          <w:b/>
          <w:snapToGrid w:val="0"/>
          <w:lang w:val="en-GB"/>
        </w:rPr>
        <w:t xml:space="preserve"> </w:t>
      </w:r>
      <w:r w:rsidR="00DC0986" w:rsidRPr="00B52816">
        <w:rPr>
          <w:b/>
          <w:snapToGrid w:val="0"/>
          <w:lang w:val="en-GB"/>
        </w:rPr>
        <w:t>Jonghun K</w:t>
      </w:r>
      <w:r w:rsidR="00033B02">
        <w:rPr>
          <w:b/>
          <w:snapToGrid w:val="0"/>
          <w:lang w:val="en-GB"/>
        </w:rPr>
        <w:t>im</w:t>
      </w:r>
      <w:r w:rsidR="00DC0986">
        <w:t xml:space="preserve"> is requested to coordinate WG3 work on producing a book celebrating IALA HLY Accolade through to completion within the Task Period and is requested to develop a scope, costings and plan for its production at ENG18</w:t>
      </w:r>
      <w:bookmarkEnd w:id="153"/>
    </w:p>
    <w:p w14:paraId="27B8C941" w14:textId="6FCE172E" w:rsidR="00DC0986" w:rsidRPr="00DC0986" w:rsidRDefault="008C6B81" w:rsidP="00FE1C64">
      <w:pPr>
        <w:pStyle w:val="ActionMember"/>
      </w:pPr>
      <w:bookmarkStart w:id="154" w:name="_Toc149133588"/>
      <w:r w:rsidRPr="008C6B81">
        <w:rPr>
          <w:bCs/>
        </w:rPr>
        <w:t>That</w:t>
      </w:r>
      <w:r w:rsidRPr="00B52816">
        <w:rPr>
          <w:b/>
          <w:snapToGrid w:val="0"/>
          <w:lang w:val="en-GB"/>
        </w:rPr>
        <w:t xml:space="preserve"> </w:t>
      </w:r>
      <w:r w:rsidR="00DC0986" w:rsidRPr="00B52816">
        <w:rPr>
          <w:b/>
          <w:snapToGrid w:val="0"/>
          <w:lang w:val="en-GB"/>
        </w:rPr>
        <w:t>Paichai University</w:t>
      </w:r>
      <w:r w:rsidR="00DC0986">
        <w:t xml:space="preserve"> is requested to support </w:t>
      </w:r>
      <w:r w:rsidR="00FE1C64">
        <w:t>WG3</w:t>
      </w:r>
      <w:r w:rsidR="00DC0986">
        <w:t xml:space="preserve"> </w:t>
      </w:r>
      <w:r w:rsidR="00FE1C64">
        <w:t>work on producing a book celebrating IALA HLY Accolade through to completion within the Task Period and is requested to develop a scope, costings and plan for its production at ENG18</w:t>
      </w:r>
      <w:r w:rsidR="00DC0986">
        <w:t>.</w:t>
      </w:r>
      <w:bookmarkEnd w:id="154"/>
    </w:p>
    <w:p w14:paraId="707D0B21" w14:textId="1832011A" w:rsidR="007954F3" w:rsidRPr="00FE1C64" w:rsidRDefault="007954F3" w:rsidP="00FE1C64">
      <w:pPr>
        <w:pStyle w:val="Heading2"/>
      </w:pPr>
      <w:bookmarkStart w:id="155" w:name="_Toc149132734"/>
      <w:r w:rsidRPr="00FE1C64">
        <w:t>Plaque for Heritage Lighthouse of the Year (IALA HLY) (Task 2.6.3)</w:t>
      </w:r>
      <w:bookmarkEnd w:id="155"/>
    </w:p>
    <w:p w14:paraId="0820D46C" w14:textId="04ED8A10" w:rsidR="007954F3" w:rsidRPr="007A395D" w:rsidRDefault="007954F3" w:rsidP="00033B02">
      <w:pPr>
        <w:pStyle w:val="BodyText"/>
      </w:pPr>
      <w:r>
        <w:t xml:space="preserve">It was re-confirmed that Korea will resource, </w:t>
      </w:r>
      <w:r w:rsidR="00B71529">
        <w:t>produce,</w:t>
      </w:r>
      <w:r>
        <w:t xml:space="preserve"> and dispatch a plaque for HLY 2024 based upon the design used for the 2023 accolade. WG3 are very grateful for Korea’s continued support</w:t>
      </w:r>
      <w:r w:rsidR="00033B02">
        <w:t>.</w:t>
      </w:r>
    </w:p>
    <w:p w14:paraId="6E81E835" w14:textId="2D4009A6" w:rsidR="007954F3" w:rsidRPr="003C6B00" w:rsidRDefault="007954F3" w:rsidP="007954F3">
      <w:pPr>
        <w:spacing w:before="120" w:after="120"/>
        <w:jc w:val="both"/>
        <w:rPr>
          <w:rFonts w:ascii="Calibri" w:eastAsia="Calibri" w:hAnsi="Calibri" w:cs="Calibri"/>
          <w:i/>
          <w:color w:val="0000FF"/>
          <w:sz w:val="22"/>
          <w:szCs w:val="22"/>
          <w:lang w:val="en-US" w:eastAsia="en-GB"/>
        </w:rPr>
      </w:pPr>
      <w:r w:rsidRPr="003C6B00">
        <w:rPr>
          <w:rFonts w:ascii="Calibri" w:eastAsia="Calibri" w:hAnsi="Calibri" w:cs="Calibri"/>
          <w:i/>
          <w:color w:val="0000FF"/>
          <w:sz w:val="22"/>
          <w:szCs w:val="22"/>
          <w:lang w:val="en-US" w:eastAsia="en-GB"/>
        </w:rPr>
        <w:t>Action Items</w:t>
      </w:r>
    </w:p>
    <w:p w14:paraId="4E7155BC" w14:textId="7DA82A34" w:rsidR="007954F3" w:rsidRPr="00033B02" w:rsidRDefault="008C6B81" w:rsidP="00033B02">
      <w:pPr>
        <w:pStyle w:val="ActionMember"/>
      </w:pPr>
      <w:bookmarkStart w:id="156" w:name="_Toc149133589"/>
      <w:r w:rsidRPr="008C6B81">
        <w:rPr>
          <w:bCs/>
        </w:rPr>
        <w:t>That</w:t>
      </w:r>
      <w:r w:rsidR="007954F3" w:rsidRPr="001129B7">
        <w:rPr>
          <w:b/>
          <w:color w:val="0F243E" w:themeColor="text2" w:themeShade="80"/>
        </w:rPr>
        <w:t xml:space="preserve"> </w:t>
      </w:r>
      <w:r w:rsidR="007954F3" w:rsidRPr="001129B7">
        <w:rPr>
          <w:rFonts w:asciiTheme="minorHAnsi" w:hAnsiTheme="minorHAnsi"/>
          <w:b/>
          <w:color w:val="000000" w:themeColor="text1"/>
        </w:rPr>
        <w:t>Korea Institute of Aids to Navigation</w:t>
      </w:r>
      <w:r w:rsidR="007954F3" w:rsidRPr="001129B7">
        <w:t xml:space="preserve"> is requested to send the </w:t>
      </w:r>
      <w:r w:rsidR="007954F3">
        <w:t xml:space="preserve">IALA HLY </w:t>
      </w:r>
      <w:r w:rsidR="007954F3" w:rsidRPr="001129B7">
        <w:t>plaque to IALA Headquarters by end of April 202</w:t>
      </w:r>
      <w:r w:rsidR="007954F3">
        <w:t>4</w:t>
      </w:r>
      <w:r w:rsidR="007954F3" w:rsidRPr="001129B7">
        <w:t>.</w:t>
      </w:r>
      <w:bookmarkEnd w:id="156"/>
    </w:p>
    <w:p w14:paraId="6CF2F0F3" w14:textId="03C4B9C2" w:rsidR="007954F3" w:rsidRPr="00033B02" w:rsidRDefault="007954F3" w:rsidP="00033B02">
      <w:pPr>
        <w:pStyle w:val="Heading2"/>
      </w:pPr>
      <w:bookmarkStart w:id="157" w:name="_Toc149132735"/>
      <w:r w:rsidRPr="00033B02">
        <w:t>IALA Heritage Webpages (Task 2.6.1)</w:t>
      </w:r>
      <w:bookmarkEnd w:id="157"/>
    </w:p>
    <w:p w14:paraId="3F128A72" w14:textId="3C01AB1B" w:rsidR="007954F3" w:rsidRPr="00033B02" w:rsidRDefault="007954F3" w:rsidP="00033B02">
      <w:pPr>
        <w:pStyle w:val="BodyText"/>
      </w:pPr>
      <w:r w:rsidRPr="00033B02">
        <w:t xml:space="preserve">WG3 was delighted to note that with 17 new nominations submitted there were now 63 IALA Heritage Lighthouse on the website, originating from 27 national members, across 6 continents. Gillian Burns (NLB) spent considerable time uploading all these new nominations to the Heritage webpages for which WG3 was very grateful. Previously uploaded nominations were also reviewed for consistency and with Secretariat help glitches in the webpage which prevented the use of the ‘Country’ filter were resolved. As described in section </w:t>
      </w:r>
      <w:r w:rsidRPr="00033B02">
        <w:lastRenderedPageBreak/>
        <w:t xml:space="preserve">1.2.1 of this report, Task Leaders were assigned to support the ongoing management of the IALA </w:t>
      </w:r>
      <w:r w:rsidR="00B71529">
        <w:t>w</w:t>
      </w:r>
      <w:r w:rsidRPr="00033B02">
        <w:t xml:space="preserve">ebpage </w:t>
      </w:r>
      <w:r w:rsidR="00B71529">
        <w:t>c</w:t>
      </w:r>
      <w:r w:rsidRPr="00033B02">
        <w:t>ontent.</w:t>
      </w:r>
    </w:p>
    <w:p w14:paraId="45560E1B" w14:textId="7B865C16" w:rsidR="007954F3" w:rsidRPr="00033B02" w:rsidRDefault="007954F3" w:rsidP="00033B02">
      <w:pPr>
        <w:pStyle w:val="Heading2"/>
      </w:pPr>
      <w:bookmarkStart w:id="158" w:name="_Toc149132736"/>
      <w:r w:rsidRPr="00033B02">
        <w:t>IALA HLY 2024 (Task 2.6.3)</w:t>
      </w:r>
      <w:bookmarkEnd w:id="158"/>
    </w:p>
    <w:p w14:paraId="116801B8" w14:textId="3A3551E9" w:rsidR="007954F3" w:rsidRPr="00033B02" w:rsidRDefault="007954F3" w:rsidP="00033B02">
      <w:pPr>
        <w:pStyle w:val="Heading3"/>
      </w:pPr>
      <w:bookmarkStart w:id="159" w:name="_Toc149132737"/>
      <w:r w:rsidRPr="00033B02">
        <w:t>Nominations and means of arriving at a commendation</w:t>
      </w:r>
      <w:bookmarkEnd w:id="159"/>
    </w:p>
    <w:p w14:paraId="5E16B680" w14:textId="5F67EAE4" w:rsidR="007954F3" w:rsidRPr="00033B02" w:rsidRDefault="007954F3" w:rsidP="00033B02">
      <w:pPr>
        <w:pStyle w:val="BodyText"/>
      </w:pPr>
      <w:r w:rsidRPr="00033B02">
        <w:t xml:space="preserve">All participants of WG3 were invited to complete a ranking sheet in respect to nominees. 10 Ranking sheets were received. These sheets were then collated to determine the three Heritage Lighthouses that WG3 would commend. A further discussion was held to reach a consensus as to which of the three it would commend as LHY 2024. </w:t>
      </w:r>
    </w:p>
    <w:p w14:paraId="482D280D" w14:textId="77777777" w:rsidR="00033B02" w:rsidRDefault="007954F3" w:rsidP="00033B02">
      <w:pPr>
        <w:pStyle w:val="BodyText"/>
      </w:pPr>
      <w:r w:rsidRPr="00033B02">
        <w:t>It was agreed by all participants that any one of the nominees considered warrants being an IALA HLY and it was acknowledged that comparing and contrasting lighthouses was almost an impossible task. WG3 was grateful to all who had taken part.</w:t>
      </w:r>
    </w:p>
    <w:p w14:paraId="709D011A" w14:textId="467EE84E" w:rsidR="007954F3" w:rsidRPr="00454D13" w:rsidRDefault="007954F3" w:rsidP="00033B02">
      <w:pPr>
        <w:pStyle w:val="Heading3"/>
      </w:pPr>
      <w:bookmarkStart w:id="160" w:name="_Toc149132738"/>
      <w:r w:rsidRPr="00033B02">
        <w:t xml:space="preserve">The </w:t>
      </w:r>
      <w:r w:rsidR="00033B02">
        <w:t>t</w:t>
      </w:r>
      <w:r w:rsidRPr="00033B02">
        <w:t xml:space="preserve">hree </w:t>
      </w:r>
      <w:r w:rsidR="00033B02">
        <w:t>l</w:t>
      </w:r>
      <w:r w:rsidRPr="00033B02">
        <w:t xml:space="preserve">ighthouses </w:t>
      </w:r>
      <w:r w:rsidR="00033B02">
        <w:t>c</w:t>
      </w:r>
      <w:r w:rsidRPr="00033B02">
        <w:t>ommended for consideration at HLY 202</w:t>
      </w:r>
      <w:r w:rsidR="00454D13" w:rsidRPr="00033B02">
        <w:t>4</w:t>
      </w:r>
      <w:bookmarkEnd w:id="160"/>
    </w:p>
    <w:p w14:paraId="2E8E3938" w14:textId="77777777" w:rsidR="00454D13" w:rsidRDefault="00454D13">
      <w:pPr>
        <w:rPr>
          <w:rFonts w:asciiTheme="minorHAnsi" w:hAnsiTheme="minorHAnsi" w:cstheme="minorHAnsi"/>
          <w:b/>
          <w:noProof/>
          <w:sz w:val="22"/>
          <w:szCs w:val="22"/>
          <w:lang w:eastAsia="en-GB"/>
        </w:rPr>
      </w:pPr>
      <w:r>
        <w:rPr>
          <w:rFonts w:asciiTheme="minorHAnsi" w:hAnsiTheme="minorHAnsi" w:cstheme="minorHAnsi"/>
          <w:b/>
          <w:noProof/>
          <w:sz w:val="22"/>
          <w:szCs w:val="22"/>
          <w:lang w:eastAsia="en-GB"/>
        </w:rPr>
        <w:br w:type="page"/>
      </w:r>
    </w:p>
    <w:p w14:paraId="162F2A92" w14:textId="1BE4AB59" w:rsidR="007954F3" w:rsidRPr="00175C7B" w:rsidRDefault="007954F3" w:rsidP="007954F3">
      <w:pPr>
        <w:ind w:firstLine="720"/>
        <w:rPr>
          <w:rFonts w:asciiTheme="minorHAnsi" w:hAnsiTheme="minorHAnsi" w:cstheme="minorHAnsi"/>
          <w:b/>
          <w:noProof/>
          <w:sz w:val="22"/>
          <w:szCs w:val="22"/>
          <w:lang w:eastAsia="en-GB"/>
        </w:rPr>
      </w:pPr>
      <w:r w:rsidRPr="008B1F8E">
        <w:rPr>
          <w:rFonts w:asciiTheme="minorHAnsi" w:hAnsiTheme="minorHAnsi" w:cstheme="minorHAnsi"/>
          <w:b/>
          <w:noProof/>
          <w:sz w:val="22"/>
          <w:szCs w:val="22"/>
          <w:lang w:eastAsia="en-GB"/>
        </w:rPr>
        <w:t>Hook Head Lighthouse</w:t>
      </w:r>
      <w:r>
        <w:rPr>
          <w:rFonts w:asciiTheme="minorHAnsi" w:hAnsiTheme="minorHAnsi" w:cstheme="minorHAnsi"/>
          <w:b/>
          <w:noProof/>
          <w:sz w:val="22"/>
          <w:szCs w:val="22"/>
          <w:lang w:eastAsia="en-GB"/>
        </w:rPr>
        <w:t>, Ireland</w:t>
      </w:r>
    </w:p>
    <w:p w14:paraId="2CCC0AF4" w14:textId="2135E28D" w:rsidR="007954F3" w:rsidRPr="00175C7B" w:rsidRDefault="007954F3" w:rsidP="00454D13">
      <w:pPr>
        <w:jc w:val="center"/>
        <w:rPr>
          <w:rFonts w:asciiTheme="minorHAnsi" w:hAnsiTheme="minorHAnsi" w:cstheme="minorHAnsi"/>
          <w:color w:val="212529"/>
          <w:sz w:val="22"/>
          <w:szCs w:val="22"/>
          <w:shd w:val="clear" w:color="auto" w:fill="FFFFFF"/>
        </w:rPr>
      </w:pPr>
      <w:r>
        <w:rPr>
          <w:noProof/>
          <w:lang w:val="en-GB" w:eastAsia="en-GB"/>
        </w:rPr>
        <w:drawing>
          <wp:inline distT="0" distB="0" distL="0" distR="0" wp14:anchorId="2E93725F" wp14:editId="69977C91">
            <wp:extent cx="5616757" cy="4122420"/>
            <wp:effectExtent l="0" t="0" r="3175" b="0"/>
            <wp:docPr id="2" name="Picture 2" descr="https://heritage.iala-aism.org/content/uploads/2023/09/Hook-Lighthouse_slider_1200x771-1024x658-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heritage.iala-aism.org/content/uploads/2023/09/Hook-Lighthouse_slider_1200x771-1024x658-1.jpg"/>
                    <pic:cNvPicPr>
                      <a:picLocks noChangeAspect="1" noChangeArrowheads="1"/>
                    </pic:cNvPicPr>
                  </pic:nvPicPr>
                  <pic:blipFill rotWithShape="1">
                    <a:blip r:embed="rId47">
                      <a:extLst>
                        <a:ext uri="{28A0092B-C50C-407E-A947-70E740481C1C}">
                          <a14:useLocalDpi xmlns:a14="http://schemas.microsoft.com/office/drawing/2010/main" val="0"/>
                        </a:ext>
                      </a:extLst>
                    </a:blip>
                    <a:srcRect l="26026" b="15559"/>
                    <a:stretch/>
                  </pic:blipFill>
                  <pic:spPr bwMode="auto">
                    <a:xfrm>
                      <a:off x="0" y="0"/>
                      <a:ext cx="5626667" cy="4129694"/>
                    </a:xfrm>
                    <a:prstGeom prst="rect">
                      <a:avLst/>
                    </a:prstGeom>
                    <a:noFill/>
                    <a:ln>
                      <a:noFill/>
                    </a:ln>
                    <a:extLst>
                      <a:ext uri="{53640926-AAD7-44D8-BBD7-CCE9431645EC}">
                        <a14:shadowObscured xmlns:a14="http://schemas.microsoft.com/office/drawing/2010/main"/>
                      </a:ext>
                    </a:extLst>
                  </pic:spPr>
                </pic:pic>
              </a:graphicData>
            </a:graphic>
          </wp:inline>
        </w:drawing>
      </w:r>
    </w:p>
    <w:p w14:paraId="2ACCF7CD" w14:textId="77777777" w:rsidR="007954F3" w:rsidRDefault="007954F3" w:rsidP="007954F3">
      <w:pPr>
        <w:jc w:val="both"/>
        <w:rPr>
          <w:rFonts w:asciiTheme="minorHAnsi" w:hAnsiTheme="minorHAnsi" w:cstheme="minorHAnsi"/>
          <w:color w:val="212529"/>
          <w:sz w:val="22"/>
          <w:szCs w:val="22"/>
          <w:shd w:val="clear" w:color="auto" w:fill="FFFFFF"/>
        </w:rPr>
      </w:pPr>
      <w:r>
        <w:rPr>
          <w:rFonts w:asciiTheme="minorHAnsi" w:hAnsiTheme="minorHAnsi" w:cstheme="minorHAnsi"/>
          <w:color w:val="212529"/>
          <w:sz w:val="22"/>
          <w:szCs w:val="22"/>
          <w:shd w:val="clear" w:color="auto" w:fill="FFFFFF"/>
        </w:rPr>
        <w:tab/>
      </w:r>
    </w:p>
    <w:p w14:paraId="25E4FEA0" w14:textId="2C1853CA" w:rsidR="007954F3" w:rsidRPr="00033B02" w:rsidRDefault="007954F3" w:rsidP="00033B02">
      <w:pPr>
        <w:ind w:left="720"/>
        <w:jc w:val="both"/>
        <w:rPr>
          <w:rFonts w:asciiTheme="minorHAnsi" w:hAnsiTheme="minorHAnsi" w:cstheme="minorHAnsi"/>
          <w:color w:val="575756"/>
          <w:sz w:val="22"/>
          <w:szCs w:val="22"/>
          <w:shd w:val="clear" w:color="auto" w:fill="FFFFFF"/>
          <w:lang w:val="en-GB" w:eastAsia="en-GB"/>
        </w:rPr>
      </w:pPr>
      <w:r w:rsidRPr="00033B02">
        <w:rPr>
          <w:rFonts w:asciiTheme="minorHAnsi" w:hAnsiTheme="minorHAnsi" w:cstheme="minorHAnsi"/>
          <w:color w:val="575756"/>
          <w:sz w:val="22"/>
          <w:szCs w:val="22"/>
          <w:shd w:val="clear" w:color="auto" w:fill="FFFFFF"/>
          <w:lang w:val="en-GB" w:eastAsia="en-GB"/>
        </w:rPr>
        <w:t>Many nations are blessed with historic lighthouses, but few can boast one as old as Hook Head Lighthouse in Ireland. Constructed some-time between the years 1210 and 1240, it is the second oldest operating lighthouse in the world existing largely in its original form - after the Tower of Hercules in Spain.</w:t>
      </w:r>
    </w:p>
    <w:p w14:paraId="4138CA46" w14:textId="10CA2C4A" w:rsidR="007954F3" w:rsidRPr="00033B02" w:rsidRDefault="007954F3" w:rsidP="00033B02">
      <w:pPr>
        <w:ind w:left="720"/>
        <w:jc w:val="both"/>
        <w:rPr>
          <w:rFonts w:asciiTheme="minorHAnsi" w:hAnsiTheme="minorHAnsi" w:cstheme="minorHAnsi"/>
          <w:color w:val="575756"/>
          <w:sz w:val="22"/>
          <w:szCs w:val="22"/>
          <w:shd w:val="clear" w:color="auto" w:fill="FFFFFF"/>
          <w:lang w:val="en-GB" w:eastAsia="en-GB"/>
        </w:rPr>
      </w:pPr>
      <w:r w:rsidRPr="00033B02">
        <w:rPr>
          <w:rFonts w:asciiTheme="minorHAnsi" w:hAnsiTheme="minorHAnsi" w:cstheme="minorHAnsi"/>
          <w:color w:val="575756"/>
          <w:sz w:val="22"/>
          <w:szCs w:val="22"/>
          <w:shd w:val="clear" w:color="auto" w:fill="FFFFFF"/>
          <w:lang w:val="en-GB" w:eastAsia="en-GB"/>
        </w:rPr>
        <w:t xml:space="preserve">William Marshall, a Knights Templar, known as the greatest knight, built the lighthouse tower to protect and develop the shipping trade – a priority that is unchanged in 700 years. It was monks from a nearby monastery that likely undertook the construction work and became its lighthouse keepers for the next few centuries. The monks lived in the tower which served the additional function of monastery until 1641.Traces of their chapel which projected to the east of the building still survive. Architecturally, it is one of the most fascinating examples of medieval architecture in Ireland with its 4m thick walls, its stairway built within the walls and its rib-vaulted chambers. </w:t>
      </w:r>
    </w:p>
    <w:p w14:paraId="418505A1" w14:textId="5192406B" w:rsidR="007954F3" w:rsidRPr="00033B02" w:rsidRDefault="007954F3" w:rsidP="00033B02">
      <w:pPr>
        <w:ind w:left="720"/>
        <w:jc w:val="both"/>
        <w:rPr>
          <w:rFonts w:asciiTheme="minorHAnsi" w:hAnsiTheme="minorHAnsi" w:cstheme="minorHAnsi"/>
          <w:color w:val="575756"/>
          <w:sz w:val="22"/>
          <w:szCs w:val="22"/>
          <w:shd w:val="clear" w:color="auto" w:fill="FFFFFF"/>
          <w:lang w:val="en-GB" w:eastAsia="en-GB"/>
        </w:rPr>
      </w:pPr>
      <w:r w:rsidRPr="005F6E5E">
        <w:rPr>
          <w:rFonts w:asciiTheme="minorHAnsi" w:hAnsiTheme="minorHAnsi" w:cstheme="minorHAnsi"/>
          <w:color w:val="575756"/>
          <w:sz w:val="22"/>
          <w:szCs w:val="22"/>
          <w:shd w:val="clear" w:color="auto" w:fill="FFFFFF"/>
          <w:lang w:val="en-GB" w:eastAsia="en-GB"/>
        </w:rPr>
        <w:t xml:space="preserve">Having been a lighthouse for so long, Hook Head Lighthouse has seen technologies come and go and is able to tell their story. Coal burning lanterns were replaced by whale oil, then gas (manufactured on-site), then Paraffin oil before giving way to electricity. Different optic and rotation systems similarly came and went as the tower remained constant through it all. Yet whilst accommodating this constant change, much has been conserved – testimony to the esteem in which the lighthouse is held and the care that has been taken of it. </w:t>
      </w:r>
    </w:p>
    <w:p w14:paraId="2BA72954" w14:textId="2E2625C4" w:rsidR="00454D13" w:rsidRPr="00033B02" w:rsidRDefault="007954F3" w:rsidP="00033B02">
      <w:pPr>
        <w:ind w:left="720"/>
        <w:jc w:val="both"/>
        <w:rPr>
          <w:rFonts w:asciiTheme="minorHAnsi" w:hAnsiTheme="minorHAnsi" w:cstheme="minorHAnsi"/>
          <w:color w:val="575756"/>
          <w:sz w:val="22"/>
          <w:szCs w:val="22"/>
          <w:shd w:val="clear" w:color="auto" w:fill="FFFFFF"/>
          <w:lang w:val="en-GB" w:eastAsia="en-GB"/>
        </w:rPr>
      </w:pPr>
      <w:r w:rsidRPr="00033B02">
        <w:rPr>
          <w:rFonts w:asciiTheme="minorHAnsi" w:hAnsiTheme="minorHAnsi" w:cstheme="minorHAnsi"/>
          <w:color w:val="575756"/>
          <w:sz w:val="22"/>
          <w:szCs w:val="22"/>
          <w:shd w:val="clear" w:color="auto" w:fill="FFFFFF"/>
          <w:lang w:val="en-GB" w:eastAsia="en-GB"/>
        </w:rPr>
        <w:t>Innovation extends to the way in which the lighthouse has been developed as a community asset and a tourist attraction. The Hook Heritage Community enterprise was established for this purpose and the lighthouse officially opened to the public in 2000 by the then President of Ireland Mary McAleese and is one of Irish Light’s Great Lighthouses of Ireland – itself a commendable initiative by its operator the Commissioners of Irish Lights. Since 2019 it has attracted over 250,000 visitors from all over the world. Former keepers’ houses now provide a retail gift shop, café and bakery offering local products and employment. Guided tours of the tower are offered where visitors get a fascinating insight into the workings of the lighthouse combined with stories and facts of this unique building, past, present and future. Interestingly it has been observed that such tours improve ventilation and so building conditioning – a great example of symbiosis between the interests of managing AtoN and complementary use</w:t>
      </w:r>
      <w:r w:rsidR="00454D13" w:rsidRPr="00033B02">
        <w:rPr>
          <w:rFonts w:asciiTheme="minorHAnsi" w:hAnsiTheme="minorHAnsi" w:cstheme="minorHAnsi"/>
          <w:color w:val="575756"/>
          <w:sz w:val="22"/>
          <w:szCs w:val="22"/>
          <w:shd w:val="clear" w:color="auto" w:fill="FFFFFF"/>
          <w:lang w:val="en-GB" w:eastAsia="en-GB"/>
        </w:rPr>
        <w:t>.</w:t>
      </w:r>
      <w:r w:rsidR="00454D13">
        <w:rPr>
          <w:rFonts w:asciiTheme="minorHAnsi" w:eastAsiaTheme="minorHAnsi" w:hAnsiTheme="minorHAnsi" w:cstheme="minorHAnsi"/>
          <w:b/>
          <w:color w:val="333333"/>
          <w:sz w:val="22"/>
          <w:szCs w:val="22"/>
          <w:shd w:val="clear" w:color="auto" w:fill="FFFFFF"/>
          <w:lang w:val="en-GB" w:eastAsia="en-US"/>
        </w:rPr>
        <w:br w:type="page"/>
      </w:r>
    </w:p>
    <w:p w14:paraId="73370185" w14:textId="2B2E5608" w:rsidR="007954F3" w:rsidRPr="0027174F" w:rsidRDefault="007954F3" w:rsidP="007954F3">
      <w:pPr>
        <w:spacing w:after="160" w:line="259" w:lineRule="auto"/>
        <w:ind w:firstLine="720"/>
        <w:jc w:val="both"/>
        <w:rPr>
          <w:rFonts w:asciiTheme="minorHAnsi" w:eastAsiaTheme="minorHAnsi" w:hAnsiTheme="minorHAnsi" w:cstheme="minorHAnsi"/>
          <w:b/>
          <w:color w:val="333333"/>
          <w:sz w:val="22"/>
          <w:szCs w:val="22"/>
          <w:shd w:val="clear" w:color="auto" w:fill="FFFFFF"/>
          <w:lang w:val="en-GB" w:eastAsia="en-US"/>
        </w:rPr>
      </w:pPr>
      <w:r w:rsidRPr="0027174F">
        <w:rPr>
          <w:rFonts w:asciiTheme="minorHAnsi" w:eastAsiaTheme="minorHAnsi" w:hAnsiTheme="minorHAnsi" w:cstheme="minorHAnsi"/>
          <w:b/>
          <w:color w:val="333333"/>
          <w:sz w:val="22"/>
          <w:szCs w:val="22"/>
          <w:shd w:val="clear" w:color="auto" w:fill="FFFFFF"/>
          <w:lang w:val="en-GB" w:eastAsia="en-US"/>
        </w:rPr>
        <w:t>Lizard Lighthouse</w:t>
      </w:r>
      <w:r>
        <w:rPr>
          <w:rFonts w:asciiTheme="minorHAnsi" w:eastAsiaTheme="minorHAnsi" w:hAnsiTheme="minorHAnsi" w:cstheme="minorHAnsi"/>
          <w:b/>
          <w:color w:val="333333"/>
          <w:sz w:val="22"/>
          <w:szCs w:val="22"/>
          <w:shd w:val="clear" w:color="auto" w:fill="FFFFFF"/>
          <w:lang w:val="en-GB" w:eastAsia="en-US"/>
        </w:rPr>
        <w:t>, England</w:t>
      </w:r>
    </w:p>
    <w:p w14:paraId="20423498" w14:textId="77777777" w:rsidR="007954F3" w:rsidRPr="0027174F" w:rsidRDefault="007954F3" w:rsidP="007954F3">
      <w:pPr>
        <w:spacing w:after="160" w:line="259" w:lineRule="auto"/>
        <w:ind w:left="720"/>
        <w:jc w:val="both"/>
        <w:rPr>
          <w:rFonts w:asciiTheme="minorHAnsi" w:eastAsiaTheme="minorHAnsi" w:hAnsiTheme="minorHAnsi" w:cstheme="minorHAnsi"/>
          <w:color w:val="333333"/>
          <w:sz w:val="22"/>
          <w:szCs w:val="22"/>
          <w:shd w:val="clear" w:color="auto" w:fill="FFFFFF"/>
          <w:lang w:val="en-GB" w:eastAsia="en-US"/>
        </w:rPr>
      </w:pPr>
      <w:r w:rsidRPr="0027174F">
        <w:rPr>
          <w:rFonts w:asciiTheme="minorHAnsi" w:eastAsiaTheme="minorHAnsi" w:hAnsiTheme="minorHAnsi" w:cstheme="minorHAnsi"/>
          <w:noProof/>
          <w:color w:val="333333"/>
          <w:sz w:val="22"/>
          <w:szCs w:val="22"/>
          <w:shd w:val="clear" w:color="auto" w:fill="FFFFFF"/>
          <w:lang w:val="en-GB" w:eastAsia="en-GB"/>
        </w:rPr>
        <w:drawing>
          <wp:inline distT="0" distB="0" distL="0" distR="0" wp14:anchorId="7392A4E5" wp14:editId="5BCCE205">
            <wp:extent cx="5627367" cy="3489960"/>
            <wp:effectExtent l="0" t="0" r="0" b="0"/>
            <wp:docPr id="3" name="Picture 3" descr="A lighthouse with a light on to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lighthouse with a light on top&#10;&#10;Description automatically generated"/>
                    <pic:cNvPicPr/>
                  </pic:nvPicPr>
                  <pic:blipFill>
                    <a:blip r:embed="rId48" cstate="print">
                      <a:extLst>
                        <a:ext uri="{28A0092B-C50C-407E-A947-70E740481C1C}">
                          <a14:useLocalDpi xmlns:a14="http://schemas.microsoft.com/office/drawing/2010/main" val="0"/>
                        </a:ext>
                      </a:extLst>
                    </a:blip>
                    <a:stretch>
                      <a:fillRect/>
                    </a:stretch>
                  </pic:blipFill>
                  <pic:spPr>
                    <a:xfrm>
                      <a:off x="0" y="0"/>
                      <a:ext cx="5643151" cy="3499749"/>
                    </a:xfrm>
                    <a:prstGeom prst="rect">
                      <a:avLst/>
                    </a:prstGeom>
                  </pic:spPr>
                </pic:pic>
              </a:graphicData>
            </a:graphic>
          </wp:inline>
        </w:drawing>
      </w:r>
    </w:p>
    <w:p w14:paraId="1E6F4F63" w14:textId="77777777" w:rsidR="00126B14" w:rsidRPr="00503DC8" w:rsidRDefault="007954F3" w:rsidP="00503DC8">
      <w:pPr>
        <w:ind w:left="720"/>
        <w:jc w:val="both"/>
        <w:rPr>
          <w:rFonts w:asciiTheme="minorHAnsi" w:hAnsiTheme="minorHAnsi" w:cstheme="minorHAnsi"/>
          <w:color w:val="575756"/>
          <w:sz w:val="22"/>
          <w:szCs w:val="22"/>
          <w:shd w:val="clear" w:color="auto" w:fill="FFFFFF"/>
          <w:lang w:val="en-GB" w:eastAsia="en-GB"/>
        </w:rPr>
      </w:pPr>
      <w:r w:rsidRPr="00503DC8">
        <w:rPr>
          <w:rFonts w:asciiTheme="minorHAnsi" w:hAnsiTheme="minorHAnsi" w:cstheme="minorHAnsi"/>
          <w:color w:val="575756"/>
          <w:sz w:val="22"/>
          <w:szCs w:val="22"/>
          <w:shd w:val="clear" w:color="auto" w:fill="FFFFFF"/>
          <w:lang w:val="en-GB" w:eastAsia="en-GB"/>
        </w:rPr>
        <w:t xml:space="preserve">Lizard Lighthouse’s antiquity takes us back before the days of rotating optics when a distinctive character of a light could only be created either through the periodicity of the light – or by having more than one light. For this reason, Lizard Lighthouse acquired two towers in 1751. The two towers with their coal braziers necessitated more lighthouse keepers, and 7 cottages were built to accommodate them, making the site a hive of activity. </w:t>
      </w:r>
    </w:p>
    <w:p w14:paraId="3CB656A1" w14:textId="752EC603" w:rsidR="007954F3" w:rsidRPr="00126B14" w:rsidRDefault="007954F3" w:rsidP="00503DC8">
      <w:pPr>
        <w:ind w:left="720"/>
        <w:jc w:val="both"/>
        <w:rPr>
          <w:rFonts w:asciiTheme="minorHAnsi" w:eastAsiaTheme="minorHAnsi" w:hAnsiTheme="minorHAnsi" w:cstheme="minorHAnsi"/>
          <w:color w:val="333333"/>
          <w:sz w:val="22"/>
          <w:szCs w:val="22"/>
          <w:shd w:val="clear" w:color="auto" w:fill="FFFFFF"/>
          <w:lang w:val="en-GB" w:eastAsia="en-US"/>
        </w:rPr>
      </w:pPr>
      <w:r w:rsidRPr="00503DC8">
        <w:rPr>
          <w:rFonts w:asciiTheme="minorHAnsi" w:hAnsiTheme="minorHAnsi" w:cstheme="minorHAnsi"/>
          <w:color w:val="575756"/>
          <w:sz w:val="22"/>
          <w:szCs w:val="22"/>
          <w:shd w:val="clear" w:color="auto" w:fill="FFFFFF"/>
          <w:lang w:val="en-GB" w:eastAsia="en-GB"/>
        </w:rPr>
        <w:t>Once a rotating optic was introduced to the Eastern tower in 1903 (for a time making it the most powerful lighthouse in the world), the Western tower became redundant. In time, the fog signal and engine rooms also became redundant and on automation, the 7 cottages were no longer essential. With such a large but under-utilised compound, a comprehensive plan for the re-purposing of these parts of the site was put together. The engine room (still with much of its historic plant) was made into a heritage centre from which the public could tour the operational tower. The cottages were converted to holiday cottages. The expansive lawns were featured with buoys. Public toilets were created and the wider site is again the hive of activity that it used to be. This beautiful, ancient and fascinating lighthouse has become an essential stop for visitors at mainland Britain’s most southerly point. In this site can be seen the story of lighthouse development over hundreds of years whilst in its exhibits the story is told of the continued importance of AtoN.</w:t>
      </w:r>
    </w:p>
    <w:p w14:paraId="7F31C499" w14:textId="77777777" w:rsidR="00454D13" w:rsidRDefault="00454D13">
      <w:pPr>
        <w:rPr>
          <w:rFonts w:asciiTheme="minorHAnsi" w:hAnsiTheme="minorHAnsi" w:cstheme="minorHAnsi"/>
          <w:b/>
          <w:sz w:val="22"/>
          <w:szCs w:val="22"/>
        </w:rPr>
      </w:pPr>
      <w:r>
        <w:rPr>
          <w:rFonts w:asciiTheme="minorHAnsi" w:hAnsiTheme="minorHAnsi" w:cstheme="minorHAnsi"/>
          <w:b/>
          <w:sz w:val="22"/>
          <w:szCs w:val="22"/>
        </w:rPr>
        <w:br w:type="page"/>
      </w:r>
    </w:p>
    <w:p w14:paraId="2FB679DC" w14:textId="46E94CBD" w:rsidR="007954F3" w:rsidRPr="00454D13" w:rsidRDefault="007954F3" w:rsidP="007954F3">
      <w:pPr>
        <w:ind w:firstLine="720"/>
        <w:jc w:val="both"/>
        <w:rPr>
          <w:rFonts w:asciiTheme="minorHAnsi" w:hAnsiTheme="minorHAnsi" w:cstheme="minorHAnsi"/>
          <w:b/>
          <w:sz w:val="22"/>
          <w:szCs w:val="22"/>
          <w:lang w:val="es-ES"/>
        </w:rPr>
      </w:pPr>
      <w:r w:rsidRPr="00454D13">
        <w:rPr>
          <w:rFonts w:asciiTheme="minorHAnsi" w:hAnsiTheme="minorHAnsi" w:cstheme="minorHAnsi"/>
          <w:b/>
          <w:sz w:val="22"/>
          <w:szCs w:val="22"/>
          <w:lang w:val="es-ES"/>
        </w:rPr>
        <w:t>Faro di Genova 'Lanterna', Italy</w:t>
      </w:r>
    </w:p>
    <w:p w14:paraId="066DA8F1" w14:textId="77777777" w:rsidR="007954F3" w:rsidRPr="00454D13" w:rsidRDefault="007954F3" w:rsidP="007954F3">
      <w:pPr>
        <w:rPr>
          <w:rFonts w:asciiTheme="minorHAnsi" w:hAnsiTheme="minorHAnsi" w:cstheme="minorHAnsi"/>
          <w:lang w:val="es-ES"/>
        </w:rPr>
      </w:pPr>
      <w:r w:rsidRPr="00454D13">
        <w:rPr>
          <w:rFonts w:asciiTheme="minorHAnsi" w:hAnsiTheme="minorHAnsi" w:cstheme="minorHAnsi"/>
          <w:noProof/>
          <w:sz w:val="22"/>
          <w:szCs w:val="22"/>
          <w:lang w:val="es-ES" w:eastAsia="en-GB"/>
        </w:rPr>
        <w:t xml:space="preserve">              </w:t>
      </w:r>
    </w:p>
    <w:p w14:paraId="37F6EBFC" w14:textId="77777777" w:rsidR="007954F3" w:rsidRDefault="007954F3" w:rsidP="007954F3">
      <w:pPr>
        <w:pStyle w:val="BodyText"/>
        <w:rPr>
          <w:rFonts w:asciiTheme="minorHAnsi" w:hAnsiTheme="minorHAnsi" w:cstheme="minorHAnsi"/>
        </w:rPr>
      </w:pPr>
      <w:r w:rsidRPr="00454D13">
        <w:rPr>
          <w:rFonts w:asciiTheme="minorHAnsi" w:hAnsiTheme="minorHAnsi" w:cstheme="minorHAnsi"/>
          <w:lang w:val="es-ES"/>
        </w:rPr>
        <w:tab/>
      </w:r>
      <w:r>
        <w:rPr>
          <w:noProof/>
          <w:lang w:val="en-GB" w:eastAsia="en-GB"/>
        </w:rPr>
        <w:drawing>
          <wp:inline distT="0" distB="0" distL="0" distR="0" wp14:anchorId="5E07CB55" wp14:editId="6C105CD5">
            <wp:extent cx="5598160" cy="3627120"/>
            <wp:effectExtent l="0" t="0" r="2540" b="0"/>
            <wp:docPr id="1" name="Picture 1" descr="https://heritage.iala-aism.org/content/uploads/2021/05/Faro-di-Genova-0-1024x76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heritage.iala-aism.org/content/uploads/2021/05/Faro-di-Genova-0-1024x768.jpg"/>
                    <pic:cNvPicPr>
                      <a:picLocks noChangeAspect="1" noChangeArrowheads="1"/>
                    </pic:cNvPicPr>
                  </pic:nvPicPr>
                  <pic:blipFill rotWithShape="1">
                    <a:blip r:embed="rId49">
                      <a:extLst>
                        <a:ext uri="{28A0092B-C50C-407E-A947-70E740481C1C}">
                          <a14:useLocalDpi xmlns:a14="http://schemas.microsoft.com/office/drawing/2010/main" val="0"/>
                        </a:ext>
                      </a:extLst>
                    </a:blip>
                    <a:srcRect t="9801" b="3811"/>
                    <a:stretch/>
                  </pic:blipFill>
                  <pic:spPr bwMode="auto">
                    <a:xfrm>
                      <a:off x="0" y="0"/>
                      <a:ext cx="5598555" cy="3627376"/>
                    </a:xfrm>
                    <a:prstGeom prst="rect">
                      <a:avLst/>
                    </a:prstGeom>
                    <a:noFill/>
                    <a:ln>
                      <a:noFill/>
                    </a:ln>
                    <a:extLst>
                      <a:ext uri="{53640926-AAD7-44D8-BBD7-CCE9431645EC}">
                        <a14:shadowObscured xmlns:a14="http://schemas.microsoft.com/office/drawing/2010/main"/>
                      </a:ext>
                    </a:extLst>
                  </pic:spPr>
                </pic:pic>
              </a:graphicData>
            </a:graphic>
          </wp:inline>
        </w:drawing>
      </w:r>
    </w:p>
    <w:p w14:paraId="16C7F280" w14:textId="77777777" w:rsidR="007954F3" w:rsidRPr="00503DC8" w:rsidRDefault="007954F3" w:rsidP="00503DC8">
      <w:pPr>
        <w:ind w:left="720"/>
        <w:jc w:val="both"/>
        <w:rPr>
          <w:rFonts w:asciiTheme="minorHAnsi" w:hAnsiTheme="minorHAnsi" w:cstheme="minorHAnsi"/>
          <w:color w:val="575756"/>
          <w:sz w:val="22"/>
          <w:szCs w:val="22"/>
          <w:shd w:val="clear" w:color="auto" w:fill="FFFFFF"/>
          <w:lang w:val="en-GB" w:eastAsia="en-GB"/>
        </w:rPr>
      </w:pPr>
      <w:r w:rsidRPr="00503DC8">
        <w:rPr>
          <w:rFonts w:asciiTheme="minorHAnsi" w:hAnsiTheme="minorHAnsi" w:cstheme="minorHAnsi"/>
          <w:color w:val="575756"/>
          <w:sz w:val="22"/>
          <w:szCs w:val="22"/>
          <w:shd w:val="clear" w:color="auto" w:fill="FFFFFF"/>
          <w:lang w:val="en-GB" w:eastAsia="en-GB"/>
        </w:rPr>
        <w:t>The “Lanterna” is the world’s third oldest operational lighthouse. Rising 77m above its 40m high rock, it was for a long time the highest lighthouse in the world and remains the highest lighthouse in the Mediterranean Sea, and the second highest in Europe. By coincidence or design, there are precisely 365 steps to the top!</w:t>
      </w:r>
    </w:p>
    <w:p w14:paraId="0FAEC4B6" w14:textId="77777777" w:rsidR="007954F3" w:rsidRPr="00503DC8" w:rsidRDefault="007954F3" w:rsidP="00503DC8">
      <w:pPr>
        <w:ind w:left="720"/>
        <w:jc w:val="both"/>
        <w:rPr>
          <w:rFonts w:asciiTheme="minorHAnsi" w:hAnsiTheme="minorHAnsi" w:cstheme="minorHAnsi"/>
          <w:color w:val="575756"/>
          <w:sz w:val="22"/>
          <w:szCs w:val="22"/>
          <w:shd w:val="clear" w:color="auto" w:fill="FFFFFF"/>
          <w:lang w:val="en-GB" w:eastAsia="en-GB"/>
        </w:rPr>
      </w:pPr>
      <w:r w:rsidRPr="00503DC8">
        <w:rPr>
          <w:rFonts w:asciiTheme="minorHAnsi" w:hAnsiTheme="minorHAnsi" w:cstheme="minorHAnsi"/>
          <w:color w:val="575756"/>
          <w:sz w:val="22"/>
          <w:szCs w:val="22"/>
          <w:shd w:val="clear" w:color="auto" w:fill="FFFFFF"/>
          <w:lang w:val="en-GB" w:eastAsia="en-GB"/>
        </w:rPr>
        <w:t>Built for the first time in 1128, the original tower Lanterna was partially destroyed during the Genoese, rebellion against France and then rebuilt in its current form in 1543. As with any lighthouse of this age, a wide variety of technologies have had their time and space within Lanterna - and the tower and its museum continue to tell that story. Whilst accommodating change, the lighthouse remains exceptionally well conserved with a well developed program of maintenance. It retains its rotating system with Fresnel lenses dating all the way back to 1840.</w:t>
      </w:r>
    </w:p>
    <w:p w14:paraId="3EBD340A" w14:textId="77777777" w:rsidR="007954F3" w:rsidRPr="00503DC8" w:rsidRDefault="007954F3" w:rsidP="00503DC8">
      <w:pPr>
        <w:ind w:left="720"/>
        <w:jc w:val="both"/>
        <w:rPr>
          <w:rFonts w:asciiTheme="minorHAnsi" w:hAnsiTheme="minorHAnsi" w:cstheme="minorHAnsi"/>
          <w:color w:val="575756"/>
          <w:sz w:val="22"/>
          <w:szCs w:val="22"/>
          <w:shd w:val="clear" w:color="auto" w:fill="FFFFFF"/>
          <w:lang w:val="en-GB" w:eastAsia="en-GB"/>
        </w:rPr>
      </w:pPr>
      <w:r w:rsidRPr="00503DC8">
        <w:rPr>
          <w:rFonts w:asciiTheme="minorHAnsi" w:hAnsiTheme="minorHAnsi" w:cstheme="minorHAnsi"/>
          <w:color w:val="575756"/>
          <w:sz w:val="22"/>
          <w:szCs w:val="22"/>
          <w:shd w:val="clear" w:color="auto" w:fill="FFFFFF"/>
          <w:lang w:val="en-GB" w:eastAsia="en-GB"/>
        </w:rPr>
        <w:t>The tower dominates the skyline and its height combined with its longevity has made it a truly iconic feature of Genoa and its ancient port. For hundreds of years it has been the first site greeting visitors to the city.  Today, it is more than ever connected with the life and culture of the Genoa. A highly developed website offers all sorts of perspectives and a Virtual Tour of the lighthouse. The tower is lit up different colours to represent various celebrations or commemorations and a calendar is provided to show which colours represent which event – yet another way that this tower is so highly integrated into the wider culture of the city and beyond.</w:t>
      </w:r>
    </w:p>
    <w:p w14:paraId="7B8226C4" w14:textId="2C931B24" w:rsidR="007954F3" w:rsidRPr="00503DC8" w:rsidRDefault="007954F3" w:rsidP="00503DC8">
      <w:pPr>
        <w:ind w:left="720"/>
        <w:jc w:val="both"/>
        <w:rPr>
          <w:rFonts w:asciiTheme="minorHAnsi" w:hAnsiTheme="minorHAnsi" w:cstheme="minorHAnsi"/>
          <w:color w:val="575756"/>
          <w:sz w:val="22"/>
          <w:szCs w:val="22"/>
          <w:shd w:val="clear" w:color="auto" w:fill="FFFFFF"/>
          <w:lang w:val="en-GB" w:eastAsia="en-GB"/>
        </w:rPr>
      </w:pPr>
      <w:r w:rsidRPr="00503DC8">
        <w:rPr>
          <w:rFonts w:asciiTheme="minorHAnsi" w:hAnsiTheme="minorHAnsi" w:cstheme="minorHAnsi"/>
          <w:color w:val="575756"/>
          <w:sz w:val="22"/>
          <w:szCs w:val="22"/>
          <w:shd w:val="clear" w:color="auto" w:fill="FFFFFF"/>
          <w:lang w:val="en-GB" w:eastAsia="en-GB"/>
        </w:rPr>
        <w:t xml:space="preserve">Adjacent to the tower and part of the same complex are elements of the city walls and defensive system which contain the “Museo della Lanterna’ This museum covers (amongst other things) the history of navigation and navigational aids in </w:t>
      </w:r>
      <w:r w:rsidR="00B71529" w:rsidRPr="00503DC8">
        <w:rPr>
          <w:rFonts w:asciiTheme="minorHAnsi" w:hAnsiTheme="minorHAnsi" w:cstheme="minorHAnsi"/>
          <w:color w:val="575756"/>
          <w:sz w:val="22"/>
          <w:szCs w:val="22"/>
          <w:shd w:val="clear" w:color="auto" w:fill="FFFFFF"/>
          <w:lang w:val="en-GB" w:eastAsia="en-GB"/>
        </w:rPr>
        <w:t>Genoa and</w:t>
      </w:r>
      <w:r w:rsidRPr="00503DC8">
        <w:rPr>
          <w:rFonts w:asciiTheme="minorHAnsi" w:hAnsiTheme="minorHAnsi" w:cstheme="minorHAnsi"/>
          <w:color w:val="575756"/>
          <w:sz w:val="22"/>
          <w:szCs w:val="22"/>
          <w:shd w:val="clear" w:color="auto" w:fill="FFFFFF"/>
          <w:lang w:val="en-GB" w:eastAsia="en-GB"/>
        </w:rPr>
        <w:t xml:space="preserve"> describing various signalling systems that have been used at sea. Part of a Fresnel lens, similar to that found in the lighthouse itself, is shown in such a manner as to display its inner workings. </w:t>
      </w:r>
    </w:p>
    <w:p w14:paraId="4B1623D0" w14:textId="4AD18346" w:rsidR="00503DC8" w:rsidRDefault="007954F3" w:rsidP="00503DC8">
      <w:pPr>
        <w:ind w:left="720"/>
        <w:jc w:val="both"/>
        <w:rPr>
          <w:rFonts w:asciiTheme="minorHAnsi" w:hAnsiTheme="minorHAnsi" w:cstheme="minorHAnsi"/>
          <w:color w:val="575756"/>
          <w:sz w:val="22"/>
          <w:szCs w:val="22"/>
          <w:shd w:val="clear" w:color="auto" w:fill="FFFFFF"/>
          <w:lang w:val="en-GB" w:eastAsia="en-GB"/>
        </w:rPr>
      </w:pPr>
      <w:r w:rsidRPr="00503DC8">
        <w:rPr>
          <w:rFonts w:asciiTheme="minorHAnsi" w:hAnsiTheme="minorHAnsi" w:cstheme="minorHAnsi"/>
          <w:color w:val="575756"/>
          <w:sz w:val="22"/>
          <w:szCs w:val="22"/>
          <w:shd w:val="clear" w:color="auto" w:fill="FFFFFF"/>
          <w:lang w:val="en-GB" w:eastAsia="en-GB"/>
        </w:rPr>
        <w:t>An incredible history, great efforts in conservation, international significant, high local cultural value and innovation are what IALA HLY is all about. Lanterna has each an amble quantity!</w:t>
      </w:r>
    </w:p>
    <w:p w14:paraId="62A5FF47" w14:textId="77777777" w:rsidR="00503DC8" w:rsidRDefault="00503DC8">
      <w:pPr>
        <w:rPr>
          <w:rFonts w:asciiTheme="minorHAnsi" w:hAnsiTheme="minorHAnsi" w:cstheme="minorHAnsi"/>
          <w:color w:val="575756"/>
          <w:sz w:val="22"/>
          <w:szCs w:val="22"/>
          <w:shd w:val="clear" w:color="auto" w:fill="FFFFFF"/>
          <w:lang w:val="en-GB" w:eastAsia="en-GB"/>
        </w:rPr>
      </w:pPr>
      <w:r>
        <w:rPr>
          <w:rFonts w:asciiTheme="minorHAnsi" w:hAnsiTheme="minorHAnsi" w:cstheme="minorHAnsi"/>
          <w:color w:val="575756"/>
          <w:sz w:val="22"/>
          <w:szCs w:val="22"/>
          <w:shd w:val="clear" w:color="auto" w:fill="FFFFFF"/>
          <w:lang w:val="en-GB" w:eastAsia="en-GB"/>
        </w:rPr>
        <w:br w:type="page"/>
      </w:r>
    </w:p>
    <w:p w14:paraId="0C1633E5" w14:textId="77777777" w:rsidR="007954F3" w:rsidRDefault="007954F3" w:rsidP="00503DC8">
      <w:pPr>
        <w:ind w:left="720"/>
        <w:jc w:val="both"/>
        <w:rPr>
          <w:rFonts w:asciiTheme="minorHAnsi" w:hAnsiTheme="minorHAnsi" w:cstheme="minorHAnsi"/>
          <w:color w:val="575756"/>
          <w:sz w:val="22"/>
          <w:shd w:val="clear" w:color="auto" w:fill="FFFFFF"/>
        </w:rPr>
      </w:pPr>
    </w:p>
    <w:p w14:paraId="2B68D115" w14:textId="221CB933" w:rsidR="007954F3" w:rsidRPr="003D1871" w:rsidRDefault="007954F3" w:rsidP="00733063">
      <w:pPr>
        <w:pStyle w:val="BodyText"/>
        <w:rPr>
          <w:rFonts w:eastAsiaTheme="minorHAnsi"/>
          <w:b/>
          <w:bCs/>
          <w:lang w:val="en-GB"/>
        </w:rPr>
      </w:pPr>
      <w:r w:rsidRPr="003D1871">
        <w:rPr>
          <w:rFonts w:eastAsiaTheme="minorHAnsi"/>
          <w:b/>
          <w:bCs/>
          <w:color w:val="333333"/>
          <w:shd w:val="clear" w:color="auto" w:fill="FFFFFF"/>
          <w:lang w:val="en-GB"/>
        </w:rPr>
        <w:t xml:space="preserve">After some discussion, ENG17 WG4 determined to commend </w:t>
      </w:r>
      <w:r w:rsidRPr="003D1871">
        <w:rPr>
          <w:b/>
          <w:bCs/>
        </w:rPr>
        <w:t>Faro di Genova 'Lanterna', Italy</w:t>
      </w:r>
      <w:r w:rsidRPr="003D1871">
        <w:rPr>
          <w:rFonts w:eastAsiaTheme="minorHAnsi"/>
          <w:b/>
          <w:bCs/>
          <w:color w:val="000000" w:themeColor="text1"/>
          <w:lang w:val="en-GB"/>
        </w:rPr>
        <w:t xml:space="preserve"> to </w:t>
      </w:r>
      <w:r w:rsidRPr="003D1871">
        <w:rPr>
          <w:rFonts w:eastAsiaTheme="minorHAnsi"/>
          <w:b/>
          <w:bCs/>
          <w:lang w:val="en-GB"/>
        </w:rPr>
        <w:t>IALA Council as IALA Heritage Lighthouse of the Year 2024.</w:t>
      </w:r>
    </w:p>
    <w:p w14:paraId="6F29E965" w14:textId="585A6CFA" w:rsidR="007954F3" w:rsidRPr="007931B3" w:rsidRDefault="007954F3" w:rsidP="007931B3">
      <w:pPr>
        <w:pStyle w:val="ActionItem"/>
      </w:pPr>
      <w:r w:rsidRPr="007931B3">
        <w:t>Action Items</w:t>
      </w:r>
    </w:p>
    <w:p w14:paraId="35EBAE92" w14:textId="5D5F22A3" w:rsidR="007954F3" w:rsidRPr="00175C7B" w:rsidRDefault="007931B3" w:rsidP="00D6790C">
      <w:pPr>
        <w:pStyle w:val="ActionIALA"/>
      </w:pPr>
      <w:bookmarkStart w:id="161" w:name="_Toc149133563"/>
      <w:r>
        <w:t xml:space="preserve">The </w:t>
      </w:r>
      <w:r w:rsidRPr="00D6790C">
        <w:rPr>
          <w:b/>
          <w:bCs/>
        </w:rPr>
        <w:t>Secretariat</w:t>
      </w:r>
      <w:r>
        <w:t xml:space="preserve"> is requested to forward the input paper </w:t>
      </w:r>
      <w:r w:rsidR="000420A8" w:rsidRPr="000420A8">
        <w:t>ENG17-13.3.1</w:t>
      </w:r>
      <w:r w:rsidR="00D6790C">
        <w:t xml:space="preserve"> Input</w:t>
      </w:r>
      <w:r w:rsidR="000420A8" w:rsidRPr="000420A8">
        <w:t xml:space="preserve"> </w:t>
      </w:r>
      <w:r w:rsidR="000420A8">
        <w:t>to</w:t>
      </w:r>
      <w:r w:rsidR="000420A8" w:rsidRPr="000420A8">
        <w:t xml:space="preserve"> Council 79 on the ENG17 commendation of Faro di Genova 'Lanterna' as IALA HLY2024</w:t>
      </w:r>
      <w:r w:rsidR="007954F3" w:rsidRPr="00175C7B">
        <w:t xml:space="preserve"> </w:t>
      </w:r>
      <w:r w:rsidR="00D6790C">
        <w:t>to</w:t>
      </w:r>
      <w:r w:rsidR="000420A8">
        <w:t xml:space="preserve"> the Council to consider the</w:t>
      </w:r>
      <w:r w:rsidR="007954F3" w:rsidRPr="00175C7B">
        <w:t xml:space="preserve"> </w:t>
      </w:r>
      <w:r w:rsidR="007954F3">
        <w:t xml:space="preserve">commendation of ENG17 of </w:t>
      </w:r>
      <w:r w:rsidR="007954F3" w:rsidRPr="005F6E5E">
        <w:t>Faro di Genova 'Lanterna'</w:t>
      </w:r>
      <w:r w:rsidR="000420A8">
        <w:t>.</w:t>
      </w:r>
      <w:bookmarkEnd w:id="161"/>
    </w:p>
    <w:p w14:paraId="426EA180" w14:textId="6FD8C134" w:rsidR="007954F3" w:rsidRPr="003D1871" w:rsidRDefault="003D1871" w:rsidP="003D1871">
      <w:pPr>
        <w:pStyle w:val="ActionIALA"/>
      </w:pPr>
      <w:bookmarkStart w:id="162" w:name="_Toc149133564"/>
      <w:r>
        <w:rPr>
          <w:bCs/>
        </w:rPr>
        <w:t xml:space="preserve">The </w:t>
      </w:r>
      <w:r w:rsidR="007954F3" w:rsidRPr="00175C7B">
        <w:rPr>
          <w:b/>
        </w:rPr>
        <w:t>Secretariat</w:t>
      </w:r>
      <w:r w:rsidR="007954F3" w:rsidRPr="00175C7B">
        <w:t xml:space="preserve"> is requested to organise a formal </w:t>
      </w:r>
      <w:r w:rsidR="007954F3">
        <w:t>presentation</w:t>
      </w:r>
      <w:r w:rsidR="007954F3" w:rsidRPr="00175C7B">
        <w:t xml:space="preserve"> of the </w:t>
      </w:r>
      <w:r w:rsidR="007954F3">
        <w:t xml:space="preserve">IALA HLY </w:t>
      </w:r>
      <w:r w:rsidR="007954F3" w:rsidRPr="00175C7B">
        <w:t>award to the recipient at a suitable event to which the recipient is in attendance.</w:t>
      </w:r>
      <w:bookmarkEnd w:id="162"/>
    </w:p>
    <w:p w14:paraId="2936906E" w14:textId="2E298AEB" w:rsidR="007954F3" w:rsidRPr="00E35DC3" w:rsidRDefault="007954F3" w:rsidP="00861396">
      <w:pPr>
        <w:pStyle w:val="Heading2"/>
        <w:rPr>
          <w:lang w:val="en-GB"/>
        </w:rPr>
      </w:pPr>
      <w:bookmarkStart w:id="163" w:name="_Toc149132739"/>
      <w:r w:rsidRPr="00E35DC3">
        <w:rPr>
          <w:lang w:val="en-GB"/>
        </w:rPr>
        <w:t>IALA Heri</w:t>
      </w:r>
      <w:r>
        <w:rPr>
          <w:lang w:val="en-GB"/>
        </w:rPr>
        <w:t>tage Lighthouse of the Year (IALA HLY) 2025 and beyond (Task 2.6.3</w:t>
      </w:r>
      <w:r w:rsidRPr="00E35DC3">
        <w:rPr>
          <w:lang w:val="en-GB"/>
        </w:rPr>
        <w:t>)</w:t>
      </w:r>
      <w:bookmarkEnd w:id="163"/>
    </w:p>
    <w:p w14:paraId="2D4F9923" w14:textId="77777777" w:rsidR="007954F3" w:rsidRPr="00D25DBA" w:rsidRDefault="007954F3" w:rsidP="007954F3">
      <w:pPr>
        <w:jc w:val="both"/>
        <w:rPr>
          <w:rFonts w:asciiTheme="minorHAnsi" w:hAnsiTheme="minorHAnsi" w:cstheme="minorHAnsi"/>
          <w:sz w:val="22"/>
          <w:szCs w:val="22"/>
          <w:lang w:val="en-US"/>
        </w:rPr>
      </w:pPr>
      <w:r>
        <w:rPr>
          <w:rFonts w:asciiTheme="minorHAnsi" w:hAnsiTheme="minorHAnsi" w:cstheme="minorHAnsi"/>
          <w:sz w:val="22"/>
          <w:szCs w:val="22"/>
          <w:lang w:val="en-US"/>
        </w:rPr>
        <w:t>The deadline for nominations to be considered for IALA HLY 2025 will be 30</w:t>
      </w:r>
      <w:r w:rsidRPr="00B3478A">
        <w:rPr>
          <w:rFonts w:asciiTheme="minorHAnsi" w:hAnsiTheme="minorHAnsi" w:cstheme="minorHAnsi"/>
          <w:sz w:val="22"/>
          <w:szCs w:val="22"/>
          <w:vertAlign w:val="superscript"/>
          <w:lang w:val="en-US"/>
        </w:rPr>
        <w:t>th</w:t>
      </w:r>
      <w:r>
        <w:rPr>
          <w:rFonts w:asciiTheme="minorHAnsi" w:hAnsiTheme="minorHAnsi" w:cstheme="minorHAnsi"/>
          <w:sz w:val="22"/>
          <w:szCs w:val="22"/>
          <w:lang w:val="en-US"/>
        </w:rPr>
        <w:t xml:space="preserve"> September 2024.</w:t>
      </w:r>
    </w:p>
    <w:p w14:paraId="61B2B100" w14:textId="0AC31578" w:rsidR="007954F3" w:rsidRPr="00FE3636" w:rsidRDefault="007954F3" w:rsidP="00861396">
      <w:pPr>
        <w:pStyle w:val="ActionItem"/>
      </w:pPr>
      <w:r w:rsidRPr="00FE3636">
        <w:t>Action Items</w:t>
      </w:r>
    </w:p>
    <w:p w14:paraId="1F3D2C50" w14:textId="77777777" w:rsidR="007954F3" w:rsidRPr="001129B7" w:rsidRDefault="007954F3" w:rsidP="00861396">
      <w:pPr>
        <w:pStyle w:val="ActionIALA"/>
      </w:pPr>
      <w:bookmarkStart w:id="164" w:name="_Toc149133565"/>
      <w:r w:rsidRPr="001129B7">
        <w:rPr>
          <w:bCs/>
        </w:rPr>
        <w:t>The</w:t>
      </w:r>
      <w:r w:rsidRPr="001129B7">
        <w:rPr>
          <w:b/>
        </w:rPr>
        <w:t xml:space="preserve"> Secretariat</w:t>
      </w:r>
      <w:r w:rsidRPr="001129B7">
        <w:t xml:space="preserve"> is requested to send </w:t>
      </w:r>
      <w:r>
        <w:t>an e-bulletin out in August 2024</w:t>
      </w:r>
      <w:r w:rsidRPr="001129B7">
        <w:t xml:space="preserve"> reminding members of the opportunity to nominate </w:t>
      </w:r>
      <w:r>
        <w:t xml:space="preserve">lighthouses for IALA HLY </w:t>
      </w:r>
      <w:r w:rsidRPr="001129B7">
        <w:t xml:space="preserve">and of the </w:t>
      </w:r>
      <w:r>
        <w:t>30</w:t>
      </w:r>
      <w:r w:rsidRPr="00845207">
        <w:rPr>
          <w:vertAlign w:val="superscript"/>
        </w:rPr>
        <w:t>th</w:t>
      </w:r>
      <w:r>
        <w:t xml:space="preserve"> September deadline for doing so to ensure consideration for the 2025 award.</w:t>
      </w:r>
      <w:bookmarkEnd w:id="164"/>
      <w:r w:rsidRPr="001129B7">
        <w:t xml:space="preserve"> </w:t>
      </w:r>
    </w:p>
    <w:p w14:paraId="2201F8B4" w14:textId="39872411" w:rsidR="007954F3" w:rsidRPr="00661B97" w:rsidRDefault="00861396" w:rsidP="00DB4623">
      <w:pPr>
        <w:pStyle w:val="ActionMember"/>
      </w:pPr>
      <w:bookmarkStart w:id="165" w:name="_Toc149133590"/>
      <w:r w:rsidRPr="00861396">
        <w:rPr>
          <w:bCs/>
        </w:rPr>
        <w:t>That</w:t>
      </w:r>
      <w:r>
        <w:rPr>
          <w:b/>
        </w:rPr>
        <w:t xml:space="preserve"> </w:t>
      </w:r>
      <w:r w:rsidR="007954F3" w:rsidRPr="001129B7">
        <w:rPr>
          <w:b/>
        </w:rPr>
        <w:t xml:space="preserve">Committee </w:t>
      </w:r>
      <w:r>
        <w:rPr>
          <w:b/>
        </w:rPr>
        <w:t>participants</w:t>
      </w:r>
      <w:r w:rsidR="007954F3" w:rsidRPr="001129B7">
        <w:t xml:space="preserve"> are requested to raise awareness of the </w:t>
      </w:r>
      <w:r w:rsidR="007954F3">
        <w:t xml:space="preserve">IALA HLY </w:t>
      </w:r>
      <w:r w:rsidR="007954F3" w:rsidRPr="001129B7">
        <w:t>in their respective organisations and to submit nominations for lighthouses they consider to have heritage or cultural value.</w:t>
      </w:r>
      <w:bookmarkEnd w:id="165"/>
    </w:p>
    <w:p w14:paraId="40AED49A" w14:textId="445514B4" w:rsidR="007954F3" w:rsidRPr="00DB4623" w:rsidRDefault="007954F3" w:rsidP="00DB4623">
      <w:pPr>
        <w:pStyle w:val="Heading2"/>
      </w:pPr>
      <w:bookmarkStart w:id="166" w:name="_Toc149132740"/>
      <w:r w:rsidRPr="00DB4623">
        <w:t>Celebrating the 200 Year Anniversary of Fresnel’s work at Cordouan Lighthouse</w:t>
      </w:r>
      <w:bookmarkEnd w:id="166"/>
    </w:p>
    <w:p w14:paraId="02F84E85" w14:textId="41A936DA" w:rsidR="007954F3" w:rsidRDefault="007954F3" w:rsidP="00DB4623">
      <w:pPr>
        <w:pStyle w:val="BodyText"/>
        <w:rPr>
          <w:lang w:val="en-GB"/>
        </w:rPr>
      </w:pPr>
      <w:bookmarkStart w:id="167" w:name="_Toc69720138"/>
      <w:r w:rsidRPr="00C36C64">
        <w:rPr>
          <w:lang w:val="en-GB"/>
        </w:rPr>
        <w:t>WG3 were pleased t</w:t>
      </w:r>
      <w:r>
        <w:rPr>
          <w:lang w:val="en-GB"/>
        </w:rPr>
        <w:t>o receive an update on the celeb</w:t>
      </w:r>
      <w:r w:rsidRPr="00C36C64">
        <w:rPr>
          <w:lang w:val="en-GB"/>
        </w:rPr>
        <w:t>rations of the 200 year anniversary of Fre</w:t>
      </w:r>
      <w:r>
        <w:rPr>
          <w:lang w:val="en-GB"/>
        </w:rPr>
        <w:t>s</w:t>
      </w:r>
      <w:r w:rsidRPr="00C36C64">
        <w:rPr>
          <w:lang w:val="en-GB"/>
        </w:rPr>
        <w:t>nel’s work at Cordouan Lighthouse. Several partic</w:t>
      </w:r>
      <w:r>
        <w:rPr>
          <w:lang w:val="en-GB"/>
        </w:rPr>
        <w:t>i</w:t>
      </w:r>
      <w:r w:rsidRPr="00C36C64">
        <w:rPr>
          <w:lang w:val="en-GB"/>
        </w:rPr>
        <w:t>pants from WG3 would be partic</w:t>
      </w:r>
      <w:r>
        <w:rPr>
          <w:lang w:val="en-GB"/>
        </w:rPr>
        <w:t>i</w:t>
      </w:r>
      <w:r w:rsidRPr="00C36C64">
        <w:rPr>
          <w:lang w:val="en-GB"/>
        </w:rPr>
        <w:t xml:space="preserve">pating in the </w:t>
      </w:r>
      <w:r>
        <w:rPr>
          <w:lang w:val="en-GB"/>
        </w:rPr>
        <w:t>forthcoming ‘Closing Seminar Fresnel 2023’ in Le Verdon-sur-Mer which has been schedule to run directly after ENG17 to maximise potential for ENG17 participants to attend. Jonghun K</w:t>
      </w:r>
      <w:r w:rsidR="00836A94">
        <w:rPr>
          <w:lang w:val="en-GB"/>
        </w:rPr>
        <w:t>im</w:t>
      </w:r>
      <w:r>
        <w:rPr>
          <w:lang w:val="en-GB"/>
        </w:rPr>
        <w:t xml:space="preserve"> (</w:t>
      </w:r>
      <w:r w:rsidRPr="00C36C64">
        <w:rPr>
          <w:lang w:val="en-GB"/>
        </w:rPr>
        <w:t>Ministry of Oceans and Fisheries - Paichai University</w:t>
      </w:r>
      <w:r>
        <w:rPr>
          <w:lang w:val="en-GB"/>
        </w:rPr>
        <w:t>), Vice Chair of WG3 would be speaking at the event. WG3 were grateful for the efforts of IALA Secretariat in promoting the event which would be covering key topics affecting Lighthouse culture and heritage. A great selection of videos celebrating French Lighthouses with Fresnel lens can be found here;</w:t>
      </w:r>
    </w:p>
    <w:p w14:paraId="288220E2" w14:textId="6485EEBD" w:rsidR="007954F3" w:rsidRPr="00836A94" w:rsidRDefault="00DC2498" w:rsidP="00836A94">
      <w:pPr>
        <w:pStyle w:val="BodyText"/>
        <w:rPr>
          <w:lang w:val="en-GB"/>
        </w:rPr>
      </w:pPr>
      <w:hyperlink r:id="rId50" w:history="1">
        <w:r w:rsidR="007954F3" w:rsidRPr="00631FD6">
          <w:rPr>
            <w:rStyle w:val="Hyperlink"/>
            <w:iCs/>
            <w:lang w:val="en-GB"/>
          </w:rPr>
          <w:t>https://www.pharesdefrance.fr/fresnel-2023</w:t>
        </w:r>
      </w:hyperlink>
      <w:r w:rsidR="007954F3">
        <w:rPr>
          <w:lang w:val="en-GB"/>
        </w:rPr>
        <w:t xml:space="preserve"> </w:t>
      </w:r>
    </w:p>
    <w:bookmarkEnd w:id="167"/>
    <w:p w14:paraId="2334595B" w14:textId="164CBD7A" w:rsidR="007954F3" w:rsidRPr="00FE3636" w:rsidRDefault="007954F3" w:rsidP="00836A94">
      <w:pPr>
        <w:pStyle w:val="ActionItem"/>
      </w:pPr>
      <w:r w:rsidRPr="00FE3636">
        <w:t>Action Items</w:t>
      </w:r>
    </w:p>
    <w:p w14:paraId="2A54CBCB" w14:textId="2C58543A" w:rsidR="007954F3" w:rsidRDefault="008C6B81" w:rsidP="00836A94">
      <w:pPr>
        <w:pStyle w:val="ActionMember"/>
        <w:rPr>
          <w:lang w:eastAsia="fr-FR"/>
        </w:rPr>
      </w:pPr>
      <w:bookmarkStart w:id="168" w:name="_Toc149133591"/>
      <w:r w:rsidRPr="008C6B81">
        <w:rPr>
          <w:bCs/>
        </w:rPr>
        <w:t>That</w:t>
      </w:r>
      <w:r w:rsidRPr="00C36C64">
        <w:rPr>
          <w:b/>
        </w:rPr>
        <w:t xml:space="preserve"> </w:t>
      </w:r>
      <w:r w:rsidR="007954F3" w:rsidRPr="00C36C64">
        <w:rPr>
          <w:b/>
        </w:rPr>
        <w:t>Jonghun K</w:t>
      </w:r>
      <w:r w:rsidR="00836A94">
        <w:rPr>
          <w:b/>
        </w:rPr>
        <w:t>im</w:t>
      </w:r>
      <w:r w:rsidR="007954F3">
        <w:t xml:space="preserve"> is requested to report back to WG3 at ENG18 on the key matters discussed at the ‘Closing Seminar Fresnel 2023’ in Le Verdon-sur-Mer.</w:t>
      </w:r>
      <w:bookmarkEnd w:id="168"/>
    </w:p>
    <w:p w14:paraId="5CA8E38E" w14:textId="77777777" w:rsidR="005D6DBE" w:rsidRPr="00976C71" w:rsidRDefault="005D6DBE" w:rsidP="005D6DBE">
      <w:pPr>
        <w:pStyle w:val="Heading1"/>
        <w:jc w:val="both"/>
        <w:rPr>
          <w:lang w:val="en-GB"/>
        </w:rPr>
      </w:pPr>
      <w:bookmarkStart w:id="169" w:name="_Toc149132741"/>
      <w:bookmarkStart w:id="170" w:name="_Toc435729920"/>
      <w:bookmarkStart w:id="171" w:name="_Toc211157909"/>
      <w:r w:rsidRPr="00DB6C4F">
        <w:t>Review of output and working papers</w:t>
      </w:r>
      <w:bookmarkEnd w:id="169"/>
      <w:r w:rsidRPr="00976C71">
        <w:rPr>
          <w:lang w:val="en-GB"/>
        </w:rPr>
        <w:t xml:space="preserve"> </w:t>
      </w:r>
      <w:bookmarkEnd w:id="170"/>
    </w:p>
    <w:p w14:paraId="562EB38C" w14:textId="77777777" w:rsidR="005D6DBE" w:rsidRDefault="005D6DBE" w:rsidP="005D6DBE">
      <w:pPr>
        <w:pStyle w:val="BodyText"/>
        <w:rPr>
          <w:lang w:val="en-GB"/>
        </w:rPr>
      </w:pPr>
      <w:r w:rsidRPr="003A0B23">
        <w:rPr>
          <w:lang w:val="en-GB"/>
        </w:rPr>
        <w:t xml:space="preserve">The Committee reviewed and endorsed the reports of each Working Group. The Committee approved the output and working documents as indicated in ANNEX </w:t>
      </w:r>
      <w:r>
        <w:rPr>
          <w:lang w:val="en-GB"/>
        </w:rPr>
        <w:t>D</w:t>
      </w:r>
      <w:r w:rsidRPr="003A0B23">
        <w:rPr>
          <w:lang w:val="en-GB"/>
        </w:rPr>
        <w:t>.</w:t>
      </w:r>
    </w:p>
    <w:p w14:paraId="58AAF074" w14:textId="77777777" w:rsidR="005D6DBE" w:rsidRPr="00516466" w:rsidRDefault="005D6DBE" w:rsidP="005D6DBE">
      <w:pPr>
        <w:pStyle w:val="Heading1"/>
        <w:jc w:val="both"/>
        <w:rPr>
          <w:lang w:val="en-GB"/>
        </w:rPr>
      </w:pPr>
      <w:bookmarkStart w:id="172" w:name="_Toc149132742"/>
      <w:r w:rsidRPr="00DB6C4F">
        <w:t>Review of session report</w:t>
      </w:r>
      <w:bookmarkEnd w:id="171"/>
      <w:bookmarkEnd w:id="172"/>
    </w:p>
    <w:p w14:paraId="30D76FE1" w14:textId="704F3548" w:rsidR="005D6DBE" w:rsidRPr="00976C71" w:rsidRDefault="005D6DBE" w:rsidP="005D6DBE">
      <w:pPr>
        <w:pStyle w:val="BodyText"/>
        <w:keepNext/>
        <w:keepLines/>
        <w:rPr>
          <w:rFonts w:eastAsia="Calibri" w:cs="Calibri"/>
          <w:i/>
          <w:color w:val="0000FF"/>
          <w:lang w:val="en-GB" w:eastAsia="en-GB"/>
        </w:rPr>
      </w:pPr>
      <w:r w:rsidRPr="00976C71">
        <w:rPr>
          <w:lang w:val="en-GB"/>
        </w:rPr>
        <w:t xml:space="preserve">The report of the </w:t>
      </w:r>
      <w:r w:rsidRPr="003A0B23">
        <w:rPr>
          <w:lang w:val="en-GB"/>
        </w:rPr>
        <w:t>meeting (ENG1</w:t>
      </w:r>
      <w:r>
        <w:rPr>
          <w:lang w:val="en-GB"/>
        </w:rPr>
        <w:t>7</w:t>
      </w:r>
      <w:r w:rsidRPr="003A0B23">
        <w:rPr>
          <w:lang w:val="en-GB"/>
        </w:rPr>
        <w:t>-1</w:t>
      </w:r>
      <w:r w:rsidR="00051E09">
        <w:rPr>
          <w:lang w:val="en-GB"/>
        </w:rPr>
        <w:t>4</w:t>
      </w:r>
      <w:r w:rsidRPr="003A0B23">
        <w:rPr>
          <w:lang w:val="en-GB"/>
        </w:rPr>
        <w:t>.1)</w:t>
      </w:r>
      <w:r w:rsidRPr="00976C71">
        <w:rPr>
          <w:lang w:val="en-GB"/>
        </w:rPr>
        <w:t xml:space="preserve"> was considered and approved. Committee Participants were requested to advise any corrections/amendments within one week, following which the final version of the report will be issued via the IALA web site.</w:t>
      </w:r>
    </w:p>
    <w:p w14:paraId="53EBC721" w14:textId="77777777" w:rsidR="005D6DBE" w:rsidRPr="00976C71" w:rsidRDefault="005D6DBE" w:rsidP="005D6DBE">
      <w:pPr>
        <w:pStyle w:val="ActionItem"/>
        <w:keepNext/>
        <w:keepLines/>
        <w:jc w:val="both"/>
        <w:rPr>
          <w:lang w:val="en-GB"/>
        </w:rPr>
      </w:pPr>
      <w:r w:rsidRPr="00976C71">
        <w:rPr>
          <w:lang w:val="en-GB"/>
        </w:rPr>
        <w:t>Action item:</w:t>
      </w:r>
    </w:p>
    <w:p w14:paraId="17432644" w14:textId="290864D9" w:rsidR="005D6DBE" w:rsidRPr="00727E19" w:rsidRDefault="005D6DBE" w:rsidP="005D6DBE">
      <w:pPr>
        <w:pStyle w:val="ActionIALA"/>
        <w:keepNext/>
        <w:keepLines/>
        <w:rPr>
          <w:lang w:val="en-GB"/>
        </w:rPr>
      </w:pPr>
      <w:bookmarkStart w:id="173" w:name="_Toc149133566"/>
      <w:r w:rsidRPr="00976C71">
        <w:rPr>
          <w:lang w:val="en-GB"/>
        </w:rPr>
        <w:t xml:space="preserve">The </w:t>
      </w:r>
      <w:r w:rsidRPr="00976C71">
        <w:rPr>
          <w:b/>
          <w:lang w:val="en-GB"/>
        </w:rPr>
        <w:t>Secretariat</w:t>
      </w:r>
      <w:r w:rsidRPr="00976C71">
        <w:rPr>
          <w:lang w:val="en-GB"/>
        </w:rPr>
        <w:t xml:space="preserve"> is requested to forward the summary of the ENG1</w:t>
      </w:r>
      <w:r w:rsidR="006F3909">
        <w:rPr>
          <w:lang w:val="en-GB"/>
        </w:rPr>
        <w:t>7</w:t>
      </w:r>
      <w:r w:rsidRPr="00976C71">
        <w:rPr>
          <w:lang w:val="en-GB"/>
        </w:rPr>
        <w:t xml:space="preserve"> Committee report </w:t>
      </w:r>
      <w:r w:rsidRPr="003A0B23">
        <w:rPr>
          <w:lang w:val="en-GB"/>
        </w:rPr>
        <w:t>(ENG1</w:t>
      </w:r>
      <w:r w:rsidR="006F3909">
        <w:rPr>
          <w:lang w:val="en-GB"/>
        </w:rPr>
        <w:t>7</w:t>
      </w:r>
      <w:r w:rsidRPr="003A0B23">
        <w:rPr>
          <w:lang w:val="en-GB"/>
        </w:rPr>
        <w:t>-14.1)</w:t>
      </w:r>
      <w:r>
        <w:rPr>
          <w:lang w:val="en-GB"/>
        </w:rPr>
        <w:t xml:space="preserve"> </w:t>
      </w:r>
      <w:r w:rsidRPr="00976C71">
        <w:rPr>
          <w:lang w:val="en-GB"/>
        </w:rPr>
        <w:t>to Council to note.</w:t>
      </w:r>
      <w:bookmarkEnd w:id="173"/>
    </w:p>
    <w:p w14:paraId="061FBA0D" w14:textId="77777777" w:rsidR="005D6DBE" w:rsidRPr="00976C71" w:rsidRDefault="005D6DBE" w:rsidP="005D6DBE">
      <w:pPr>
        <w:pStyle w:val="Heading1"/>
        <w:keepLines/>
        <w:tabs>
          <w:tab w:val="clear" w:pos="567"/>
          <w:tab w:val="num" w:pos="432"/>
        </w:tabs>
        <w:spacing w:line="240" w:lineRule="auto"/>
        <w:ind w:left="432" w:hanging="432"/>
        <w:jc w:val="both"/>
        <w:rPr>
          <w:lang w:val="en-GB"/>
        </w:rPr>
      </w:pPr>
      <w:bookmarkStart w:id="174" w:name="_Toc149132743"/>
      <w:r w:rsidRPr="00DB6C4F">
        <w:t>Date and venue of next meeting</w:t>
      </w:r>
      <w:bookmarkEnd w:id="174"/>
    </w:p>
    <w:p w14:paraId="0A3132CF" w14:textId="58F1EF4F" w:rsidR="005D6DBE" w:rsidRPr="00F77D96" w:rsidRDefault="005D6DBE" w:rsidP="005D6DBE">
      <w:pPr>
        <w:pStyle w:val="BodyText"/>
        <w:rPr>
          <w:lang w:val="en-GB"/>
        </w:rPr>
      </w:pPr>
      <w:r w:rsidRPr="00F77D96">
        <w:rPr>
          <w:lang w:val="en-GB"/>
        </w:rPr>
        <w:t xml:space="preserve">The next session of </w:t>
      </w:r>
      <w:r w:rsidRPr="00AF0645">
        <w:rPr>
          <w:lang w:val="en-GB"/>
        </w:rPr>
        <w:t xml:space="preserve">the </w:t>
      </w:r>
      <w:r>
        <w:rPr>
          <w:lang w:val="en-GB"/>
        </w:rPr>
        <w:t xml:space="preserve">ENG </w:t>
      </w:r>
      <w:r w:rsidRPr="00AF0645">
        <w:rPr>
          <w:lang w:val="en-GB"/>
        </w:rPr>
        <w:t xml:space="preserve">Committee </w:t>
      </w:r>
      <w:r>
        <w:t>is planned to</w:t>
      </w:r>
      <w:r w:rsidRPr="0077062E">
        <w:t xml:space="preserve"> be held </w:t>
      </w:r>
      <w:r>
        <w:t xml:space="preserve">from </w:t>
      </w:r>
      <w:r w:rsidR="00A97C10">
        <w:t>8</w:t>
      </w:r>
      <w:r>
        <w:t xml:space="preserve"> to</w:t>
      </w:r>
      <w:r w:rsidRPr="00503000">
        <w:t xml:space="preserve"> </w:t>
      </w:r>
      <w:r w:rsidR="00A97C10">
        <w:t>12 April</w:t>
      </w:r>
      <w:r w:rsidRPr="000F0AD7">
        <w:t xml:space="preserve"> 202</w:t>
      </w:r>
      <w:r w:rsidR="00A97C10">
        <w:t>4</w:t>
      </w:r>
      <w:r w:rsidRPr="000116DB">
        <w:t xml:space="preserve"> </w:t>
      </w:r>
      <w:r w:rsidRPr="001307AF">
        <w:t xml:space="preserve">at Headquarters, Saint Germain-en-Laye. </w:t>
      </w:r>
      <w:r w:rsidRPr="0077062E">
        <w:t xml:space="preserve">Other IALA events will be publicised on the IALA </w:t>
      </w:r>
      <w:hyperlink r:id="rId51" w:history="1">
        <w:r w:rsidRPr="00A97C10">
          <w:rPr>
            <w:rStyle w:val="Hyperlink"/>
          </w:rPr>
          <w:t>website</w:t>
        </w:r>
      </w:hyperlink>
      <w:r w:rsidRPr="0077062E">
        <w:t>.</w:t>
      </w:r>
    </w:p>
    <w:p w14:paraId="121AF0C5" w14:textId="6D672DFC" w:rsidR="007954F3" w:rsidRPr="00A97C10" w:rsidRDefault="005D6DBE" w:rsidP="005D6DBE">
      <w:pPr>
        <w:pStyle w:val="Heading1"/>
        <w:tabs>
          <w:tab w:val="clear" w:pos="567"/>
          <w:tab w:val="num" w:pos="432"/>
        </w:tabs>
        <w:spacing w:line="240" w:lineRule="auto"/>
        <w:ind w:left="432" w:hanging="432"/>
        <w:jc w:val="both"/>
        <w:rPr>
          <w:lang w:val="en-GB"/>
        </w:rPr>
      </w:pPr>
      <w:bookmarkStart w:id="175" w:name="_Toc435729924"/>
      <w:bookmarkStart w:id="176" w:name="_Toc149132744"/>
      <w:r w:rsidRPr="00976C71">
        <w:rPr>
          <w:lang w:val="en-GB"/>
        </w:rPr>
        <w:t>Clos</w:t>
      </w:r>
      <w:r>
        <w:rPr>
          <w:lang w:val="en-GB"/>
        </w:rPr>
        <w:t>e</w:t>
      </w:r>
      <w:r w:rsidRPr="00976C71">
        <w:rPr>
          <w:lang w:val="en-GB"/>
        </w:rPr>
        <w:t xml:space="preserve"> of the Meeting</w:t>
      </w:r>
      <w:bookmarkEnd w:id="175"/>
      <w:bookmarkEnd w:id="176"/>
    </w:p>
    <w:p w14:paraId="10D7138C" w14:textId="77777777" w:rsidR="000E4663" w:rsidRPr="007954F3" w:rsidRDefault="000E4663" w:rsidP="000E4663">
      <w:pPr>
        <w:pStyle w:val="BodyText"/>
        <w:rPr>
          <w:lang w:val="en-US"/>
        </w:rPr>
      </w:pPr>
    </w:p>
    <w:p w14:paraId="379796A7" w14:textId="77777777" w:rsidR="000E4663" w:rsidRDefault="000E4663">
      <w:pPr>
        <w:rPr>
          <w:rFonts w:ascii="Calibri" w:hAnsi="Calibri" w:cs="Arial"/>
          <w:b/>
          <w:caps/>
          <w:color w:val="365F91" w:themeColor="accent1" w:themeShade="BF"/>
          <w:kern w:val="28"/>
          <w:lang w:val="en-GB" w:eastAsia="de-DE"/>
        </w:rPr>
      </w:pPr>
      <w:bookmarkStart w:id="177" w:name="_Toc264622990"/>
      <w:bookmarkStart w:id="178" w:name="_Toc435729925"/>
      <w:bookmarkStart w:id="179" w:name="_Toc211157910"/>
      <w:bookmarkEnd w:id="70"/>
      <w:r>
        <w:rPr>
          <w:lang w:val="en-GB"/>
        </w:rPr>
        <w:br w:type="page"/>
      </w:r>
    </w:p>
    <w:p w14:paraId="620162CD" w14:textId="41A02426" w:rsidR="00DF336F" w:rsidRPr="00125E9A" w:rsidRDefault="00DF336F" w:rsidP="00A43703">
      <w:pPr>
        <w:pStyle w:val="Heading1"/>
        <w:tabs>
          <w:tab w:val="clear" w:pos="567"/>
          <w:tab w:val="num" w:pos="432"/>
        </w:tabs>
        <w:spacing w:line="240" w:lineRule="auto"/>
        <w:ind w:left="432" w:hanging="432"/>
        <w:jc w:val="both"/>
        <w:rPr>
          <w:lang w:val="en-GB"/>
        </w:rPr>
      </w:pPr>
      <w:bookmarkStart w:id="180" w:name="_Toc149132745"/>
      <w:r w:rsidRPr="00125E9A">
        <w:rPr>
          <w:lang w:val="en-GB"/>
        </w:rPr>
        <w:t xml:space="preserve">List of </w:t>
      </w:r>
      <w:bookmarkStart w:id="181" w:name="_Toc264281539"/>
      <w:bookmarkStart w:id="182" w:name="_Toc223865868"/>
      <w:bookmarkStart w:id="183" w:name="_Toc223866834"/>
      <w:bookmarkStart w:id="184" w:name="_Toc223867314"/>
      <w:bookmarkStart w:id="185" w:name="_Toc223867454"/>
      <w:bookmarkStart w:id="186" w:name="_Toc223871806"/>
      <w:bookmarkEnd w:id="181"/>
      <w:r w:rsidRPr="00125E9A">
        <w:rPr>
          <w:lang w:val="en-GB"/>
        </w:rPr>
        <w:t>Annexes</w:t>
      </w:r>
      <w:bookmarkEnd w:id="177"/>
      <w:bookmarkEnd w:id="178"/>
      <w:bookmarkEnd w:id="180"/>
      <w:bookmarkEnd w:id="182"/>
      <w:bookmarkEnd w:id="183"/>
      <w:bookmarkEnd w:id="184"/>
      <w:bookmarkEnd w:id="185"/>
      <w:bookmarkEnd w:id="186"/>
    </w:p>
    <w:p w14:paraId="6A382FE8" w14:textId="77777777" w:rsidR="00DF336F" w:rsidRPr="00125E9A" w:rsidRDefault="00DF336F" w:rsidP="00A43703">
      <w:pPr>
        <w:pStyle w:val="List1"/>
        <w:numPr>
          <w:ilvl w:val="0"/>
          <w:numId w:val="34"/>
        </w:numPr>
        <w:rPr>
          <w:sz w:val="22"/>
          <w:lang w:val="en-GB"/>
        </w:rPr>
      </w:pPr>
      <w:bookmarkStart w:id="187" w:name="_Toc223865869"/>
      <w:bookmarkStart w:id="188" w:name="_Toc223866835"/>
      <w:bookmarkStart w:id="189" w:name="_Toc223867315"/>
      <w:bookmarkStart w:id="190" w:name="_Toc223867455"/>
      <w:bookmarkStart w:id="191" w:name="_Toc223871807"/>
      <w:r w:rsidRPr="00125E9A">
        <w:rPr>
          <w:sz w:val="22"/>
          <w:lang w:val="en-GB"/>
        </w:rPr>
        <w:t>Agenda</w:t>
      </w:r>
      <w:bookmarkEnd w:id="187"/>
      <w:bookmarkEnd w:id="188"/>
      <w:bookmarkEnd w:id="189"/>
      <w:bookmarkEnd w:id="190"/>
      <w:bookmarkEnd w:id="191"/>
    </w:p>
    <w:p w14:paraId="0892C488" w14:textId="190B1855" w:rsidR="00DF336F" w:rsidRPr="00125E9A" w:rsidRDefault="00DF336F" w:rsidP="00A43703">
      <w:pPr>
        <w:pStyle w:val="List1text"/>
        <w:jc w:val="both"/>
        <w:rPr>
          <w:rFonts w:ascii="Calibri" w:hAnsi="Calibri"/>
          <w:snapToGrid w:val="0"/>
          <w:sz w:val="22"/>
          <w:lang w:val="en-GB"/>
        </w:rPr>
      </w:pPr>
      <w:r w:rsidRPr="00125E9A">
        <w:rPr>
          <w:rFonts w:ascii="Calibri" w:hAnsi="Calibri"/>
          <w:snapToGrid w:val="0"/>
          <w:sz w:val="22"/>
          <w:lang w:val="en-GB"/>
        </w:rPr>
        <w:t xml:space="preserve">A copy of the agenda is at </w:t>
      </w:r>
      <w:r w:rsidRPr="00125E9A">
        <w:rPr>
          <w:rFonts w:ascii="Calibri" w:hAnsi="Calibri"/>
          <w:snapToGrid w:val="0"/>
          <w:sz w:val="22"/>
          <w:lang w:val="en-GB"/>
        </w:rPr>
        <w:fldChar w:fldCharType="begin"/>
      </w:r>
      <w:r w:rsidRPr="00125E9A">
        <w:rPr>
          <w:rFonts w:ascii="Calibri" w:hAnsi="Calibri"/>
          <w:snapToGrid w:val="0"/>
          <w:sz w:val="22"/>
          <w:lang w:val="en-GB"/>
        </w:rPr>
        <w:instrText xml:space="preserve"> REF _Ref369107275 \r \h  \* MERGEFORMAT </w:instrText>
      </w:r>
      <w:r w:rsidRPr="00125E9A">
        <w:rPr>
          <w:rFonts w:ascii="Calibri" w:hAnsi="Calibri"/>
          <w:snapToGrid w:val="0"/>
          <w:sz w:val="22"/>
          <w:lang w:val="en-GB"/>
        </w:rPr>
      </w:r>
      <w:r w:rsidRPr="00125E9A">
        <w:rPr>
          <w:rFonts w:ascii="Calibri" w:hAnsi="Calibri"/>
          <w:snapToGrid w:val="0"/>
          <w:sz w:val="22"/>
          <w:lang w:val="en-GB"/>
        </w:rPr>
        <w:fldChar w:fldCharType="separate"/>
      </w:r>
      <w:r w:rsidR="00BE35C2" w:rsidRPr="00125E9A">
        <w:rPr>
          <w:rFonts w:ascii="Calibri" w:hAnsi="Calibri"/>
          <w:snapToGrid w:val="0"/>
          <w:sz w:val="22"/>
          <w:lang w:val="en-GB"/>
        </w:rPr>
        <w:t>ANNEX A</w:t>
      </w:r>
      <w:r w:rsidRPr="00125E9A">
        <w:rPr>
          <w:rFonts w:ascii="Calibri" w:hAnsi="Calibri"/>
          <w:snapToGrid w:val="0"/>
          <w:sz w:val="22"/>
          <w:lang w:val="en-GB"/>
        </w:rPr>
        <w:fldChar w:fldCharType="end"/>
      </w:r>
      <w:r w:rsidRPr="00125E9A">
        <w:rPr>
          <w:rFonts w:ascii="Calibri" w:hAnsi="Calibri"/>
          <w:snapToGrid w:val="0"/>
          <w:sz w:val="22"/>
          <w:lang w:val="en-GB"/>
        </w:rPr>
        <w:t>.</w:t>
      </w:r>
    </w:p>
    <w:p w14:paraId="018A4271" w14:textId="77777777" w:rsidR="00DF336F" w:rsidRPr="00125E9A" w:rsidRDefault="00DF336F" w:rsidP="00A43703">
      <w:pPr>
        <w:pStyle w:val="List1"/>
        <w:numPr>
          <w:ilvl w:val="0"/>
          <w:numId w:val="34"/>
        </w:numPr>
        <w:rPr>
          <w:sz w:val="22"/>
          <w:lang w:val="en-GB"/>
        </w:rPr>
      </w:pPr>
      <w:bookmarkStart w:id="192" w:name="_Toc223865870"/>
      <w:bookmarkStart w:id="193" w:name="_Toc223866836"/>
      <w:bookmarkStart w:id="194" w:name="_Toc223867316"/>
      <w:bookmarkStart w:id="195" w:name="_Toc223867456"/>
      <w:bookmarkStart w:id="196" w:name="_Toc223871808"/>
      <w:r w:rsidRPr="00125E9A">
        <w:rPr>
          <w:sz w:val="22"/>
          <w:lang w:val="en-GB"/>
        </w:rPr>
        <w:t>Participants</w:t>
      </w:r>
      <w:bookmarkEnd w:id="192"/>
      <w:bookmarkEnd w:id="193"/>
      <w:bookmarkEnd w:id="194"/>
      <w:bookmarkEnd w:id="195"/>
      <w:bookmarkEnd w:id="196"/>
    </w:p>
    <w:p w14:paraId="3023A2E6" w14:textId="7EBBE1D4" w:rsidR="00DF336F" w:rsidRPr="00125E9A" w:rsidRDefault="00DF336F" w:rsidP="00A43703">
      <w:pPr>
        <w:pStyle w:val="List1text"/>
        <w:jc w:val="both"/>
        <w:rPr>
          <w:rFonts w:ascii="Calibri" w:hAnsi="Calibri"/>
          <w:snapToGrid w:val="0"/>
          <w:sz w:val="22"/>
          <w:lang w:val="en-GB"/>
        </w:rPr>
      </w:pPr>
      <w:r w:rsidRPr="00125E9A">
        <w:rPr>
          <w:rFonts w:ascii="Calibri" w:hAnsi="Calibri"/>
          <w:snapToGrid w:val="0"/>
          <w:sz w:val="22"/>
          <w:lang w:val="en-GB"/>
        </w:rPr>
        <w:t>A list of participants is at</w:t>
      </w:r>
      <w:r w:rsidR="004D0524" w:rsidRPr="00125E9A">
        <w:rPr>
          <w:rFonts w:ascii="Calibri" w:hAnsi="Calibri"/>
          <w:snapToGrid w:val="0"/>
          <w:sz w:val="22"/>
          <w:lang w:val="en-GB"/>
        </w:rPr>
        <w:t xml:space="preserve"> </w:t>
      </w:r>
      <w:r w:rsidR="004D0524" w:rsidRPr="00125E9A">
        <w:rPr>
          <w:rFonts w:ascii="Calibri" w:hAnsi="Calibri"/>
          <w:snapToGrid w:val="0"/>
          <w:sz w:val="22"/>
          <w:lang w:val="en-GB"/>
        </w:rPr>
        <w:fldChar w:fldCharType="begin"/>
      </w:r>
      <w:r w:rsidR="004D0524" w:rsidRPr="00125E9A">
        <w:rPr>
          <w:rFonts w:ascii="Calibri" w:hAnsi="Calibri"/>
          <w:snapToGrid w:val="0"/>
          <w:sz w:val="22"/>
          <w:lang w:val="en-GB"/>
        </w:rPr>
        <w:instrText xml:space="preserve"> REF _Ref53500327 \r \h </w:instrText>
      </w:r>
      <w:r w:rsidR="00A43703" w:rsidRPr="00125E9A">
        <w:rPr>
          <w:rFonts w:ascii="Calibri" w:hAnsi="Calibri"/>
          <w:snapToGrid w:val="0"/>
          <w:sz w:val="22"/>
          <w:lang w:val="en-GB"/>
        </w:rPr>
        <w:instrText xml:space="preserve"> \* MERGEFORMAT </w:instrText>
      </w:r>
      <w:r w:rsidR="004D0524" w:rsidRPr="00125E9A">
        <w:rPr>
          <w:rFonts w:ascii="Calibri" w:hAnsi="Calibri"/>
          <w:snapToGrid w:val="0"/>
          <w:sz w:val="22"/>
          <w:lang w:val="en-GB"/>
        </w:rPr>
      </w:r>
      <w:r w:rsidR="004D0524" w:rsidRPr="00125E9A">
        <w:rPr>
          <w:rFonts w:ascii="Calibri" w:hAnsi="Calibri"/>
          <w:snapToGrid w:val="0"/>
          <w:sz w:val="22"/>
          <w:lang w:val="en-GB"/>
        </w:rPr>
        <w:fldChar w:fldCharType="separate"/>
      </w:r>
      <w:r w:rsidR="00BE35C2" w:rsidRPr="00125E9A">
        <w:rPr>
          <w:rFonts w:ascii="Calibri" w:hAnsi="Calibri"/>
          <w:snapToGrid w:val="0"/>
          <w:sz w:val="22"/>
          <w:lang w:val="en-GB"/>
        </w:rPr>
        <w:t>ANNEX B</w:t>
      </w:r>
      <w:r w:rsidR="004D0524" w:rsidRPr="00125E9A">
        <w:rPr>
          <w:rFonts w:ascii="Calibri" w:hAnsi="Calibri"/>
          <w:snapToGrid w:val="0"/>
          <w:sz w:val="22"/>
          <w:lang w:val="en-GB"/>
        </w:rPr>
        <w:fldChar w:fldCharType="end"/>
      </w:r>
      <w:r w:rsidRPr="00125E9A">
        <w:rPr>
          <w:rFonts w:ascii="Calibri" w:hAnsi="Calibri"/>
          <w:snapToGrid w:val="0"/>
          <w:sz w:val="22"/>
          <w:lang w:val="en-GB"/>
        </w:rPr>
        <w:t>.</w:t>
      </w:r>
    </w:p>
    <w:p w14:paraId="0A7D9F96" w14:textId="77777777" w:rsidR="00DF336F" w:rsidRPr="00125E9A" w:rsidRDefault="00DF336F" w:rsidP="00A43703">
      <w:pPr>
        <w:pStyle w:val="List1"/>
        <w:numPr>
          <w:ilvl w:val="0"/>
          <w:numId w:val="34"/>
        </w:numPr>
        <w:rPr>
          <w:sz w:val="22"/>
          <w:lang w:val="en-GB"/>
        </w:rPr>
      </w:pPr>
      <w:bookmarkStart w:id="197" w:name="_Toc223865872"/>
      <w:bookmarkStart w:id="198" w:name="_Toc223866838"/>
      <w:bookmarkStart w:id="199" w:name="_Toc223867318"/>
      <w:bookmarkStart w:id="200" w:name="_Toc223867458"/>
      <w:bookmarkStart w:id="201" w:name="_Toc223871810"/>
      <w:r w:rsidRPr="00125E9A">
        <w:rPr>
          <w:sz w:val="22"/>
          <w:lang w:val="en-GB"/>
        </w:rPr>
        <w:t>Input Papers</w:t>
      </w:r>
      <w:bookmarkEnd w:id="197"/>
      <w:bookmarkEnd w:id="198"/>
      <w:bookmarkEnd w:id="199"/>
      <w:bookmarkEnd w:id="200"/>
      <w:bookmarkEnd w:id="201"/>
    </w:p>
    <w:p w14:paraId="105FFA90" w14:textId="332C47A1" w:rsidR="00DF336F" w:rsidRPr="00125E9A" w:rsidRDefault="00DF336F" w:rsidP="00A43703">
      <w:pPr>
        <w:pStyle w:val="List1text"/>
        <w:jc w:val="both"/>
        <w:rPr>
          <w:rFonts w:ascii="Calibri" w:hAnsi="Calibri"/>
          <w:sz w:val="22"/>
          <w:lang w:val="en-GB"/>
        </w:rPr>
      </w:pPr>
      <w:r w:rsidRPr="00125E9A">
        <w:rPr>
          <w:rFonts w:ascii="Calibri" w:hAnsi="Calibri"/>
          <w:sz w:val="22"/>
          <w:lang w:val="en-GB"/>
        </w:rPr>
        <w:t xml:space="preserve">A list of input papers is at </w:t>
      </w:r>
      <w:r w:rsidR="004D0524" w:rsidRPr="00125E9A">
        <w:rPr>
          <w:rFonts w:ascii="Calibri" w:hAnsi="Calibri"/>
          <w:sz w:val="22"/>
          <w:lang w:val="en-GB"/>
        </w:rPr>
        <w:fldChar w:fldCharType="begin"/>
      </w:r>
      <w:r w:rsidR="004D0524" w:rsidRPr="00125E9A">
        <w:rPr>
          <w:rFonts w:ascii="Calibri" w:hAnsi="Calibri"/>
          <w:sz w:val="22"/>
          <w:lang w:val="en-GB"/>
        </w:rPr>
        <w:instrText xml:space="preserve"> REF _Ref86408211 \r \h </w:instrText>
      </w:r>
      <w:r w:rsidR="00A43703" w:rsidRPr="00125E9A">
        <w:rPr>
          <w:rFonts w:ascii="Calibri" w:hAnsi="Calibri"/>
          <w:sz w:val="22"/>
          <w:lang w:val="en-GB"/>
        </w:rPr>
        <w:instrText xml:space="preserve"> \* MERGEFORMAT </w:instrText>
      </w:r>
      <w:r w:rsidR="004D0524" w:rsidRPr="00125E9A">
        <w:rPr>
          <w:rFonts w:ascii="Calibri" w:hAnsi="Calibri"/>
          <w:sz w:val="22"/>
          <w:lang w:val="en-GB"/>
        </w:rPr>
      </w:r>
      <w:r w:rsidR="004D0524" w:rsidRPr="00125E9A">
        <w:rPr>
          <w:rFonts w:ascii="Calibri" w:hAnsi="Calibri"/>
          <w:sz w:val="22"/>
          <w:lang w:val="en-GB"/>
        </w:rPr>
        <w:fldChar w:fldCharType="separate"/>
      </w:r>
      <w:r w:rsidR="00BE35C2" w:rsidRPr="00125E9A">
        <w:rPr>
          <w:rFonts w:ascii="Calibri" w:hAnsi="Calibri"/>
          <w:sz w:val="22"/>
          <w:lang w:val="en-GB"/>
        </w:rPr>
        <w:t>ANNEX C</w:t>
      </w:r>
      <w:r w:rsidR="004D0524" w:rsidRPr="00125E9A">
        <w:rPr>
          <w:rFonts w:ascii="Calibri" w:hAnsi="Calibri"/>
          <w:sz w:val="22"/>
          <w:lang w:val="en-GB"/>
        </w:rPr>
        <w:fldChar w:fldCharType="end"/>
      </w:r>
      <w:r w:rsidRPr="00125E9A">
        <w:rPr>
          <w:rFonts w:ascii="Calibri" w:hAnsi="Calibri"/>
          <w:sz w:val="22"/>
          <w:lang w:val="en-GB"/>
        </w:rPr>
        <w:t>.</w:t>
      </w:r>
    </w:p>
    <w:p w14:paraId="4D1C1B36" w14:textId="77777777" w:rsidR="00DF336F" w:rsidRPr="00125E9A" w:rsidRDefault="00DF336F" w:rsidP="00A43703">
      <w:pPr>
        <w:pStyle w:val="List1"/>
        <w:numPr>
          <w:ilvl w:val="0"/>
          <w:numId w:val="34"/>
        </w:numPr>
        <w:rPr>
          <w:sz w:val="22"/>
          <w:lang w:val="en-GB"/>
        </w:rPr>
      </w:pPr>
      <w:bookmarkStart w:id="202" w:name="_Toc223865873"/>
      <w:bookmarkStart w:id="203" w:name="_Toc223866839"/>
      <w:bookmarkStart w:id="204" w:name="_Toc223867319"/>
      <w:bookmarkStart w:id="205" w:name="_Toc223867459"/>
      <w:bookmarkStart w:id="206" w:name="_Toc223871811"/>
      <w:r w:rsidRPr="00125E9A">
        <w:rPr>
          <w:sz w:val="22"/>
          <w:lang w:val="en-GB"/>
        </w:rPr>
        <w:t>Output and Working papers</w:t>
      </w:r>
      <w:bookmarkEnd w:id="202"/>
      <w:bookmarkEnd w:id="203"/>
      <w:bookmarkEnd w:id="204"/>
      <w:bookmarkEnd w:id="205"/>
      <w:bookmarkEnd w:id="206"/>
    </w:p>
    <w:p w14:paraId="4A4CC999" w14:textId="4A37EBAE" w:rsidR="00DF336F" w:rsidRPr="00125E9A" w:rsidRDefault="00DF336F" w:rsidP="00A43703">
      <w:pPr>
        <w:pStyle w:val="List1text"/>
        <w:jc w:val="both"/>
        <w:rPr>
          <w:rFonts w:ascii="Calibri" w:hAnsi="Calibri"/>
          <w:sz w:val="22"/>
          <w:lang w:val="en-GB"/>
        </w:rPr>
      </w:pPr>
      <w:r w:rsidRPr="00125E9A">
        <w:rPr>
          <w:rFonts w:ascii="Calibri" w:hAnsi="Calibri"/>
          <w:sz w:val="22"/>
          <w:lang w:val="en-GB"/>
        </w:rPr>
        <w:t xml:space="preserve">A list of output and working papers is at </w:t>
      </w:r>
      <w:r w:rsidRPr="00125E9A">
        <w:rPr>
          <w:rFonts w:ascii="Calibri" w:hAnsi="Calibri"/>
          <w:sz w:val="22"/>
          <w:lang w:val="en-GB"/>
        </w:rPr>
        <w:fldChar w:fldCharType="begin"/>
      </w:r>
      <w:r w:rsidRPr="00125E9A">
        <w:rPr>
          <w:rFonts w:ascii="Calibri" w:hAnsi="Calibri"/>
          <w:sz w:val="22"/>
          <w:lang w:val="en-GB"/>
        </w:rPr>
        <w:instrText xml:space="preserve"> REF _Ref369107355 \r \h  \* MERGEFORMAT </w:instrText>
      </w:r>
      <w:r w:rsidRPr="00125E9A">
        <w:rPr>
          <w:rFonts w:ascii="Calibri" w:hAnsi="Calibri"/>
          <w:sz w:val="22"/>
          <w:lang w:val="en-GB"/>
        </w:rPr>
      </w:r>
      <w:r w:rsidRPr="00125E9A">
        <w:rPr>
          <w:rFonts w:ascii="Calibri" w:hAnsi="Calibri"/>
          <w:sz w:val="22"/>
          <w:lang w:val="en-GB"/>
        </w:rPr>
        <w:fldChar w:fldCharType="separate"/>
      </w:r>
      <w:r w:rsidR="00BE35C2" w:rsidRPr="00125E9A">
        <w:rPr>
          <w:rFonts w:ascii="Calibri" w:hAnsi="Calibri"/>
          <w:sz w:val="22"/>
          <w:lang w:val="en-GB"/>
        </w:rPr>
        <w:t>ANNEX D</w:t>
      </w:r>
      <w:r w:rsidRPr="00125E9A">
        <w:rPr>
          <w:rFonts w:ascii="Calibri" w:hAnsi="Calibri"/>
          <w:sz w:val="22"/>
          <w:lang w:val="en-GB"/>
        </w:rPr>
        <w:fldChar w:fldCharType="end"/>
      </w:r>
      <w:r w:rsidRPr="00125E9A">
        <w:rPr>
          <w:rFonts w:ascii="Calibri" w:hAnsi="Calibri"/>
          <w:sz w:val="22"/>
          <w:lang w:val="en-GB"/>
        </w:rPr>
        <w:t>.</w:t>
      </w:r>
    </w:p>
    <w:p w14:paraId="7EDECA65" w14:textId="77777777" w:rsidR="00DF336F" w:rsidRPr="00125E9A" w:rsidRDefault="00DF336F" w:rsidP="00A43703">
      <w:pPr>
        <w:pStyle w:val="List1"/>
        <w:numPr>
          <w:ilvl w:val="0"/>
          <w:numId w:val="34"/>
        </w:numPr>
        <w:rPr>
          <w:sz w:val="22"/>
          <w:lang w:val="en-GB"/>
        </w:rPr>
      </w:pPr>
      <w:bookmarkStart w:id="207" w:name="_Toc223865874"/>
      <w:bookmarkStart w:id="208" w:name="_Toc223866840"/>
      <w:bookmarkStart w:id="209" w:name="_Toc223867320"/>
      <w:bookmarkStart w:id="210" w:name="_Toc223867460"/>
      <w:bookmarkStart w:id="211" w:name="_Toc223871812"/>
      <w:r w:rsidRPr="00125E9A">
        <w:rPr>
          <w:sz w:val="22"/>
          <w:lang w:val="en-GB"/>
        </w:rPr>
        <w:t>Action Items</w:t>
      </w:r>
      <w:bookmarkEnd w:id="207"/>
      <w:bookmarkEnd w:id="208"/>
      <w:bookmarkEnd w:id="209"/>
      <w:bookmarkEnd w:id="210"/>
      <w:bookmarkEnd w:id="211"/>
    </w:p>
    <w:p w14:paraId="44078066" w14:textId="24C9E93F" w:rsidR="00DF336F" w:rsidRPr="00125E9A" w:rsidRDefault="00DF336F" w:rsidP="00A43703">
      <w:pPr>
        <w:pStyle w:val="List1text"/>
        <w:jc w:val="both"/>
        <w:rPr>
          <w:rFonts w:ascii="Calibri" w:hAnsi="Calibri"/>
          <w:sz w:val="22"/>
          <w:lang w:val="en-GB"/>
        </w:rPr>
      </w:pPr>
      <w:r w:rsidRPr="00125E9A">
        <w:rPr>
          <w:rFonts w:ascii="Calibri" w:hAnsi="Calibri"/>
          <w:sz w:val="22"/>
          <w:lang w:val="en-GB"/>
        </w:rPr>
        <w:t>A list of action items is at</w:t>
      </w:r>
      <w:r w:rsidR="00FF7D77" w:rsidRPr="00125E9A">
        <w:rPr>
          <w:rFonts w:ascii="Calibri" w:hAnsi="Calibri"/>
          <w:sz w:val="22"/>
          <w:lang w:val="en-GB"/>
        </w:rPr>
        <w:t xml:space="preserve"> </w:t>
      </w:r>
      <w:r w:rsidR="004D0524" w:rsidRPr="00125E9A">
        <w:rPr>
          <w:rFonts w:ascii="Calibri" w:hAnsi="Calibri"/>
          <w:sz w:val="22"/>
          <w:lang w:val="en-GB"/>
        </w:rPr>
        <w:fldChar w:fldCharType="begin"/>
      </w:r>
      <w:r w:rsidR="004D0524" w:rsidRPr="00125E9A">
        <w:rPr>
          <w:rFonts w:ascii="Calibri" w:hAnsi="Calibri"/>
          <w:sz w:val="22"/>
          <w:lang w:val="en-GB"/>
        </w:rPr>
        <w:instrText xml:space="preserve"> REF _Ref86408232 \r \h </w:instrText>
      </w:r>
      <w:r w:rsidR="00A43703" w:rsidRPr="00125E9A">
        <w:rPr>
          <w:rFonts w:ascii="Calibri" w:hAnsi="Calibri"/>
          <w:sz w:val="22"/>
          <w:lang w:val="en-GB"/>
        </w:rPr>
        <w:instrText xml:space="preserve"> \* MERGEFORMAT </w:instrText>
      </w:r>
      <w:r w:rsidR="004D0524" w:rsidRPr="00125E9A">
        <w:rPr>
          <w:rFonts w:ascii="Calibri" w:hAnsi="Calibri"/>
          <w:sz w:val="22"/>
          <w:lang w:val="en-GB"/>
        </w:rPr>
      </w:r>
      <w:r w:rsidR="004D0524" w:rsidRPr="00125E9A">
        <w:rPr>
          <w:rFonts w:ascii="Calibri" w:hAnsi="Calibri"/>
          <w:sz w:val="22"/>
          <w:lang w:val="en-GB"/>
        </w:rPr>
        <w:fldChar w:fldCharType="separate"/>
      </w:r>
      <w:r w:rsidR="00BE35C2" w:rsidRPr="00125E9A">
        <w:rPr>
          <w:rFonts w:ascii="Calibri" w:hAnsi="Calibri"/>
          <w:sz w:val="22"/>
          <w:lang w:val="en-GB"/>
        </w:rPr>
        <w:t>ANNEX E</w:t>
      </w:r>
      <w:r w:rsidR="004D0524" w:rsidRPr="00125E9A">
        <w:rPr>
          <w:rFonts w:ascii="Calibri" w:hAnsi="Calibri"/>
          <w:sz w:val="22"/>
          <w:lang w:val="en-GB"/>
        </w:rPr>
        <w:fldChar w:fldCharType="end"/>
      </w:r>
      <w:r w:rsidRPr="00125E9A">
        <w:rPr>
          <w:rFonts w:ascii="Calibri" w:hAnsi="Calibri"/>
          <w:sz w:val="22"/>
          <w:lang w:val="en-GB"/>
        </w:rPr>
        <w:t>.</w:t>
      </w:r>
    </w:p>
    <w:p w14:paraId="6ED59EB2" w14:textId="77777777" w:rsidR="00DF336F" w:rsidRPr="00125E9A" w:rsidRDefault="00DF336F" w:rsidP="00A43703">
      <w:pPr>
        <w:pStyle w:val="Annex"/>
        <w:keepNext/>
        <w:tabs>
          <w:tab w:val="num" w:pos="1701"/>
        </w:tabs>
        <w:spacing w:before="240"/>
        <w:outlineLvl w:val="0"/>
        <w:rPr>
          <w:lang w:val="en-GB"/>
        </w:rPr>
      </w:pPr>
      <w:bookmarkStart w:id="212" w:name="_Toc207693881"/>
      <w:bookmarkEnd w:id="179"/>
      <w:r w:rsidRPr="00125E9A">
        <w:rPr>
          <w:lang w:val="en-GB"/>
        </w:rPr>
        <w:br w:type="page"/>
      </w:r>
      <w:bookmarkStart w:id="213" w:name="_Toc225657134"/>
      <w:bookmarkStart w:id="214" w:name="_Ref369107275"/>
      <w:bookmarkStart w:id="215" w:name="_Toc435729926"/>
      <w:bookmarkStart w:id="216" w:name="_Toc149132746"/>
      <w:r w:rsidRPr="00125E9A">
        <w:rPr>
          <w:lang w:val="en-GB"/>
        </w:rPr>
        <w:t>Agenda</w:t>
      </w:r>
      <w:bookmarkEnd w:id="212"/>
      <w:bookmarkEnd w:id="213"/>
      <w:bookmarkEnd w:id="214"/>
      <w:bookmarkEnd w:id="215"/>
      <w:bookmarkEnd w:id="216"/>
    </w:p>
    <w:p w14:paraId="5B4EC9B9" w14:textId="77777777" w:rsidR="00F87867" w:rsidRPr="00125E9A" w:rsidRDefault="00F87867" w:rsidP="00F87867">
      <w:pPr>
        <w:tabs>
          <w:tab w:val="left" w:pos="1526"/>
        </w:tabs>
        <w:spacing w:after="240"/>
        <w:jc w:val="center"/>
        <w:rPr>
          <w:rFonts w:ascii="Calibri" w:hAnsi="Calibri"/>
          <w:b/>
          <w:color w:val="0070C0"/>
          <w:sz w:val="32"/>
          <w:szCs w:val="32"/>
          <w:lang w:val="en-GB"/>
        </w:rPr>
      </w:pPr>
      <w:bookmarkStart w:id="217" w:name="_Toc207693882"/>
      <w:bookmarkStart w:id="218" w:name="_Toc225657135"/>
      <w:bookmarkStart w:id="219" w:name="_Ref369107298"/>
      <w:bookmarkStart w:id="220" w:name="_Ref404090939"/>
      <w:bookmarkStart w:id="221" w:name="_Ref404090944"/>
      <w:bookmarkStart w:id="222" w:name="_Ref419955852"/>
      <w:bookmarkStart w:id="223" w:name="_Toc435729927"/>
      <w:r w:rsidRPr="00125E9A">
        <w:rPr>
          <w:b/>
          <w:noProof/>
          <w:sz w:val="32"/>
          <w:szCs w:val="32"/>
          <w:lang w:val="en-GB" w:eastAsia="de-DE"/>
        </w:rPr>
        <w:drawing>
          <wp:inline distT="0" distB="0" distL="0" distR="0" wp14:anchorId="0A0B2BD2" wp14:editId="699CC6DE">
            <wp:extent cx="592455" cy="579755"/>
            <wp:effectExtent l="0" t="0" r="0" b="0"/>
            <wp:docPr id="9" name="Picture 9"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company name&#10;&#10;Description automatically generated"/>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592455" cy="579755"/>
                    </a:xfrm>
                    <a:prstGeom prst="rect">
                      <a:avLst/>
                    </a:prstGeom>
                    <a:noFill/>
                    <a:ln>
                      <a:noFill/>
                    </a:ln>
                  </pic:spPr>
                </pic:pic>
              </a:graphicData>
            </a:graphic>
          </wp:inline>
        </w:drawing>
      </w:r>
    </w:p>
    <w:p w14:paraId="0DB24172" w14:textId="77777777" w:rsidR="00D135C1" w:rsidRPr="00460112" w:rsidRDefault="00D135C1" w:rsidP="00D135C1">
      <w:pPr>
        <w:spacing w:before="120" w:after="360"/>
        <w:jc w:val="center"/>
        <w:rPr>
          <w:rFonts w:ascii="Calibri" w:eastAsia="MS Mincho" w:hAnsi="Calibri"/>
          <w:b/>
          <w:color w:val="4F81BD"/>
          <w:sz w:val="32"/>
          <w:szCs w:val="32"/>
          <w:lang w:eastAsia="ja-JP"/>
        </w:rPr>
      </w:pPr>
      <w:r w:rsidRPr="00460112">
        <w:rPr>
          <w:rFonts w:ascii="Calibri" w:eastAsia="MS Mincho" w:hAnsi="Calibri"/>
          <w:b/>
          <w:color w:val="4F81BD"/>
          <w:sz w:val="32"/>
          <w:szCs w:val="32"/>
          <w:lang w:eastAsia="ja-JP"/>
        </w:rPr>
        <w:t>1</w:t>
      </w:r>
      <w:r>
        <w:rPr>
          <w:rFonts w:ascii="Calibri" w:eastAsia="MS Mincho" w:hAnsi="Calibri"/>
          <w:b/>
          <w:color w:val="4F81BD"/>
          <w:sz w:val="32"/>
          <w:szCs w:val="32"/>
          <w:lang w:eastAsia="ja-JP"/>
        </w:rPr>
        <w:t>7</w:t>
      </w:r>
      <w:r w:rsidRPr="00460112">
        <w:rPr>
          <w:rFonts w:ascii="Calibri" w:eastAsia="MS Mincho" w:hAnsi="Calibri"/>
          <w:b/>
          <w:color w:val="4F81BD"/>
          <w:sz w:val="32"/>
          <w:szCs w:val="32"/>
          <w:vertAlign w:val="superscript"/>
          <w:lang w:eastAsia="ja-JP"/>
        </w:rPr>
        <w:t>th</w:t>
      </w:r>
      <w:r w:rsidRPr="00460112">
        <w:rPr>
          <w:rFonts w:ascii="Calibri" w:eastAsia="MS Mincho" w:hAnsi="Calibri"/>
          <w:b/>
          <w:color w:val="4F81BD"/>
          <w:sz w:val="32"/>
          <w:szCs w:val="32"/>
          <w:lang w:eastAsia="ja-JP"/>
        </w:rPr>
        <w:t xml:space="preserve"> </w:t>
      </w:r>
      <w:r>
        <w:rPr>
          <w:rFonts w:ascii="Calibri" w:eastAsia="MS Mincho" w:hAnsi="Calibri"/>
          <w:b/>
          <w:color w:val="4F81BD"/>
          <w:sz w:val="32"/>
          <w:szCs w:val="32"/>
          <w:lang w:eastAsia="ja-JP"/>
        </w:rPr>
        <w:t>Session</w:t>
      </w:r>
      <w:r w:rsidRPr="00460112">
        <w:rPr>
          <w:rFonts w:ascii="Calibri" w:eastAsia="MS Mincho" w:hAnsi="Calibri"/>
          <w:b/>
          <w:color w:val="4F81BD"/>
          <w:sz w:val="32"/>
          <w:szCs w:val="32"/>
          <w:lang w:eastAsia="ja-JP"/>
        </w:rPr>
        <w:t xml:space="preserve"> of the AtoN Engineering and Sustainability Committee (ENG</w:t>
      </w:r>
      <w:r>
        <w:rPr>
          <w:rFonts w:ascii="Calibri" w:eastAsia="MS Mincho" w:hAnsi="Calibri"/>
          <w:b/>
          <w:color w:val="4F81BD"/>
          <w:sz w:val="32"/>
          <w:szCs w:val="32"/>
          <w:lang w:eastAsia="ja-JP"/>
        </w:rPr>
        <w:t>17</w:t>
      </w:r>
      <w:r w:rsidRPr="00460112">
        <w:rPr>
          <w:rFonts w:ascii="Calibri" w:eastAsia="MS Mincho" w:hAnsi="Calibri"/>
          <w:b/>
          <w:color w:val="4F81BD"/>
          <w:sz w:val="32"/>
          <w:szCs w:val="32"/>
          <w:lang w:eastAsia="ja-JP"/>
        </w:rPr>
        <w:t>)</w:t>
      </w:r>
    </w:p>
    <w:p w14:paraId="0A8576D4" w14:textId="77777777" w:rsidR="00D135C1" w:rsidRDefault="00D135C1" w:rsidP="00D135C1">
      <w:pPr>
        <w:spacing w:before="120" w:after="360"/>
        <w:jc w:val="center"/>
        <w:rPr>
          <w:rFonts w:ascii="Calibri" w:eastAsia="MS Mincho" w:hAnsi="Calibri"/>
          <w:b/>
          <w:color w:val="4F81BD"/>
          <w:sz w:val="32"/>
          <w:szCs w:val="32"/>
          <w:lang w:eastAsia="ja-JP"/>
        </w:rPr>
      </w:pPr>
      <w:r w:rsidRPr="008312BA">
        <w:rPr>
          <w:rFonts w:ascii="Calibri" w:eastAsia="MS Mincho" w:hAnsi="Calibri"/>
          <w:b/>
          <w:color w:val="4F81BD"/>
          <w:sz w:val="32"/>
          <w:szCs w:val="32"/>
          <w:lang w:eastAsia="ja-JP"/>
        </w:rPr>
        <w:t>AGENDA</w:t>
      </w:r>
    </w:p>
    <w:p w14:paraId="3D2C6747" w14:textId="77777777" w:rsidR="00D135C1" w:rsidRDefault="00D135C1" w:rsidP="00D135C1">
      <w:pPr>
        <w:spacing w:before="120" w:after="120"/>
        <w:jc w:val="center"/>
        <w:rPr>
          <w:rFonts w:ascii="Calibri" w:eastAsia="MS Mincho" w:hAnsi="Calibri"/>
          <w:b/>
          <w:color w:val="4F81BD"/>
          <w:sz w:val="32"/>
          <w:szCs w:val="32"/>
          <w:lang w:eastAsia="ja-JP"/>
        </w:rPr>
      </w:pPr>
      <w:r>
        <w:rPr>
          <w:rFonts w:ascii="Calibri" w:eastAsia="MS Mincho" w:hAnsi="Calibri"/>
          <w:b/>
          <w:color w:val="4F81BD"/>
          <w:sz w:val="32"/>
          <w:szCs w:val="32"/>
          <w:lang w:eastAsia="ja-JP"/>
        </w:rPr>
        <w:t>Opening Plenary</w:t>
      </w:r>
    </w:p>
    <w:p w14:paraId="6B82D479" w14:textId="77777777" w:rsidR="00D135C1" w:rsidRPr="003375F6" w:rsidRDefault="00D135C1" w:rsidP="00D135C1">
      <w:pPr>
        <w:spacing w:before="120" w:after="360"/>
        <w:jc w:val="center"/>
        <w:rPr>
          <w:rFonts w:ascii="Calibri" w:hAnsi="Calibri"/>
          <w:b/>
          <w:color w:val="0070C0"/>
          <w:szCs w:val="36"/>
        </w:rPr>
      </w:pPr>
      <w:r>
        <w:rPr>
          <w:rFonts w:ascii="Calibri" w:eastAsia="MS Mincho" w:hAnsi="Calibri"/>
          <w:b/>
          <w:color w:val="4F81BD"/>
          <w:szCs w:val="32"/>
          <w:lang w:eastAsia="ja-JP"/>
        </w:rPr>
        <w:t>Start 10:00 CEST (08:00 UTC), 16</w:t>
      </w:r>
      <w:r w:rsidRPr="003375F6">
        <w:rPr>
          <w:rFonts w:ascii="Calibri" w:eastAsia="MS Mincho" w:hAnsi="Calibri"/>
          <w:b/>
          <w:color w:val="4F81BD"/>
          <w:szCs w:val="32"/>
          <w:vertAlign w:val="superscript"/>
          <w:lang w:eastAsia="ja-JP"/>
        </w:rPr>
        <w:t>th</w:t>
      </w:r>
      <w:r>
        <w:rPr>
          <w:rFonts w:ascii="Calibri" w:eastAsia="MS Mincho" w:hAnsi="Calibri"/>
          <w:b/>
          <w:color w:val="4F81BD"/>
          <w:szCs w:val="32"/>
          <w:lang w:eastAsia="ja-JP"/>
        </w:rPr>
        <w:t xml:space="preserve"> October 2023</w:t>
      </w:r>
    </w:p>
    <w:p w14:paraId="151E2351" w14:textId="77777777" w:rsidR="00D135C1" w:rsidRPr="00F504A4" w:rsidRDefault="00D135C1" w:rsidP="00D135C1">
      <w:pPr>
        <w:pStyle w:val="Agenda1"/>
        <w:tabs>
          <w:tab w:val="clear" w:pos="7371"/>
        </w:tabs>
      </w:pPr>
      <w:r w:rsidRPr="00F504A4">
        <w:t xml:space="preserve">Introduction </w:t>
      </w:r>
      <w:r w:rsidRPr="00F504A4">
        <w:tab/>
      </w:r>
    </w:p>
    <w:p w14:paraId="403D898E" w14:textId="77777777" w:rsidR="00D135C1" w:rsidRDefault="00D135C1" w:rsidP="00D135C1">
      <w:pPr>
        <w:pStyle w:val="Agenda2"/>
        <w:tabs>
          <w:tab w:val="clear" w:pos="1418"/>
          <w:tab w:val="clear" w:pos="7371"/>
          <w:tab w:val="num" w:pos="2269"/>
        </w:tabs>
        <w:spacing w:after="60"/>
        <w:ind w:left="851" w:hanging="567"/>
      </w:pPr>
      <w:r w:rsidRPr="00F504A4">
        <w:t>Welcome</w:t>
      </w:r>
      <w:r w:rsidRPr="001A5A54">
        <w:t xml:space="preserve"> address from the Deputy Secretary-General</w:t>
      </w:r>
      <w:r>
        <w:tab/>
      </w:r>
      <w:r>
        <w:tab/>
        <w:t>Omar F Erikson</w:t>
      </w:r>
    </w:p>
    <w:p w14:paraId="13D2F018" w14:textId="77777777" w:rsidR="00D135C1" w:rsidRPr="00301050" w:rsidRDefault="00D135C1" w:rsidP="00D135C1">
      <w:pPr>
        <w:pStyle w:val="Agenda2"/>
        <w:tabs>
          <w:tab w:val="clear" w:pos="1418"/>
          <w:tab w:val="clear" w:pos="7371"/>
          <w:tab w:val="num" w:pos="2269"/>
        </w:tabs>
        <w:spacing w:after="60"/>
        <w:ind w:left="851" w:hanging="567"/>
      </w:pPr>
      <w:r w:rsidRPr="00301050">
        <w:t>Approval of the agenda</w:t>
      </w:r>
      <w:r>
        <w:tab/>
      </w:r>
      <w:r>
        <w:tab/>
      </w:r>
      <w:r>
        <w:tab/>
      </w:r>
      <w:r>
        <w:tab/>
      </w:r>
      <w:r>
        <w:tab/>
        <w:t>Alwyn</w:t>
      </w:r>
      <w:r w:rsidRPr="00FB1C1B">
        <w:t xml:space="preserve"> </w:t>
      </w:r>
      <w:r w:rsidRPr="00FC3829">
        <w:t>Williams</w:t>
      </w:r>
    </w:p>
    <w:p w14:paraId="1E518497" w14:textId="77777777" w:rsidR="00D135C1" w:rsidRPr="00301050" w:rsidRDefault="00D135C1" w:rsidP="00D135C1">
      <w:pPr>
        <w:pStyle w:val="Agenda2"/>
        <w:tabs>
          <w:tab w:val="clear" w:pos="1418"/>
          <w:tab w:val="clear" w:pos="7371"/>
          <w:tab w:val="num" w:pos="2269"/>
        </w:tabs>
        <w:spacing w:after="60"/>
        <w:ind w:left="851" w:hanging="567"/>
      </w:pPr>
      <w:r w:rsidRPr="00301050">
        <w:t xml:space="preserve">Apologies and Introductions </w:t>
      </w:r>
      <w:r>
        <w:tab/>
      </w:r>
      <w:r>
        <w:tab/>
      </w:r>
      <w:r>
        <w:tab/>
      </w:r>
      <w:r>
        <w:tab/>
      </w:r>
      <w:r>
        <w:tab/>
        <w:t>Alwyn</w:t>
      </w:r>
      <w:r w:rsidRPr="00FB1C1B">
        <w:t xml:space="preserve"> </w:t>
      </w:r>
      <w:r w:rsidRPr="00FC3829">
        <w:t>Williams</w:t>
      </w:r>
    </w:p>
    <w:p w14:paraId="38584D5A" w14:textId="77777777" w:rsidR="00D135C1" w:rsidRDefault="00D135C1" w:rsidP="00D135C1">
      <w:pPr>
        <w:pStyle w:val="Agenda2"/>
        <w:tabs>
          <w:tab w:val="clear" w:pos="1418"/>
          <w:tab w:val="clear" w:pos="7371"/>
          <w:tab w:val="num" w:pos="2269"/>
        </w:tabs>
        <w:spacing w:after="60"/>
        <w:ind w:left="851" w:hanging="567"/>
      </w:pPr>
      <w:r>
        <w:t>W</w:t>
      </w:r>
      <w:r w:rsidRPr="00301050">
        <w:t>orking arrangements</w:t>
      </w:r>
      <w:r>
        <w:tab/>
      </w:r>
      <w:r>
        <w:tab/>
      </w:r>
      <w:r>
        <w:tab/>
      </w:r>
      <w:r>
        <w:tab/>
      </w:r>
      <w:r>
        <w:tab/>
      </w:r>
      <w:r w:rsidRPr="00301050">
        <w:t>Jaime Alvarez</w:t>
      </w:r>
    </w:p>
    <w:p w14:paraId="2E9C4DE3" w14:textId="77777777" w:rsidR="00D135C1" w:rsidRPr="00301050" w:rsidRDefault="00D135C1" w:rsidP="00D135C1">
      <w:pPr>
        <w:pStyle w:val="Agenda2"/>
        <w:tabs>
          <w:tab w:val="clear" w:pos="1418"/>
          <w:tab w:val="clear" w:pos="7371"/>
          <w:tab w:val="num" w:pos="2269"/>
        </w:tabs>
        <w:spacing w:after="60"/>
        <w:ind w:left="851" w:hanging="567"/>
      </w:pPr>
      <w:r w:rsidRPr="00301050">
        <w:t>ENG committee structure</w:t>
      </w:r>
      <w:r>
        <w:tab/>
      </w:r>
      <w:r>
        <w:tab/>
      </w:r>
      <w:r>
        <w:tab/>
      </w:r>
      <w:r>
        <w:tab/>
      </w:r>
      <w:r>
        <w:tab/>
        <w:t>Alwyn</w:t>
      </w:r>
      <w:r w:rsidRPr="00FB1C1B">
        <w:t xml:space="preserve"> </w:t>
      </w:r>
      <w:r w:rsidRPr="00FC3829">
        <w:t>Williams</w:t>
      </w:r>
    </w:p>
    <w:p w14:paraId="3D64CF49" w14:textId="77777777" w:rsidR="00D135C1" w:rsidRPr="00FB14D8" w:rsidRDefault="00D135C1" w:rsidP="00D135C1">
      <w:pPr>
        <w:pStyle w:val="Agenda30"/>
        <w:numPr>
          <w:ilvl w:val="2"/>
          <w:numId w:val="21"/>
        </w:numPr>
        <w:tabs>
          <w:tab w:val="clear" w:pos="7371"/>
        </w:tabs>
        <w:spacing w:after="60"/>
        <w:ind w:left="1276"/>
      </w:pPr>
      <w:r w:rsidRPr="00FB14D8">
        <w:t>WG1 Overview</w:t>
      </w:r>
      <w:r w:rsidRPr="00FB14D8">
        <w:tab/>
      </w:r>
    </w:p>
    <w:p w14:paraId="5F710AD8" w14:textId="77777777" w:rsidR="00D135C1" w:rsidRPr="00FB14D8" w:rsidRDefault="00D135C1" w:rsidP="00D135C1">
      <w:pPr>
        <w:pStyle w:val="Agenda30"/>
        <w:numPr>
          <w:ilvl w:val="2"/>
          <w:numId w:val="21"/>
        </w:numPr>
        <w:tabs>
          <w:tab w:val="clear" w:pos="7371"/>
        </w:tabs>
        <w:spacing w:after="60"/>
        <w:ind w:left="1276"/>
      </w:pPr>
      <w:r w:rsidRPr="00FB14D8">
        <w:t>WG2 Overview</w:t>
      </w:r>
      <w:r w:rsidRPr="00FB14D8">
        <w:tab/>
      </w:r>
    </w:p>
    <w:p w14:paraId="0EB9ECD2" w14:textId="77777777" w:rsidR="00D135C1" w:rsidRPr="00301050" w:rsidRDefault="00D135C1" w:rsidP="00D135C1">
      <w:pPr>
        <w:pStyle w:val="Agenda30"/>
        <w:numPr>
          <w:ilvl w:val="2"/>
          <w:numId w:val="21"/>
        </w:numPr>
        <w:tabs>
          <w:tab w:val="clear" w:pos="7371"/>
        </w:tabs>
        <w:spacing w:after="60"/>
        <w:ind w:left="1276"/>
      </w:pPr>
      <w:r w:rsidRPr="00301050">
        <w:t>WG3 Overview</w:t>
      </w:r>
      <w:r w:rsidRPr="00301050">
        <w:tab/>
      </w:r>
    </w:p>
    <w:p w14:paraId="0DBEDA6E" w14:textId="77777777" w:rsidR="00D135C1" w:rsidRPr="00301050" w:rsidRDefault="00D135C1" w:rsidP="00D135C1">
      <w:pPr>
        <w:pStyle w:val="Agenda1"/>
        <w:tabs>
          <w:tab w:val="clear" w:pos="7371"/>
        </w:tabs>
      </w:pPr>
      <w:r w:rsidRPr="00301050">
        <w:t>Review of action items from last meeting</w:t>
      </w:r>
      <w:r>
        <w:tab/>
      </w:r>
      <w:r>
        <w:tab/>
      </w:r>
      <w:r>
        <w:tab/>
      </w:r>
      <w:r w:rsidRPr="009E4370">
        <w:rPr>
          <w:rFonts w:eastAsia="MS Mincho"/>
          <w:szCs w:val="24"/>
          <w:lang w:eastAsia="ja-JP"/>
        </w:rPr>
        <w:t>Alwyn Williams / Jaime</w:t>
      </w:r>
      <w:r w:rsidRPr="0099765B">
        <w:t xml:space="preserve"> Alvarez</w:t>
      </w:r>
    </w:p>
    <w:p w14:paraId="6DCE72E4" w14:textId="77777777" w:rsidR="00D135C1" w:rsidRPr="00301050" w:rsidRDefault="00D135C1" w:rsidP="00D135C1">
      <w:pPr>
        <w:pStyle w:val="Agenda2"/>
        <w:tabs>
          <w:tab w:val="clear" w:pos="1418"/>
          <w:tab w:val="clear" w:pos="7371"/>
          <w:tab w:val="num" w:pos="2269"/>
        </w:tabs>
        <w:spacing w:after="60"/>
        <w:ind w:left="851" w:hanging="567"/>
      </w:pPr>
      <w:r w:rsidRPr="00301050">
        <w:t>Review of action items from ENG1</w:t>
      </w:r>
      <w:r>
        <w:t>6</w:t>
      </w:r>
    </w:p>
    <w:p w14:paraId="241A993A" w14:textId="77777777" w:rsidR="00D135C1" w:rsidRPr="00DB6C4F" w:rsidRDefault="00D135C1" w:rsidP="00D135C1">
      <w:pPr>
        <w:pStyle w:val="Agenda1"/>
        <w:tabs>
          <w:tab w:val="clear" w:pos="7371"/>
        </w:tabs>
      </w:pPr>
      <w:r w:rsidRPr="00DB6C4F">
        <w:t>Review of input papers</w:t>
      </w:r>
      <w:r>
        <w:tab/>
      </w:r>
      <w:r>
        <w:tab/>
      </w:r>
      <w:r>
        <w:tab/>
      </w:r>
      <w:r>
        <w:tab/>
      </w:r>
      <w:r>
        <w:tab/>
      </w:r>
      <w:r>
        <w:tab/>
      </w:r>
      <w:r w:rsidRPr="009E4370">
        <w:rPr>
          <w:rFonts w:eastAsia="MS Mincho"/>
          <w:szCs w:val="24"/>
          <w:lang w:eastAsia="ja-JP"/>
        </w:rPr>
        <w:t>Alwyn Williams</w:t>
      </w:r>
    </w:p>
    <w:p w14:paraId="2B751E6A" w14:textId="77777777" w:rsidR="00D135C1" w:rsidRDefault="00D135C1" w:rsidP="00D135C1">
      <w:pPr>
        <w:pStyle w:val="Agenda2"/>
        <w:tabs>
          <w:tab w:val="clear" w:pos="1418"/>
          <w:tab w:val="clear" w:pos="7371"/>
          <w:tab w:val="num" w:pos="2269"/>
        </w:tabs>
        <w:spacing w:after="60"/>
        <w:ind w:left="851" w:hanging="567"/>
      </w:pPr>
      <w:r w:rsidRPr="00EF25AD">
        <w:t xml:space="preserve">Review of input papers to </w:t>
      </w:r>
      <w:r>
        <w:t>ENG17</w:t>
      </w:r>
      <w:r>
        <w:tab/>
      </w:r>
      <w:r>
        <w:tab/>
      </w:r>
      <w:r>
        <w:tab/>
      </w:r>
      <w:r>
        <w:tab/>
      </w:r>
      <w:r w:rsidRPr="009E4370">
        <w:t>Jaime</w:t>
      </w:r>
      <w:r w:rsidRPr="0099765B">
        <w:rPr>
          <w:color w:val="000000" w:themeColor="text1"/>
        </w:rPr>
        <w:t xml:space="preserve"> Alvarez</w:t>
      </w:r>
    </w:p>
    <w:p w14:paraId="471C81E7" w14:textId="77777777" w:rsidR="00D135C1" w:rsidRPr="008312BA" w:rsidRDefault="00D135C1" w:rsidP="00D135C1">
      <w:pPr>
        <w:pStyle w:val="Agenda2"/>
        <w:tabs>
          <w:tab w:val="clear" w:pos="1418"/>
          <w:tab w:val="clear" w:pos="7371"/>
          <w:tab w:val="num" w:pos="2269"/>
        </w:tabs>
        <w:spacing w:after="60"/>
        <w:ind w:left="851" w:hanging="567"/>
      </w:pPr>
      <w:r>
        <w:t>Input papers for action/allocation</w:t>
      </w:r>
    </w:p>
    <w:p w14:paraId="2BB05A01" w14:textId="77777777" w:rsidR="00D135C1" w:rsidRPr="00F504A4" w:rsidRDefault="00D135C1" w:rsidP="00D135C1">
      <w:pPr>
        <w:pStyle w:val="Agenda1"/>
        <w:tabs>
          <w:tab w:val="clear" w:pos="7371"/>
        </w:tabs>
      </w:pPr>
      <w:r w:rsidRPr="00F504A4">
        <w:t>Reports from other bodies</w:t>
      </w:r>
    </w:p>
    <w:p w14:paraId="27799F19" w14:textId="77777777" w:rsidR="00D135C1" w:rsidRDefault="00D135C1" w:rsidP="00D135C1">
      <w:pPr>
        <w:pStyle w:val="Agenda2"/>
        <w:tabs>
          <w:tab w:val="clear" w:pos="1418"/>
          <w:tab w:val="clear" w:pos="7371"/>
          <w:tab w:val="num" w:pos="2269"/>
        </w:tabs>
        <w:spacing w:after="60"/>
        <w:ind w:left="851" w:hanging="567"/>
      </w:pPr>
      <w:r>
        <w:t xml:space="preserve">IALA </w:t>
      </w:r>
    </w:p>
    <w:p w14:paraId="7FD94789" w14:textId="77777777" w:rsidR="00D135C1" w:rsidRDefault="00D135C1" w:rsidP="00D135C1">
      <w:pPr>
        <w:pStyle w:val="Agenda30"/>
        <w:numPr>
          <w:ilvl w:val="2"/>
          <w:numId w:val="21"/>
        </w:numPr>
        <w:tabs>
          <w:tab w:val="clear" w:pos="7371"/>
        </w:tabs>
        <w:spacing w:after="60"/>
        <w:ind w:left="1276"/>
      </w:pPr>
      <w:r w:rsidRPr="00F504A4">
        <w:t>20</w:t>
      </w:r>
      <w:r w:rsidRPr="003375F6">
        <w:t>th</w:t>
      </w:r>
      <w:r w:rsidRPr="00F504A4">
        <w:t xml:space="preserve"> IALA Conference</w:t>
      </w:r>
      <w:r w:rsidRPr="00F504A4">
        <w:tab/>
      </w:r>
      <w:r>
        <w:tab/>
      </w:r>
      <w:r>
        <w:tab/>
      </w:r>
      <w:r>
        <w:tab/>
      </w:r>
      <w:r>
        <w:tab/>
        <w:t>Minsu Jeon</w:t>
      </w:r>
    </w:p>
    <w:p w14:paraId="4D9A6195" w14:textId="77777777" w:rsidR="00D135C1" w:rsidRDefault="00D135C1" w:rsidP="00D135C1">
      <w:pPr>
        <w:pStyle w:val="Agenda30"/>
        <w:numPr>
          <w:ilvl w:val="2"/>
          <w:numId w:val="21"/>
        </w:numPr>
        <w:tabs>
          <w:tab w:val="clear" w:pos="7371"/>
        </w:tabs>
        <w:spacing w:after="60"/>
        <w:ind w:left="1276"/>
      </w:pPr>
      <w:r w:rsidRPr="003375F6">
        <w:rPr>
          <w:color w:val="000000" w:themeColor="text1"/>
        </w:rPr>
        <w:t>General Assembly</w:t>
      </w:r>
      <w:r>
        <w:tab/>
      </w:r>
      <w:r>
        <w:tab/>
      </w:r>
      <w:r>
        <w:tab/>
      </w:r>
      <w:r>
        <w:tab/>
      </w:r>
      <w:r>
        <w:tab/>
        <w:t>Minsu Jeon</w:t>
      </w:r>
    </w:p>
    <w:p w14:paraId="369E7310" w14:textId="77777777" w:rsidR="00D135C1" w:rsidRDefault="00D135C1" w:rsidP="00D135C1">
      <w:pPr>
        <w:pStyle w:val="Agenda30"/>
        <w:numPr>
          <w:ilvl w:val="2"/>
          <w:numId w:val="21"/>
        </w:numPr>
        <w:tabs>
          <w:tab w:val="clear" w:pos="7371"/>
        </w:tabs>
        <w:spacing w:after="60"/>
        <w:ind w:left="1276"/>
      </w:pPr>
      <w:r w:rsidRPr="003375F6">
        <w:rPr>
          <w:color w:val="000000" w:themeColor="text1"/>
        </w:rPr>
        <w:t>IALA Council</w:t>
      </w:r>
      <w:r w:rsidRPr="003375F6">
        <w:rPr>
          <w:color w:val="000000" w:themeColor="text1"/>
        </w:rPr>
        <w:tab/>
      </w:r>
      <w:r>
        <w:tab/>
      </w:r>
      <w:r>
        <w:tab/>
      </w:r>
      <w:r>
        <w:tab/>
      </w:r>
      <w:r>
        <w:tab/>
      </w:r>
      <w:r>
        <w:tab/>
        <w:t>Minsu Jeon</w:t>
      </w:r>
    </w:p>
    <w:p w14:paraId="77B0EFCC" w14:textId="77777777" w:rsidR="00D135C1" w:rsidRDefault="00D135C1" w:rsidP="00D135C1">
      <w:pPr>
        <w:pStyle w:val="Agenda4"/>
        <w:numPr>
          <w:ilvl w:val="3"/>
          <w:numId w:val="21"/>
        </w:numPr>
      </w:pPr>
      <w:r w:rsidRPr="00176A8D">
        <w:t>Documents approved by Council</w:t>
      </w:r>
      <w:r>
        <w:t xml:space="preserve"> </w:t>
      </w:r>
      <w:r>
        <w:tab/>
      </w:r>
      <w:r>
        <w:tab/>
        <w:t>Minsu Jeon</w:t>
      </w:r>
    </w:p>
    <w:p w14:paraId="59EC4DC8" w14:textId="77777777" w:rsidR="00D135C1" w:rsidRDefault="00D135C1" w:rsidP="00D135C1">
      <w:pPr>
        <w:pStyle w:val="Agenda4"/>
        <w:numPr>
          <w:ilvl w:val="3"/>
          <w:numId w:val="21"/>
        </w:numPr>
      </w:pPr>
      <w:r>
        <w:t>Heritage Lighthouse of the Year</w:t>
      </w:r>
      <w:r>
        <w:tab/>
      </w:r>
      <w:r>
        <w:tab/>
      </w:r>
      <w:r>
        <w:tab/>
      </w:r>
      <w:r w:rsidRPr="007F2B0F">
        <w:t>Peter Hill</w:t>
      </w:r>
    </w:p>
    <w:p w14:paraId="5970E86B" w14:textId="77777777" w:rsidR="00D135C1" w:rsidRPr="00CD2219" w:rsidRDefault="00D135C1" w:rsidP="00D135C1">
      <w:pPr>
        <w:pStyle w:val="Agenda4"/>
        <w:numPr>
          <w:ilvl w:val="3"/>
          <w:numId w:val="21"/>
        </w:numPr>
      </w:pPr>
      <w:r>
        <w:t>Document catalogue</w:t>
      </w:r>
      <w:r>
        <w:tab/>
      </w:r>
      <w:r>
        <w:tab/>
      </w:r>
      <w:r>
        <w:tab/>
      </w:r>
      <w:r>
        <w:tab/>
        <w:t xml:space="preserve">Minsu Jeon </w:t>
      </w:r>
    </w:p>
    <w:p w14:paraId="5B9126E3" w14:textId="77777777" w:rsidR="00D135C1" w:rsidRDefault="00D135C1" w:rsidP="00D135C1">
      <w:pPr>
        <w:pStyle w:val="Agenda30"/>
        <w:numPr>
          <w:ilvl w:val="2"/>
          <w:numId w:val="21"/>
        </w:numPr>
        <w:tabs>
          <w:tab w:val="clear" w:pos="7371"/>
        </w:tabs>
        <w:spacing w:after="60"/>
        <w:ind w:left="1276"/>
      </w:pPr>
      <w:r w:rsidRPr="00167BEF">
        <w:t xml:space="preserve">Policy Advisory Panel (PAP) </w:t>
      </w:r>
      <w:r w:rsidRPr="00167BEF">
        <w:tab/>
      </w:r>
      <w:r w:rsidRPr="00167BEF">
        <w:tab/>
      </w:r>
      <w:r w:rsidRPr="00167BEF">
        <w:tab/>
      </w:r>
      <w:r w:rsidRPr="00167BEF">
        <w:tab/>
        <w:t>Minsu Jeon</w:t>
      </w:r>
    </w:p>
    <w:p w14:paraId="6A8DC062" w14:textId="77777777" w:rsidR="00D135C1" w:rsidRDefault="00D135C1" w:rsidP="00D135C1">
      <w:pPr>
        <w:pStyle w:val="Agenda4"/>
        <w:numPr>
          <w:ilvl w:val="3"/>
          <w:numId w:val="21"/>
        </w:numPr>
      </w:pPr>
      <w:r>
        <w:t>Sustainability WS</w:t>
      </w:r>
      <w:r>
        <w:tab/>
      </w:r>
      <w:r>
        <w:tab/>
      </w:r>
      <w:r>
        <w:tab/>
      </w:r>
      <w:r>
        <w:tab/>
        <w:t>Alwyn Williams</w:t>
      </w:r>
    </w:p>
    <w:p w14:paraId="5B1A5B59" w14:textId="77777777" w:rsidR="00D135C1" w:rsidRPr="00E631CD" w:rsidRDefault="00D135C1" w:rsidP="00D135C1">
      <w:pPr>
        <w:pStyle w:val="Agenda4"/>
        <w:numPr>
          <w:ilvl w:val="3"/>
          <w:numId w:val="21"/>
        </w:numPr>
      </w:pPr>
      <w:r>
        <w:t>AtoN engineering WS</w:t>
      </w:r>
      <w:r>
        <w:tab/>
      </w:r>
      <w:r>
        <w:tab/>
      </w:r>
      <w:r>
        <w:tab/>
      </w:r>
      <w:r>
        <w:tab/>
        <w:t>David Jeffkins</w:t>
      </w:r>
      <w:r>
        <w:tab/>
      </w:r>
    </w:p>
    <w:p w14:paraId="1D2F46D1" w14:textId="77777777" w:rsidR="00D135C1" w:rsidRPr="00167BEF" w:rsidRDefault="00D135C1" w:rsidP="00D135C1">
      <w:pPr>
        <w:pStyle w:val="Agenda30"/>
        <w:numPr>
          <w:ilvl w:val="2"/>
          <w:numId w:val="21"/>
        </w:numPr>
        <w:tabs>
          <w:tab w:val="clear" w:pos="7371"/>
        </w:tabs>
        <w:spacing w:after="60"/>
        <w:ind w:left="1276"/>
      </w:pPr>
      <w:r>
        <w:t>2023-2027 Work Plan and task register</w:t>
      </w:r>
      <w:r>
        <w:tab/>
      </w:r>
      <w:r>
        <w:tab/>
      </w:r>
      <w:r>
        <w:tab/>
        <w:t>Michel Cousquer</w:t>
      </w:r>
    </w:p>
    <w:p w14:paraId="39BC7F77" w14:textId="77777777" w:rsidR="00D135C1" w:rsidRDefault="00D135C1" w:rsidP="00D135C1">
      <w:pPr>
        <w:pStyle w:val="Agenda30"/>
        <w:numPr>
          <w:ilvl w:val="2"/>
          <w:numId w:val="21"/>
        </w:numPr>
        <w:tabs>
          <w:tab w:val="clear" w:pos="7371"/>
        </w:tabs>
        <w:spacing w:after="60"/>
        <w:ind w:left="1276"/>
      </w:pPr>
      <w:r w:rsidRPr="00167BEF">
        <w:t>WWA</w:t>
      </w:r>
      <w:r w:rsidRPr="00167BEF">
        <w:tab/>
      </w:r>
      <w:r>
        <w:tab/>
      </w:r>
      <w:r>
        <w:tab/>
      </w:r>
      <w:r>
        <w:tab/>
      </w:r>
      <w:r>
        <w:tab/>
      </w:r>
      <w:r>
        <w:tab/>
      </w:r>
      <w:r>
        <w:tab/>
        <w:t>Omar F Erikson</w:t>
      </w:r>
      <w:r>
        <w:tab/>
      </w:r>
      <w:r>
        <w:tab/>
      </w:r>
    </w:p>
    <w:p w14:paraId="0F72D346" w14:textId="77777777" w:rsidR="00D135C1" w:rsidRPr="00FB1C1B" w:rsidRDefault="00D135C1" w:rsidP="00D135C1">
      <w:pPr>
        <w:pStyle w:val="Agenda2"/>
        <w:tabs>
          <w:tab w:val="clear" w:pos="1418"/>
          <w:tab w:val="clear" w:pos="7371"/>
          <w:tab w:val="num" w:pos="2269"/>
        </w:tabs>
        <w:spacing w:after="60"/>
        <w:ind w:left="851" w:hanging="567"/>
      </w:pPr>
      <w:r w:rsidRPr="00FB1C1B">
        <w:t>Update on MASS task group</w:t>
      </w:r>
      <w:r w:rsidRPr="00FB1C1B">
        <w:tab/>
      </w:r>
      <w:r w:rsidRPr="00FB1C1B">
        <w:tab/>
      </w:r>
      <w:r w:rsidRPr="00FB1C1B">
        <w:tab/>
      </w:r>
      <w:r w:rsidRPr="00FB1C1B">
        <w:tab/>
      </w:r>
      <w:r>
        <w:tab/>
        <w:t>Minsu Jeon</w:t>
      </w:r>
    </w:p>
    <w:p w14:paraId="431FCC24" w14:textId="77777777" w:rsidR="00D135C1" w:rsidRDefault="00D135C1" w:rsidP="00D135C1">
      <w:pPr>
        <w:pStyle w:val="Agenda2"/>
        <w:tabs>
          <w:tab w:val="clear" w:pos="1418"/>
          <w:tab w:val="clear" w:pos="7371"/>
          <w:tab w:val="num" w:pos="2269"/>
        </w:tabs>
        <w:spacing w:after="60"/>
        <w:ind w:left="851" w:hanging="567"/>
      </w:pPr>
      <w:r>
        <w:t>IMO</w:t>
      </w:r>
      <w:r>
        <w:tab/>
      </w:r>
      <w:r>
        <w:tab/>
      </w:r>
      <w:r>
        <w:tab/>
      </w:r>
      <w:r>
        <w:tab/>
      </w:r>
      <w:r>
        <w:tab/>
      </w:r>
      <w:r>
        <w:tab/>
      </w:r>
      <w:r>
        <w:tab/>
      </w:r>
      <w:r w:rsidRPr="00FC3829">
        <w:t>Minsu Jeon</w:t>
      </w:r>
    </w:p>
    <w:p w14:paraId="35E76542" w14:textId="77777777" w:rsidR="00D135C1" w:rsidRDefault="00D135C1" w:rsidP="00D135C1">
      <w:pPr>
        <w:pStyle w:val="Agenda2"/>
        <w:tabs>
          <w:tab w:val="clear" w:pos="1418"/>
          <w:tab w:val="clear" w:pos="7371"/>
          <w:tab w:val="num" w:pos="2269"/>
        </w:tabs>
        <w:spacing w:after="60"/>
        <w:ind w:left="851" w:hanging="567"/>
      </w:pPr>
      <w:r w:rsidRPr="0037632E">
        <w:t>IHO</w:t>
      </w:r>
      <w:r>
        <w:tab/>
      </w:r>
      <w:r>
        <w:tab/>
      </w:r>
      <w:r>
        <w:tab/>
      </w:r>
      <w:r>
        <w:tab/>
      </w:r>
      <w:r>
        <w:tab/>
      </w:r>
      <w:r>
        <w:tab/>
      </w:r>
      <w:r>
        <w:tab/>
      </w:r>
      <w:r w:rsidRPr="00FC3829">
        <w:t>Minsu Jeon</w:t>
      </w:r>
    </w:p>
    <w:p w14:paraId="09246933" w14:textId="77777777" w:rsidR="00D135C1" w:rsidRPr="00FC3829" w:rsidRDefault="00D135C1" w:rsidP="00D135C1">
      <w:pPr>
        <w:pStyle w:val="Agenda2"/>
        <w:tabs>
          <w:tab w:val="clear" w:pos="1418"/>
          <w:tab w:val="clear" w:pos="7371"/>
          <w:tab w:val="num" w:pos="2269"/>
        </w:tabs>
        <w:spacing w:after="60"/>
        <w:ind w:left="851" w:hanging="567"/>
      </w:pPr>
      <w:r w:rsidRPr="00FC3829">
        <w:t>ITU</w:t>
      </w:r>
      <w:r w:rsidRPr="00FC3829">
        <w:tab/>
      </w:r>
      <w:r w:rsidRPr="00FC3829">
        <w:tab/>
      </w:r>
      <w:r w:rsidRPr="00FC3829">
        <w:tab/>
      </w:r>
      <w:r w:rsidRPr="00FC3829">
        <w:tab/>
      </w:r>
      <w:r w:rsidRPr="00FC3829">
        <w:tab/>
      </w:r>
      <w:r w:rsidRPr="00FC3829">
        <w:tab/>
      </w:r>
      <w:r w:rsidRPr="00FC3829">
        <w:tab/>
        <w:t>Minsu Jeon</w:t>
      </w:r>
    </w:p>
    <w:p w14:paraId="54E4834C" w14:textId="77777777" w:rsidR="00D135C1" w:rsidRPr="00FC3829" w:rsidRDefault="00D135C1" w:rsidP="00D135C1">
      <w:pPr>
        <w:pStyle w:val="Agenda2"/>
        <w:tabs>
          <w:tab w:val="clear" w:pos="1418"/>
          <w:tab w:val="clear" w:pos="7371"/>
          <w:tab w:val="num" w:pos="2269"/>
        </w:tabs>
        <w:spacing w:after="60"/>
        <w:ind w:left="851" w:hanging="567"/>
      </w:pPr>
      <w:r w:rsidRPr="00FC3829">
        <w:t>RTCM</w:t>
      </w:r>
      <w:r>
        <w:tab/>
      </w:r>
      <w:r>
        <w:tab/>
      </w:r>
      <w:r>
        <w:tab/>
      </w:r>
      <w:r>
        <w:tab/>
      </w:r>
      <w:r w:rsidRPr="00FC3829">
        <w:tab/>
      </w:r>
      <w:r w:rsidRPr="00FC3829">
        <w:tab/>
      </w:r>
      <w:r w:rsidRPr="00FC3829">
        <w:tab/>
      </w:r>
      <w:r>
        <w:t xml:space="preserve">Stig Erik </w:t>
      </w:r>
    </w:p>
    <w:p w14:paraId="5D8DD62C" w14:textId="77777777" w:rsidR="00D135C1" w:rsidRPr="00FC3829" w:rsidRDefault="00D135C1" w:rsidP="00D135C1">
      <w:pPr>
        <w:pStyle w:val="Agenda2"/>
        <w:tabs>
          <w:tab w:val="clear" w:pos="1418"/>
          <w:tab w:val="clear" w:pos="7371"/>
          <w:tab w:val="num" w:pos="2269"/>
        </w:tabs>
        <w:spacing w:after="60"/>
        <w:ind w:left="851" w:hanging="567"/>
      </w:pPr>
      <w:r w:rsidRPr="00FC3829">
        <w:t>PIANC</w:t>
      </w:r>
      <w:r w:rsidRPr="00FC3829">
        <w:tab/>
      </w:r>
      <w:r w:rsidRPr="00FC3829">
        <w:tab/>
      </w:r>
      <w:r w:rsidRPr="00FC3829">
        <w:tab/>
      </w:r>
      <w:r w:rsidRPr="00FC3829">
        <w:tab/>
      </w:r>
      <w:r w:rsidRPr="00FC3829">
        <w:tab/>
      </w:r>
      <w:r w:rsidRPr="00FC3829">
        <w:tab/>
      </w:r>
      <w:r w:rsidRPr="00FC3829">
        <w:tab/>
        <w:t>Minsu Jeon</w:t>
      </w:r>
    </w:p>
    <w:p w14:paraId="255E2E7A" w14:textId="77777777" w:rsidR="00D135C1" w:rsidRPr="00C611E7" w:rsidRDefault="00D135C1" w:rsidP="00D135C1">
      <w:pPr>
        <w:pStyle w:val="Agenda2"/>
        <w:tabs>
          <w:tab w:val="clear" w:pos="1418"/>
          <w:tab w:val="clear" w:pos="7371"/>
          <w:tab w:val="num" w:pos="2269"/>
        </w:tabs>
        <w:spacing w:after="60"/>
        <w:ind w:left="851" w:hanging="567"/>
        <w:rPr>
          <w:lang w:val="en-US"/>
        </w:rPr>
      </w:pPr>
      <w:r w:rsidRPr="00FC3829">
        <w:t>CIE</w:t>
      </w:r>
      <w:r w:rsidRPr="00FC3829">
        <w:tab/>
      </w:r>
      <w:r w:rsidRPr="00FC3829">
        <w:tab/>
      </w:r>
      <w:r w:rsidRPr="00FC3829">
        <w:tab/>
      </w:r>
      <w:r w:rsidRPr="00FC3829">
        <w:tab/>
      </w:r>
      <w:r w:rsidRPr="00FC3829">
        <w:tab/>
      </w:r>
      <w:r w:rsidRPr="00FC3829">
        <w:tab/>
      </w:r>
      <w:r w:rsidRPr="00FC3829">
        <w:tab/>
        <w:t>Alwyn Williams</w:t>
      </w:r>
      <w:r w:rsidRPr="00C611E7">
        <w:rPr>
          <w:lang w:val="en-US"/>
        </w:rPr>
        <w:tab/>
      </w:r>
    </w:p>
    <w:p w14:paraId="2929C5A7" w14:textId="77777777" w:rsidR="00D135C1" w:rsidRDefault="00D135C1" w:rsidP="00D135C1">
      <w:pPr>
        <w:pStyle w:val="Agenda1"/>
        <w:tabs>
          <w:tab w:val="clear" w:pos="7371"/>
        </w:tabs>
      </w:pPr>
      <w:r>
        <w:t xml:space="preserve">Advertising </w:t>
      </w:r>
      <w:r w:rsidRPr="00DB6C4F">
        <w:t xml:space="preserve">Presentations </w:t>
      </w:r>
      <w:r>
        <w:t>(planned during the working period)</w:t>
      </w:r>
    </w:p>
    <w:p w14:paraId="42906E83" w14:textId="77777777" w:rsidR="00D135C1" w:rsidRPr="0013061C" w:rsidRDefault="00D135C1" w:rsidP="00D135C1">
      <w:pPr>
        <w:pStyle w:val="Agenda2"/>
        <w:tabs>
          <w:tab w:val="clear" w:pos="1418"/>
          <w:tab w:val="clear" w:pos="7371"/>
          <w:tab w:val="num" w:pos="2269"/>
        </w:tabs>
        <w:spacing w:after="60"/>
        <w:ind w:left="851" w:hanging="567"/>
      </w:pPr>
      <w:r w:rsidRPr="0013061C">
        <w:t>Working group presentations:</w:t>
      </w:r>
      <w:r>
        <w:tab/>
      </w:r>
      <w:r>
        <w:tab/>
      </w:r>
      <w:r>
        <w:tab/>
      </w:r>
      <w:r>
        <w:tab/>
      </w:r>
      <w:r>
        <w:tab/>
      </w:r>
      <w:r w:rsidRPr="009E4370">
        <w:t>Jaime</w:t>
      </w:r>
      <w:r w:rsidRPr="0099765B">
        <w:rPr>
          <w:color w:val="000000" w:themeColor="text1"/>
        </w:rPr>
        <w:t xml:space="preserve"> Alvarez</w:t>
      </w:r>
    </w:p>
    <w:p w14:paraId="39EC5F12" w14:textId="77777777" w:rsidR="00D135C1" w:rsidRPr="00F504A4" w:rsidRDefault="00D135C1" w:rsidP="00D135C1">
      <w:pPr>
        <w:pStyle w:val="Agenda30"/>
        <w:numPr>
          <w:ilvl w:val="2"/>
          <w:numId w:val="21"/>
        </w:numPr>
        <w:tabs>
          <w:tab w:val="clear" w:pos="7371"/>
        </w:tabs>
        <w:spacing w:after="60"/>
        <w:ind w:left="1276"/>
      </w:pPr>
      <w:r>
        <w:t>WG1</w:t>
      </w:r>
      <w:r w:rsidRPr="00F504A4">
        <w:t>: Monday 17 – 16:00 CEST</w:t>
      </w:r>
    </w:p>
    <w:p w14:paraId="3C081A51" w14:textId="77777777" w:rsidR="00D135C1" w:rsidRPr="00F504A4" w:rsidRDefault="00D135C1" w:rsidP="00D135C1">
      <w:pPr>
        <w:pStyle w:val="Agenda30"/>
        <w:numPr>
          <w:ilvl w:val="2"/>
          <w:numId w:val="21"/>
        </w:numPr>
        <w:tabs>
          <w:tab w:val="clear" w:pos="7371"/>
        </w:tabs>
        <w:spacing w:after="60"/>
        <w:ind w:left="1276"/>
      </w:pPr>
      <w:r w:rsidRPr="00F504A4">
        <w:t xml:space="preserve">WG2: Tuesday 18 </w:t>
      </w:r>
      <w:r w:rsidRPr="00D75340">
        <w:t>–</w:t>
      </w:r>
      <w:r w:rsidRPr="00F504A4">
        <w:t xml:space="preserve"> 09.00 CEST</w:t>
      </w:r>
    </w:p>
    <w:p w14:paraId="1DE67B08" w14:textId="77777777" w:rsidR="00D135C1" w:rsidRDefault="00D135C1" w:rsidP="00D135C1">
      <w:pPr>
        <w:pStyle w:val="Agenda30"/>
        <w:numPr>
          <w:ilvl w:val="2"/>
          <w:numId w:val="21"/>
        </w:numPr>
        <w:tabs>
          <w:tab w:val="clear" w:pos="7371"/>
        </w:tabs>
        <w:spacing w:after="60"/>
        <w:ind w:left="1276"/>
      </w:pPr>
      <w:r w:rsidRPr="00F504A4">
        <w:t>WG3: Tuesday</w:t>
      </w:r>
      <w:r>
        <w:t xml:space="preserve"> 18 – 11:00 CEST</w:t>
      </w:r>
    </w:p>
    <w:p w14:paraId="2E0AA112" w14:textId="77777777" w:rsidR="00D135C1" w:rsidRPr="008312BA" w:rsidRDefault="00D135C1" w:rsidP="00D135C1">
      <w:pPr>
        <w:pStyle w:val="Agenda1"/>
        <w:tabs>
          <w:tab w:val="clear" w:pos="7371"/>
        </w:tabs>
      </w:pPr>
      <w:r>
        <w:t>Overview of planned work for ENG17</w:t>
      </w:r>
    </w:p>
    <w:p w14:paraId="68D20E19" w14:textId="77777777" w:rsidR="00D135C1" w:rsidRPr="00AF3A4B" w:rsidRDefault="00D135C1" w:rsidP="00D135C1">
      <w:pPr>
        <w:pStyle w:val="Agenda2"/>
        <w:tabs>
          <w:tab w:val="clear" w:pos="1418"/>
          <w:tab w:val="clear" w:pos="7371"/>
          <w:tab w:val="num" w:pos="2269"/>
        </w:tabs>
        <w:spacing w:after="60"/>
        <w:ind w:left="851" w:hanging="567"/>
      </w:pPr>
      <w:r w:rsidRPr="00AF3A4B">
        <w:t xml:space="preserve">WG 1 - Visual &amp; Physical AtoN </w:t>
      </w:r>
      <w:r w:rsidRPr="00AF3A4B">
        <w:tab/>
      </w:r>
      <w:r w:rsidRPr="00AF3A4B">
        <w:tab/>
      </w:r>
      <w:r w:rsidRPr="00AF3A4B">
        <w:tab/>
      </w:r>
      <w:r w:rsidRPr="00AF3A4B">
        <w:tab/>
      </w:r>
      <w:r>
        <w:tab/>
      </w:r>
      <w:r w:rsidRPr="00AF3A4B">
        <w:t xml:space="preserve">Malcolm Nicholson </w:t>
      </w:r>
    </w:p>
    <w:p w14:paraId="5D73B7C3" w14:textId="77777777" w:rsidR="00D135C1" w:rsidRPr="00AF3A4B" w:rsidRDefault="00D135C1" w:rsidP="00D135C1">
      <w:pPr>
        <w:pStyle w:val="Agenda2"/>
        <w:tabs>
          <w:tab w:val="clear" w:pos="1418"/>
          <w:tab w:val="clear" w:pos="7371"/>
          <w:tab w:val="num" w:pos="2269"/>
        </w:tabs>
        <w:spacing w:after="60"/>
        <w:ind w:left="851" w:hanging="567"/>
      </w:pPr>
      <w:r w:rsidRPr="00AF3A4B">
        <w:t xml:space="preserve">WG </w:t>
      </w:r>
      <w:r>
        <w:t>2</w:t>
      </w:r>
      <w:r w:rsidRPr="00AF3A4B">
        <w:t xml:space="preserve"> - Radionavigation Services</w:t>
      </w:r>
      <w:r>
        <w:tab/>
      </w:r>
      <w:r>
        <w:tab/>
      </w:r>
      <w:r>
        <w:tab/>
      </w:r>
      <w:r>
        <w:tab/>
        <w:t>Michael Hoppe</w:t>
      </w:r>
    </w:p>
    <w:p w14:paraId="3B5D9625" w14:textId="77777777" w:rsidR="00D135C1" w:rsidRPr="00AF3A4B" w:rsidRDefault="00D135C1" w:rsidP="00D135C1">
      <w:pPr>
        <w:pStyle w:val="Agenda2"/>
        <w:tabs>
          <w:tab w:val="clear" w:pos="1418"/>
          <w:tab w:val="clear" w:pos="7371"/>
          <w:tab w:val="num" w:pos="2269"/>
        </w:tabs>
        <w:spacing w:after="60"/>
        <w:ind w:left="851" w:hanging="567"/>
      </w:pPr>
      <w:r w:rsidRPr="00AF3A4B">
        <w:t xml:space="preserve">WG </w:t>
      </w:r>
      <w:r>
        <w:t>3</w:t>
      </w:r>
      <w:r w:rsidRPr="00AF3A4B">
        <w:t xml:space="preserve"> - Heritage</w:t>
      </w:r>
      <w:r>
        <w:t xml:space="preserve"> and culture forum</w:t>
      </w:r>
      <w:r>
        <w:tab/>
      </w:r>
      <w:r>
        <w:tab/>
      </w:r>
      <w:r>
        <w:tab/>
      </w:r>
      <w:r>
        <w:tab/>
      </w:r>
      <w:r w:rsidRPr="00AF3A4B">
        <w:t>Peter Hill</w:t>
      </w:r>
    </w:p>
    <w:p w14:paraId="1055EF46" w14:textId="77777777" w:rsidR="00D135C1" w:rsidRDefault="00D135C1" w:rsidP="00D135C1">
      <w:pPr>
        <w:pStyle w:val="Agenda1"/>
        <w:tabs>
          <w:tab w:val="clear" w:pos="7371"/>
        </w:tabs>
      </w:pPr>
      <w:r w:rsidRPr="00DB6C4F">
        <w:t>Establish Working Groups</w:t>
      </w:r>
      <w:r>
        <w:t xml:space="preserve"> and Task Groups</w:t>
      </w:r>
    </w:p>
    <w:p w14:paraId="4BC8FE23" w14:textId="77777777" w:rsidR="00D135C1" w:rsidRDefault="00D135C1" w:rsidP="00D135C1">
      <w:pPr>
        <w:pStyle w:val="Agenda1"/>
        <w:numPr>
          <w:ilvl w:val="0"/>
          <w:numId w:val="0"/>
        </w:numPr>
      </w:pPr>
    </w:p>
    <w:p w14:paraId="78CA56E8" w14:textId="77777777" w:rsidR="00D135C1" w:rsidRDefault="00D135C1" w:rsidP="00D135C1">
      <w:pPr>
        <w:spacing w:before="120" w:after="120"/>
        <w:jc w:val="center"/>
        <w:rPr>
          <w:rFonts w:eastAsia="MS Mincho"/>
          <w:color w:val="4F81BD"/>
          <w:sz w:val="32"/>
          <w:szCs w:val="32"/>
          <w:lang w:eastAsia="ja-JP"/>
        </w:rPr>
      </w:pPr>
      <w:r w:rsidRPr="002869BE">
        <w:rPr>
          <w:rFonts w:ascii="Calibri" w:eastAsia="MS Mincho" w:hAnsi="Calibri"/>
          <w:b/>
          <w:color w:val="4F81BD"/>
          <w:sz w:val="32"/>
          <w:szCs w:val="32"/>
          <w:lang w:eastAsia="ja-JP"/>
        </w:rPr>
        <w:t>End of Opening Plenary</w:t>
      </w:r>
    </w:p>
    <w:p w14:paraId="12A20FB2" w14:textId="6517DF49" w:rsidR="00D135C1" w:rsidRDefault="00D135C1" w:rsidP="00B71529">
      <w:pPr>
        <w:spacing w:before="120" w:after="120"/>
        <w:jc w:val="center"/>
        <w:rPr>
          <w:rFonts w:eastAsia="MS Mincho"/>
          <w:color w:val="4F81BD"/>
          <w:szCs w:val="32"/>
          <w:lang w:eastAsia="ja-JP"/>
        </w:rPr>
      </w:pPr>
      <w:r w:rsidRPr="003375F6">
        <w:rPr>
          <w:rFonts w:ascii="Calibri" w:eastAsia="MS Mincho" w:hAnsi="Calibri"/>
          <w:b/>
          <w:color w:val="4F81BD"/>
          <w:szCs w:val="32"/>
          <w:lang w:eastAsia="ja-JP"/>
        </w:rPr>
        <w:t>Approx. 13</w:t>
      </w:r>
      <w:r>
        <w:rPr>
          <w:rFonts w:ascii="Calibri" w:eastAsia="MS Mincho" w:hAnsi="Calibri"/>
          <w:b/>
          <w:color w:val="4F81BD"/>
          <w:szCs w:val="32"/>
          <w:lang w:eastAsia="ja-JP"/>
        </w:rPr>
        <w:t>:</w:t>
      </w:r>
      <w:r w:rsidRPr="003375F6">
        <w:rPr>
          <w:rFonts w:ascii="Calibri" w:eastAsia="MS Mincho" w:hAnsi="Calibri"/>
          <w:b/>
          <w:color w:val="4F81BD"/>
          <w:szCs w:val="32"/>
          <w:lang w:eastAsia="ja-JP"/>
        </w:rPr>
        <w:t>00 CEST (11</w:t>
      </w:r>
      <w:r>
        <w:rPr>
          <w:rFonts w:ascii="Calibri" w:eastAsia="MS Mincho" w:hAnsi="Calibri"/>
          <w:b/>
          <w:color w:val="4F81BD"/>
          <w:szCs w:val="32"/>
          <w:lang w:eastAsia="ja-JP"/>
        </w:rPr>
        <w:t>:</w:t>
      </w:r>
      <w:r w:rsidRPr="003375F6">
        <w:rPr>
          <w:rFonts w:ascii="Calibri" w:eastAsia="MS Mincho" w:hAnsi="Calibri"/>
          <w:b/>
          <w:color w:val="4F81BD"/>
          <w:szCs w:val="32"/>
          <w:lang w:eastAsia="ja-JP"/>
        </w:rPr>
        <w:t>00 UTC)</w:t>
      </w:r>
      <w:r>
        <w:rPr>
          <w:rFonts w:ascii="Calibri" w:eastAsia="MS Mincho" w:hAnsi="Calibri"/>
          <w:b/>
          <w:color w:val="4F81BD"/>
          <w:szCs w:val="32"/>
          <w:lang w:eastAsia="ja-JP"/>
        </w:rPr>
        <w:t>, 16</w:t>
      </w:r>
      <w:r w:rsidRPr="003375F6">
        <w:rPr>
          <w:rFonts w:ascii="Calibri" w:eastAsia="MS Mincho" w:hAnsi="Calibri"/>
          <w:b/>
          <w:color w:val="4F81BD"/>
          <w:szCs w:val="32"/>
          <w:vertAlign w:val="superscript"/>
          <w:lang w:eastAsia="ja-JP"/>
        </w:rPr>
        <w:t>th</w:t>
      </w:r>
      <w:r>
        <w:rPr>
          <w:rFonts w:ascii="Calibri" w:eastAsia="MS Mincho" w:hAnsi="Calibri"/>
          <w:b/>
          <w:color w:val="4F81BD"/>
          <w:szCs w:val="32"/>
          <w:lang w:eastAsia="ja-JP"/>
        </w:rPr>
        <w:t xml:space="preserve"> October</w:t>
      </w:r>
    </w:p>
    <w:p w14:paraId="6E40D323" w14:textId="77777777" w:rsidR="00D135C1" w:rsidRPr="003375F6" w:rsidRDefault="00D135C1" w:rsidP="00D135C1">
      <w:pPr>
        <w:spacing w:before="120" w:after="120"/>
        <w:jc w:val="center"/>
        <w:rPr>
          <w:rFonts w:eastAsia="MS Mincho"/>
          <w:b/>
          <w:color w:val="4F81BD"/>
          <w:szCs w:val="32"/>
          <w:lang w:eastAsia="ja-JP"/>
        </w:rPr>
      </w:pPr>
    </w:p>
    <w:p w14:paraId="47F0DDC0" w14:textId="77777777" w:rsidR="00D135C1" w:rsidRDefault="00D135C1" w:rsidP="00D135C1">
      <w:pPr>
        <w:spacing w:before="120" w:after="120"/>
        <w:jc w:val="center"/>
        <w:rPr>
          <w:rFonts w:eastAsia="MS Mincho"/>
          <w:color w:val="4F81BD"/>
          <w:sz w:val="32"/>
          <w:szCs w:val="32"/>
          <w:lang w:eastAsia="ja-JP"/>
        </w:rPr>
      </w:pPr>
      <w:r>
        <w:rPr>
          <w:rFonts w:ascii="Calibri" w:eastAsia="MS Mincho" w:hAnsi="Calibri"/>
          <w:b/>
          <w:color w:val="4F81BD"/>
          <w:sz w:val="32"/>
          <w:szCs w:val="32"/>
          <w:lang w:eastAsia="ja-JP"/>
        </w:rPr>
        <w:t>Working Groups to Progress Work Plan</w:t>
      </w:r>
    </w:p>
    <w:p w14:paraId="59173B0B" w14:textId="4D21D696" w:rsidR="00D135C1" w:rsidRDefault="00D135C1" w:rsidP="00B71529">
      <w:pPr>
        <w:spacing w:before="120" w:after="360"/>
        <w:jc w:val="center"/>
        <w:rPr>
          <w:rFonts w:eastAsia="MS Mincho"/>
          <w:color w:val="4F81BD"/>
          <w:szCs w:val="32"/>
          <w:lang w:eastAsia="ja-JP"/>
        </w:rPr>
      </w:pPr>
      <w:r w:rsidRPr="003375F6">
        <w:rPr>
          <w:rFonts w:ascii="Calibri" w:eastAsia="MS Mincho" w:hAnsi="Calibri"/>
          <w:b/>
          <w:color w:val="4F81BD"/>
          <w:szCs w:val="32"/>
          <w:lang w:eastAsia="ja-JP"/>
        </w:rPr>
        <w:t>14</w:t>
      </w:r>
      <w:r>
        <w:rPr>
          <w:rFonts w:ascii="Calibri" w:eastAsia="MS Mincho" w:hAnsi="Calibri"/>
          <w:b/>
          <w:color w:val="4F81BD"/>
          <w:szCs w:val="32"/>
          <w:lang w:eastAsia="ja-JP"/>
        </w:rPr>
        <w:t>:</w:t>
      </w:r>
      <w:r w:rsidRPr="003375F6">
        <w:rPr>
          <w:rFonts w:ascii="Calibri" w:eastAsia="MS Mincho" w:hAnsi="Calibri"/>
          <w:b/>
          <w:color w:val="4F81BD"/>
          <w:szCs w:val="32"/>
          <w:lang w:eastAsia="ja-JP"/>
        </w:rPr>
        <w:t>00 CEST (12</w:t>
      </w:r>
      <w:r>
        <w:rPr>
          <w:rFonts w:ascii="Calibri" w:eastAsia="MS Mincho" w:hAnsi="Calibri"/>
          <w:b/>
          <w:color w:val="4F81BD"/>
          <w:szCs w:val="32"/>
          <w:lang w:eastAsia="ja-JP"/>
        </w:rPr>
        <w:t>:</w:t>
      </w:r>
      <w:r w:rsidRPr="003375F6">
        <w:rPr>
          <w:rFonts w:ascii="Calibri" w:eastAsia="MS Mincho" w:hAnsi="Calibri"/>
          <w:b/>
          <w:color w:val="4F81BD"/>
          <w:szCs w:val="32"/>
          <w:lang w:eastAsia="ja-JP"/>
        </w:rPr>
        <w:t>00 UTC), 16</w:t>
      </w:r>
      <w:r w:rsidRPr="003375F6">
        <w:rPr>
          <w:rFonts w:ascii="Calibri" w:eastAsia="MS Mincho" w:hAnsi="Calibri"/>
          <w:b/>
          <w:color w:val="4F81BD"/>
          <w:szCs w:val="32"/>
          <w:vertAlign w:val="superscript"/>
          <w:lang w:eastAsia="ja-JP"/>
        </w:rPr>
        <w:t>th</w:t>
      </w:r>
      <w:r>
        <w:rPr>
          <w:rFonts w:ascii="Calibri" w:eastAsia="MS Mincho" w:hAnsi="Calibri"/>
          <w:b/>
          <w:color w:val="4F81BD"/>
          <w:szCs w:val="32"/>
          <w:lang w:eastAsia="ja-JP"/>
        </w:rPr>
        <w:t xml:space="preserve"> O</w:t>
      </w:r>
      <w:r w:rsidRPr="003375F6">
        <w:rPr>
          <w:rFonts w:ascii="Calibri" w:eastAsia="MS Mincho" w:hAnsi="Calibri"/>
          <w:b/>
          <w:color w:val="4F81BD"/>
          <w:szCs w:val="32"/>
          <w:lang w:eastAsia="ja-JP"/>
        </w:rPr>
        <w:t xml:space="preserve">ctober </w:t>
      </w:r>
      <w:r>
        <w:rPr>
          <w:rFonts w:ascii="Calibri" w:eastAsia="MS Mincho" w:hAnsi="Calibri"/>
          <w:b/>
          <w:color w:val="4F81BD"/>
          <w:szCs w:val="32"/>
          <w:lang w:eastAsia="ja-JP"/>
        </w:rPr>
        <w:t>to</w:t>
      </w:r>
      <w:r w:rsidRPr="003375F6">
        <w:rPr>
          <w:rFonts w:ascii="Calibri" w:eastAsia="MS Mincho" w:hAnsi="Calibri"/>
          <w:b/>
          <w:color w:val="4F81BD"/>
          <w:szCs w:val="32"/>
          <w:lang w:eastAsia="ja-JP"/>
        </w:rPr>
        <w:t xml:space="preserve"> 17</w:t>
      </w:r>
      <w:r>
        <w:rPr>
          <w:rFonts w:ascii="Calibri" w:eastAsia="MS Mincho" w:hAnsi="Calibri"/>
          <w:b/>
          <w:color w:val="4F81BD"/>
          <w:szCs w:val="32"/>
          <w:lang w:eastAsia="ja-JP"/>
        </w:rPr>
        <w:t>:</w:t>
      </w:r>
      <w:r w:rsidRPr="003375F6">
        <w:rPr>
          <w:rFonts w:ascii="Calibri" w:eastAsia="MS Mincho" w:hAnsi="Calibri"/>
          <w:b/>
          <w:color w:val="4F81BD"/>
          <w:szCs w:val="32"/>
          <w:lang w:eastAsia="ja-JP"/>
        </w:rPr>
        <w:t>30 CEST (15</w:t>
      </w:r>
      <w:r>
        <w:rPr>
          <w:rFonts w:ascii="Calibri" w:eastAsia="MS Mincho" w:hAnsi="Calibri"/>
          <w:b/>
          <w:color w:val="4F81BD"/>
          <w:szCs w:val="32"/>
          <w:lang w:eastAsia="ja-JP"/>
        </w:rPr>
        <w:t>:</w:t>
      </w:r>
      <w:r w:rsidRPr="003375F6">
        <w:rPr>
          <w:rFonts w:ascii="Calibri" w:eastAsia="MS Mincho" w:hAnsi="Calibri"/>
          <w:b/>
          <w:color w:val="4F81BD"/>
          <w:szCs w:val="32"/>
          <w:lang w:eastAsia="ja-JP"/>
        </w:rPr>
        <w:t>30 UTC), 19</w:t>
      </w:r>
      <w:r w:rsidRPr="003375F6">
        <w:rPr>
          <w:rFonts w:ascii="Calibri" w:eastAsia="MS Mincho" w:hAnsi="Calibri"/>
          <w:b/>
          <w:color w:val="4F81BD"/>
          <w:szCs w:val="32"/>
          <w:vertAlign w:val="superscript"/>
          <w:lang w:eastAsia="ja-JP"/>
        </w:rPr>
        <w:t>th</w:t>
      </w:r>
      <w:r w:rsidRPr="003375F6">
        <w:rPr>
          <w:rFonts w:ascii="Calibri" w:eastAsia="MS Mincho" w:hAnsi="Calibri"/>
          <w:b/>
          <w:color w:val="4F81BD"/>
          <w:szCs w:val="32"/>
          <w:lang w:eastAsia="ja-JP"/>
        </w:rPr>
        <w:t xml:space="preserve"> October</w:t>
      </w:r>
    </w:p>
    <w:p w14:paraId="6B40FF04" w14:textId="77777777" w:rsidR="00D135C1" w:rsidRDefault="00D135C1" w:rsidP="00D135C1">
      <w:pPr>
        <w:rPr>
          <w:rFonts w:ascii="Calibri" w:eastAsia="MS Mincho" w:hAnsi="Calibri"/>
          <w:b/>
          <w:color w:val="4F81BD"/>
          <w:szCs w:val="32"/>
          <w:lang w:eastAsia="ja-JP"/>
        </w:rPr>
      </w:pPr>
      <w:r>
        <w:rPr>
          <w:rFonts w:ascii="Calibri" w:eastAsia="MS Mincho" w:hAnsi="Calibri"/>
          <w:b/>
          <w:color w:val="4F81BD"/>
          <w:szCs w:val="32"/>
          <w:lang w:eastAsia="ja-JP"/>
        </w:rPr>
        <w:br w:type="page"/>
      </w:r>
    </w:p>
    <w:p w14:paraId="37843D7B" w14:textId="77777777" w:rsidR="00D135C1" w:rsidRDefault="00D135C1" w:rsidP="00D135C1">
      <w:pPr>
        <w:spacing w:before="120" w:after="120"/>
        <w:jc w:val="center"/>
        <w:rPr>
          <w:rFonts w:ascii="Calibri" w:eastAsia="MS Mincho" w:hAnsi="Calibri"/>
          <w:b/>
          <w:color w:val="4F81BD"/>
          <w:sz w:val="32"/>
          <w:szCs w:val="32"/>
          <w:lang w:eastAsia="ja-JP"/>
        </w:rPr>
      </w:pPr>
      <w:r>
        <w:rPr>
          <w:rFonts w:ascii="Calibri" w:eastAsia="MS Mincho" w:hAnsi="Calibri"/>
          <w:b/>
          <w:color w:val="4F81BD"/>
          <w:sz w:val="32"/>
          <w:szCs w:val="32"/>
          <w:lang w:eastAsia="ja-JP"/>
        </w:rPr>
        <w:t>Closing of the physical week Plenary</w:t>
      </w:r>
    </w:p>
    <w:p w14:paraId="6737696E" w14:textId="77777777" w:rsidR="00D135C1" w:rsidRPr="003375F6" w:rsidRDefault="00D135C1" w:rsidP="00D135C1">
      <w:pPr>
        <w:spacing w:before="120" w:after="360"/>
        <w:jc w:val="center"/>
        <w:rPr>
          <w:rFonts w:ascii="Calibri" w:eastAsia="MS Mincho" w:hAnsi="Calibri"/>
          <w:b/>
          <w:color w:val="4F81BD"/>
          <w:szCs w:val="32"/>
          <w:lang w:eastAsia="ja-JP"/>
        </w:rPr>
      </w:pPr>
      <w:r>
        <w:rPr>
          <w:rFonts w:ascii="Calibri" w:eastAsia="MS Mincho" w:hAnsi="Calibri"/>
          <w:b/>
          <w:color w:val="4F81BD"/>
          <w:szCs w:val="32"/>
          <w:lang w:eastAsia="ja-JP"/>
        </w:rPr>
        <w:t>Start 09:00 CEST (07:00 UTC), 20</w:t>
      </w:r>
      <w:r w:rsidRPr="00D75340">
        <w:rPr>
          <w:rFonts w:ascii="Calibri" w:eastAsia="MS Mincho" w:hAnsi="Calibri"/>
          <w:b/>
          <w:color w:val="4F81BD"/>
          <w:szCs w:val="32"/>
          <w:vertAlign w:val="superscript"/>
          <w:lang w:eastAsia="ja-JP"/>
        </w:rPr>
        <w:t>th</w:t>
      </w:r>
      <w:r>
        <w:rPr>
          <w:rFonts w:ascii="Calibri" w:eastAsia="MS Mincho" w:hAnsi="Calibri"/>
          <w:b/>
          <w:color w:val="4F81BD"/>
          <w:szCs w:val="32"/>
          <w:lang w:eastAsia="ja-JP"/>
        </w:rPr>
        <w:t xml:space="preserve"> October</w:t>
      </w:r>
    </w:p>
    <w:p w14:paraId="53D48151" w14:textId="77777777" w:rsidR="00D135C1" w:rsidRDefault="00D135C1" w:rsidP="00D135C1">
      <w:pPr>
        <w:pStyle w:val="Agenda1"/>
        <w:tabs>
          <w:tab w:val="clear" w:pos="7371"/>
        </w:tabs>
      </w:pPr>
      <w:r w:rsidRPr="00DB6C4F">
        <w:t>Re</w:t>
      </w:r>
      <w:r>
        <w:t>port from Working Groups and Secretariat</w:t>
      </w:r>
    </w:p>
    <w:p w14:paraId="1A71F0E5" w14:textId="77777777" w:rsidR="00D135C1" w:rsidRPr="00AF3A4B" w:rsidRDefault="00D135C1" w:rsidP="00D135C1">
      <w:pPr>
        <w:pStyle w:val="Agenda2"/>
        <w:tabs>
          <w:tab w:val="clear" w:pos="1418"/>
          <w:tab w:val="clear" w:pos="7371"/>
          <w:tab w:val="num" w:pos="2269"/>
        </w:tabs>
        <w:spacing w:after="60"/>
        <w:ind w:left="851" w:hanging="567"/>
      </w:pPr>
      <w:r w:rsidRPr="00AF3A4B">
        <w:t xml:space="preserve">WG 1 </w:t>
      </w:r>
      <w:r>
        <w:t>–</w:t>
      </w:r>
      <w:r w:rsidRPr="00AF3A4B">
        <w:t xml:space="preserve"> Visual &amp; Physical AtoN </w:t>
      </w:r>
      <w:r w:rsidRPr="00AF3A4B">
        <w:tab/>
      </w:r>
      <w:r w:rsidRPr="00AF3A4B">
        <w:tab/>
      </w:r>
      <w:r w:rsidRPr="00AF3A4B">
        <w:tab/>
      </w:r>
      <w:r>
        <w:tab/>
      </w:r>
      <w:r w:rsidRPr="00AF3A4B">
        <w:t xml:space="preserve">Malcolm Nicholson </w:t>
      </w:r>
    </w:p>
    <w:p w14:paraId="20334D52" w14:textId="77777777" w:rsidR="00D135C1" w:rsidRPr="00AF3A4B" w:rsidRDefault="00D135C1" w:rsidP="00D135C1">
      <w:pPr>
        <w:pStyle w:val="Agenda2"/>
        <w:tabs>
          <w:tab w:val="clear" w:pos="1418"/>
          <w:tab w:val="clear" w:pos="7371"/>
          <w:tab w:val="num" w:pos="2269"/>
        </w:tabs>
        <w:spacing w:after="60"/>
        <w:ind w:left="851" w:hanging="567"/>
      </w:pPr>
      <w:r w:rsidRPr="00AF3A4B">
        <w:t xml:space="preserve">WG </w:t>
      </w:r>
      <w:r>
        <w:t>2</w:t>
      </w:r>
      <w:r w:rsidRPr="00AF3A4B">
        <w:t xml:space="preserve"> </w:t>
      </w:r>
      <w:r>
        <w:t>–</w:t>
      </w:r>
      <w:r w:rsidRPr="00AF3A4B">
        <w:t xml:space="preserve"> Radionavigation Services</w:t>
      </w:r>
      <w:r>
        <w:tab/>
      </w:r>
      <w:r>
        <w:tab/>
      </w:r>
      <w:r>
        <w:tab/>
      </w:r>
      <w:r>
        <w:tab/>
        <w:t>Michael Hoppe</w:t>
      </w:r>
    </w:p>
    <w:p w14:paraId="6B2A0B3E" w14:textId="77777777" w:rsidR="00D135C1" w:rsidRDefault="00D135C1" w:rsidP="00D135C1">
      <w:pPr>
        <w:pStyle w:val="Agenda2"/>
        <w:tabs>
          <w:tab w:val="clear" w:pos="1418"/>
          <w:tab w:val="clear" w:pos="7371"/>
          <w:tab w:val="num" w:pos="2269"/>
        </w:tabs>
        <w:spacing w:after="60"/>
        <w:ind w:left="851" w:hanging="567"/>
      </w:pPr>
      <w:r w:rsidRPr="00AF3A4B">
        <w:t xml:space="preserve">WG </w:t>
      </w:r>
      <w:r>
        <w:t>3</w:t>
      </w:r>
      <w:r w:rsidRPr="00AF3A4B">
        <w:t xml:space="preserve"> </w:t>
      </w:r>
      <w:r>
        <w:t>–</w:t>
      </w:r>
      <w:r w:rsidRPr="00AF3A4B">
        <w:t xml:space="preserve"> Heritage</w:t>
      </w:r>
      <w:r>
        <w:t xml:space="preserve"> and Culture forum</w:t>
      </w:r>
      <w:r>
        <w:tab/>
      </w:r>
      <w:r>
        <w:tab/>
      </w:r>
      <w:r>
        <w:tab/>
      </w:r>
      <w:r>
        <w:tab/>
      </w:r>
      <w:r w:rsidRPr="00AF3A4B">
        <w:t>Peter Hill</w:t>
      </w:r>
      <w:r w:rsidRPr="00DB6C4F" w:rsidDel="003D071B">
        <w:t xml:space="preserve"> </w:t>
      </w:r>
    </w:p>
    <w:p w14:paraId="46FE3C2A" w14:textId="77777777" w:rsidR="00D135C1" w:rsidRDefault="00D135C1" w:rsidP="00D135C1">
      <w:pPr>
        <w:pStyle w:val="Agenda2"/>
        <w:tabs>
          <w:tab w:val="clear" w:pos="1418"/>
          <w:tab w:val="clear" w:pos="7371"/>
          <w:tab w:val="num" w:pos="2269"/>
        </w:tabs>
        <w:spacing w:after="60"/>
        <w:ind w:left="851" w:hanging="567"/>
      </w:pPr>
      <w:r>
        <w:t>Session Report</w:t>
      </w:r>
      <w:r>
        <w:tab/>
      </w:r>
      <w:r>
        <w:tab/>
      </w:r>
      <w:r>
        <w:tab/>
      </w:r>
      <w:r>
        <w:tab/>
      </w:r>
      <w:r>
        <w:tab/>
      </w:r>
      <w:r>
        <w:tab/>
      </w:r>
      <w:r>
        <w:tab/>
        <w:t>Jaime Alvarez</w:t>
      </w:r>
    </w:p>
    <w:p w14:paraId="2256EDCD" w14:textId="77777777" w:rsidR="00D135C1" w:rsidRDefault="00D135C1" w:rsidP="00D135C1">
      <w:pPr>
        <w:pStyle w:val="Agenda1"/>
        <w:tabs>
          <w:tab w:val="clear" w:pos="7371"/>
        </w:tabs>
      </w:pPr>
      <w:r>
        <w:t>Summary of Output Papers for Review</w:t>
      </w:r>
      <w:r>
        <w:tab/>
      </w:r>
      <w:r>
        <w:tab/>
      </w:r>
      <w:r>
        <w:tab/>
      </w:r>
      <w:r>
        <w:tab/>
        <w:t>Jaime Alvarez</w:t>
      </w:r>
    </w:p>
    <w:p w14:paraId="7BEDA371" w14:textId="77777777" w:rsidR="00D135C1" w:rsidRDefault="00D135C1" w:rsidP="00D135C1">
      <w:pPr>
        <w:pStyle w:val="Agenda2"/>
        <w:tabs>
          <w:tab w:val="clear" w:pos="1418"/>
          <w:tab w:val="clear" w:pos="7371"/>
          <w:tab w:val="num" w:pos="2269"/>
        </w:tabs>
        <w:spacing w:after="60"/>
        <w:ind w:left="851" w:hanging="567"/>
      </w:pPr>
      <w:r>
        <w:t>Process for Comments</w:t>
      </w:r>
      <w:r>
        <w:tab/>
      </w:r>
      <w:r>
        <w:tab/>
      </w:r>
      <w:r>
        <w:tab/>
      </w:r>
      <w:r>
        <w:tab/>
      </w:r>
      <w:r>
        <w:tab/>
      </w:r>
      <w:r>
        <w:tab/>
        <w:t>Jaime Alvarez</w:t>
      </w:r>
    </w:p>
    <w:p w14:paraId="66A41B50" w14:textId="77777777" w:rsidR="00D135C1" w:rsidRDefault="00D135C1" w:rsidP="00D135C1">
      <w:pPr>
        <w:pStyle w:val="Agenda1"/>
        <w:tabs>
          <w:tab w:val="clear" w:pos="7371"/>
        </w:tabs>
      </w:pPr>
      <w:r>
        <w:t>Close of Main Session</w:t>
      </w:r>
      <w:r>
        <w:tab/>
      </w:r>
      <w:r>
        <w:tab/>
      </w:r>
      <w:r>
        <w:tab/>
      </w:r>
      <w:r>
        <w:tab/>
      </w:r>
      <w:r>
        <w:tab/>
      </w:r>
      <w:r>
        <w:tab/>
        <w:t>Alwyn Williams</w:t>
      </w:r>
    </w:p>
    <w:p w14:paraId="40B8B03E" w14:textId="77777777" w:rsidR="00D135C1" w:rsidRDefault="00D135C1" w:rsidP="00D135C1">
      <w:pPr>
        <w:pStyle w:val="Agenda1"/>
        <w:numPr>
          <w:ilvl w:val="0"/>
          <w:numId w:val="0"/>
        </w:numPr>
        <w:ind w:left="567"/>
      </w:pPr>
    </w:p>
    <w:p w14:paraId="084E0EBF" w14:textId="77777777" w:rsidR="00D135C1" w:rsidRDefault="00D135C1" w:rsidP="00D135C1">
      <w:pPr>
        <w:spacing w:before="120" w:after="120"/>
        <w:jc w:val="center"/>
        <w:rPr>
          <w:rFonts w:eastAsia="MS Mincho"/>
          <w:color w:val="4F81BD"/>
          <w:sz w:val="32"/>
          <w:szCs w:val="32"/>
          <w:lang w:eastAsia="ja-JP"/>
        </w:rPr>
      </w:pPr>
      <w:r w:rsidRPr="003375F6">
        <w:rPr>
          <w:rFonts w:ascii="Calibri" w:eastAsia="MS Mincho" w:hAnsi="Calibri"/>
          <w:b/>
          <w:color w:val="4F81BD"/>
          <w:sz w:val="32"/>
          <w:szCs w:val="32"/>
          <w:lang w:eastAsia="ja-JP"/>
        </w:rPr>
        <w:t>Closing Plenary</w:t>
      </w:r>
      <w:r>
        <w:rPr>
          <w:rFonts w:ascii="Calibri" w:eastAsia="MS Mincho" w:hAnsi="Calibri"/>
          <w:b/>
          <w:color w:val="4F81BD"/>
          <w:sz w:val="32"/>
          <w:szCs w:val="32"/>
          <w:lang w:eastAsia="ja-JP"/>
        </w:rPr>
        <w:t xml:space="preserve"> Adjourned for Approval Period of Output Documents</w:t>
      </w:r>
    </w:p>
    <w:p w14:paraId="33ED2D18" w14:textId="29B19C76" w:rsidR="00D135C1" w:rsidRPr="00B71529" w:rsidRDefault="00D135C1" w:rsidP="00B71529">
      <w:pPr>
        <w:spacing w:before="120" w:after="360"/>
        <w:jc w:val="center"/>
        <w:rPr>
          <w:rFonts w:ascii="Calibri" w:eastAsia="MS Mincho" w:hAnsi="Calibri"/>
          <w:b/>
          <w:color w:val="4F81BD"/>
          <w:szCs w:val="32"/>
          <w:lang w:eastAsia="ja-JP"/>
        </w:rPr>
      </w:pPr>
      <w:r>
        <w:rPr>
          <w:rFonts w:ascii="Calibri" w:eastAsia="MS Mincho" w:hAnsi="Calibri"/>
          <w:b/>
          <w:color w:val="4F81BD"/>
          <w:szCs w:val="32"/>
          <w:lang w:eastAsia="ja-JP"/>
        </w:rPr>
        <w:t>Session adjourns approximately 13:00 CEST (11:00 UTC), 20</w:t>
      </w:r>
      <w:r w:rsidRPr="00D75340">
        <w:rPr>
          <w:rFonts w:ascii="Calibri" w:eastAsia="MS Mincho" w:hAnsi="Calibri"/>
          <w:b/>
          <w:color w:val="4F81BD"/>
          <w:szCs w:val="32"/>
          <w:vertAlign w:val="superscript"/>
          <w:lang w:eastAsia="ja-JP"/>
        </w:rPr>
        <w:t>th</w:t>
      </w:r>
      <w:r>
        <w:rPr>
          <w:rFonts w:ascii="Calibri" w:eastAsia="MS Mincho" w:hAnsi="Calibri"/>
          <w:b/>
          <w:color w:val="4F81BD"/>
          <w:szCs w:val="32"/>
          <w:lang w:eastAsia="ja-JP"/>
        </w:rPr>
        <w:t xml:space="preserve"> October</w:t>
      </w:r>
    </w:p>
    <w:p w14:paraId="2CE7CA36" w14:textId="77777777" w:rsidR="00D135C1" w:rsidRDefault="00D135C1" w:rsidP="00D135C1">
      <w:pPr>
        <w:spacing w:before="120" w:after="120"/>
        <w:jc w:val="center"/>
        <w:rPr>
          <w:rFonts w:ascii="Calibri" w:eastAsia="MS Mincho" w:hAnsi="Calibri"/>
          <w:b/>
          <w:color w:val="4F81BD"/>
          <w:sz w:val="32"/>
          <w:szCs w:val="32"/>
          <w:lang w:eastAsia="ja-JP"/>
        </w:rPr>
      </w:pPr>
      <w:r w:rsidRPr="00D75340">
        <w:rPr>
          <w:rFonts w:ascii="Calibri" w:eastAsia="MS Mincho" w:hAnsi="Calibri"/>
          <w:b/>
          <w:color w:val="4F81BD"/>
          <w:sz w:val="32"/>
          <w:szCs w:val="32"/>
          <w:lang w:eastAsia="ja-JP"/>
        </w:rPr>
        <w:t>Closing Plenary</w:t>
      </w:r>
      <w:r>
        <w:rPr>
          <w:rFonts w:ascii="Calibri" w:eastAsia="MS Mincho" w:hAnsi="Calibri"/>
          <w:b/>
          <w:color w:val="4F81BD"/>
          <w:sz w:val="32"/>
          <w:szCs w:val="32"/>
          <w:lang w:eastAsia="ja-JP"/>
        </w:rPr>
        <w:t xml:space="preserve"> Recommenced</w:t>
      </w:r>
    </w:p>
    <w:p w14:paraId="534540F3" w14:textId="77777777" w:rsidR="00D135C1" w:rsidRPr="003375F6" w:rsidRDefault="00D135C1" w:rsidP="00D135C1">
      <w:pPr>
        <w:spacing w:before="120" w:after="360"/>
        <w:jc w:val="center"/>
        <w:rPr>
          <w:rFonts w:eastAsia="MS Mincho"/>
          <w:color w:val="4F81BD"/>
          <w:szCs w:val="32"/>
          <w:lang w:eastAsia="ja-JP"/>
        </w:rPr>
      </w:pPr>
      <w:r>
        <w:rPr>
          <w:rFonts w:ascii="Calibri" w:eastAsia="MS Mincho" w:hAnsi="Calibri"/>
          <w:b/>
          <w:color w:val="4F81BD"/>
          <w:szCs w:val="32"/>
          <w:lang w:eastAsia="ja-JP"/>
        </w:rPr>
        <w:t>Session recommences 12:00 CEST (10:00 UTC), 27</w:t>
      </w:r>
      <w:r w:rsidRPr="00D75340">
        <w:rPr>
          <w:rFonts w:ascii="Calibri" w:eastAsia="MS Mincho" w:hAnsi="Calibri"/>
          <w:b/>
          <w:color w:val="4F81BD"/>
          <w:szCs w:val="32"/>
          <w:vertAlign w:val="superscript"/>
          <w:lang w:eastAsia="ja-JP"/>
        </w:rPr>
        <w:t>th</w:t>
      </w:r>
      <w:r>
        <w:rPr>
          <w:rFonts w:ascii="Calibri" w:eastAsia="MS Mincho" w:hAnsi="Calibri"/>
          <w:b/>
          <w:color w:val="4F81BD"/>
          <w:szCs w:val="32"/>
          <w:lang w:eastAsia="ja-JP"/>
        </w:rPr>
        <w:t xml:space="preserve"> October on Microsoft Teams</w:t>
      </w:r>
    </w:p>
    <w:p w14:paraId="22D9811F" w14:textId="77777777" w:rsidR="00D135C1" w:rsidRDefault="00D135C1" w:rsidP="00D135C1">
      <w:pPr>
        <w:pStyle w:val="Agenda1"/>
        <w:tabs>
          <w:tab w:val="clear" w:pos="7371"/>
        </w:tabs>
      </w:pPr>
      <w:r>
        <w:t>Opening of Online Session</w:t>
      </w:r>
      <w:r>
        <w:tab/>
      </w:r>
      <w:r>
        <w:tab/>
      </w:r>
      <w:r>
        <w:tab/>
      </w:r>
      <w:r>
        <w:tab/>
      </w:r>
      <w:r>
        <w:tab/>
        <w:t>Alwyn Williams</w:t>
      </w:r>
    </w:p>
    <w:p w14:paraId="0D3B49BF" w14:textId="77777777" w:rsidR="00D135C1" w:rsidRDefault="00D135C1" w:rsidP="00D135C1">
      <w:pPr>
        <w:pStyle w:val="Agenda1"/>
        <w:tabs>
          <w:tab w:val="clear" w:pos="7371"/>
        </w:tabs>
      </w:pPr>
      <w:r>
        <w:t>Review of Documents with Comments or Outstanding Issues</w:t>
      </w:r>
      <w:r>
        <w:tab/>
        <w:t>Jaime Alvarez</w:t>
      </w:r>
    </w:p>
    <w:p w14:paraId="3688E2CE" w14:textId="77777777" w:rsidR="00D135C1" w:rsidRPr="00DB6C4F" w:rsidRDefault="00D135C1" w:rsidP="00D135C1">
      <w:pPr>
        <w:pStyle w:val="Agenda1"/>
        <w:tabs>
          <w:tab w:val="clear" w:pos="7371"/>
        </w:tabs>
      </w:pPr>
      <w:r w:rsidRPr="00DB6C4F">
        <w:t xml:space="preserve">Review of </w:t>
      </w:r>
      <w:r>
        <w:t>Documents Approved</w:t>
      </w:r>
      <w:r>
        <w:tab/>
      </w:r>
      <w:r>
        <w:tab/>
      </w:r>
      <w:r>
        <w:tab/>
      </w:r>
      <w:r>
        <w:tab/>
      </w:r>
      <w:r>
        <w:tab/>
        <w:t>Jaime Alvarez</w:t>
      </w:r>
    </w:p>
    <w:p w14:paraId="3C71B813" w14:textId="77777777" w:rsidR="00D135C1" w:rsidRPr="00DB6C4F" w:rsidRDefault="00D135C1" w:rsidP="00D135C1">
      <w:pPr>
        <w:pStyle w:val="Agenda1"/>
        <w:tabs>
          <w:tab w:val="clear" w:pos="7371"/>
        </w:tabs>
      </w:pPr>
      <w:r w:rsidRPr="00DB6C4F">
        <w:t>Date and venue of next meeting</w:t>
      </w:r>
      <w:r>
        <w:tab/>
      </w:r>
      <w:r>
        <w:tab/>
      </w:r>
      <w:r>
        <w:tab/>
      </w:r>
      <w:r>
        <w:tab/>
      </w:r>
      <w:r>
        <w:tab/>
        <w:t>Alwyn Williams</w:t>
      </w:r>
    </w:p>
    <w:p w14:paraId="782AD884" w14:textId="2E746AE2" w:rsidR="00D135C1" w:rsidRDefault="00D135C1" w:rsidP="00B71529">
      <w:pPr>
        <w:pStyle w:val="Agenda1"/>
        <w:tabs>
          <w:tab w:val="clear" w:pos="7371"/>
        </w:tabs>
      </w:pPr>
      <w:r w:rsidRPr="00DB6C4F">
        <w:t xml:space="preserve">Close of </w:t>
      </w:r>
      <w:r>
        <w:t>Session</w:t>
      </w:r>
      <w:r>
        <w:tab/>
      </w:r>
      <w:r>
        <w:tab/>
      </w:r>
      <w:r>
        <w:tab/>
      </w:r>
      <w:r>
        <w:tab/>
      </w:r>
      <w:r>
        <w:tab/>
      </w:r>
      <w:r>
        <w:tab/>
      </w:r>
      <w:r>
        <w:tab/>
        <w:t>Alwyn Williams</w:t>
      </w:r>
    </w:p>
    <w:p w14:paraId="1EC14926" w14:textId="77777777" w:rsidR="00D135C1" w:rsidRDefault="00D135C1" w:rsidP="00D135C1">
      <w:pPr>
        <w:spacing w:before="120" w:after="120"/>
        <w:jc w:val="center"/>
        <w:rPr>
          <w:rFonts w:ascii="Calibri" w:eastAsia="MS Mincho" w:hAnsi="Calibri"/>
          <w:b/>
          <w:color w:val="4F81BD"/>
          <w:sz w:val="32"/>
          <w:szCs w:val="32"/>
          <w:lang w:eastAsia="ja-JP"/>
        </w:rPr>
      </w:pPr>
      <w:r w:rsidRPr="00D75340">
        <w:rPr>
          <w:rFonts w:ascii="Calibri" w:eastAsia="MS Mincho" w:hAnsi="Calibri"/>
          <w:b/>
          <w:color w:val="4F81BD"/>
          <w:sz w:val="32"/>
          <w:szCs w:val="32"/>
          <w:lang w:eastAsia="ja-JP"/>
        </w:rPr>
        <w:t xml:space="preserve">End of </w:t>
      </w:r>
      <w:r>
        <w:rPr>
          <w:rFonts w:ascii="Calibri" w:eastAsia="MS Mincho" w:hAnsi="Calibri"/>
          <w:b/>
          <w:color w:val="4F81BD"/>
          <w:sz w:val="32"/>
          <w:szCs w:val="32"/>
          <w:lang w:eastAsia="ja-JP"/>
        </w:rPr>
        <w:t>Closing</w:t>
      </w:r>
      <w:r w:rsidRPr="00D75340">
        <w:rPr>
          <w:rFonts w:ascii="Calibri" w:eastAsia="MS Mincho" w:hAnsi="Calibri"/>
          <w:b/>
          <w:color w:val="4F81BD"/>
          <w:sz w:val="32"/>
          <w:szCs w:val="32"/>
          <w:lang w:eastAsia="ja-JP"/>
        </w:rPr>
        <w:t xml:space="preserve"> Plenary</w:t>
      </w:r>
      <w:r>
        <w:rPr>
          <w:rFonts w:ascii="Calibri" w:eastAsia="MS Mincho" w:hAnsi="Calibri"/>
          <w:b/>
          <w:color w:val="4F81BD"/>
          <w:sz w:val="32"/>
          <w:szCs w:val="32"/>
          <w:lang w:eastAsia="ja-JP"/>
        </w:rPr>
        <w:t xml:space="preserve"> and Session</w:t>
      </w:r>
    </w:p>
    <w:p w14:paraId="782000C1" w14:textId="77777777" w:rsidR="00D135C1" w:rsidRDefault="00D135C1" w:rsidP="00D135C1">
      <w:pPr>
        <w:spacing w:before="120" w:after="120"/>
        <w:jc w:val="center"/>
        <w:rPr>
          <w:rFonts w:ascii="Calibri" w:eastAsia="MS Mincho" w:hAnsi="Calibri"/>
          <w:b/>
          <w:color w:val="4F81BD"/>
          <w:szCs w:val="32"/>
          <w:lang w:eastAsia="ja-JP"/>
        </w:rPr>
      </w:pPr>
      <w:r w:rsidRPr="00D75340">
        <w:rPr>
          <w:rFonts w:ascii="Calibri" w:eastAsia="MS Mincho" w:hAnsi="Calibri"/>
          <w:b/>
          <w:color w:val="4F81BD"/>
          <w:szCs w:val="32"/>
          <w:lang w:eastAsia="ja-JP"/>
        </w:rPr>
        <w:t>Approx. 13</w:t>
      </w:r>
      <w:r>
        <w:rPr>
          <w:rFonts w:ascii="Calibri" w:eastAsia="MS Mincho" w:hAnsi="Calibri"/>
          <w:b/>
          <w:color w:val="4F81BD"/>
          <w:szCs w:val="32"/>
          <w:lang w:eastAsia="ja-JP"/>
        </w:rPr>
        <w:t>:3</w:t>
      </w:r>
      <w:r w:rsidRPr="00D75340">
        <w:rPr>
          <w:rFonts w:ascii="Calibri" w:eastAsia="MS Mincho" w:hAnsi="Calibri"/>
          <w:b/>
          <w:color w:val="4F81BD"/>
          <w:szCs w:val="32"/>
          <w:lang w:eastAsia="ja-JP"/>
        </w:rPr>
        <w:t>0 CEST (11</w:t>
      </w:r>
      <w:r>
        <w:rPr>
          <w:rFonts w:ascii="Calibri" w:eastAsia="MS Mincho" w:hAnsi="Calibri"/>
          <w:b/>
          <w:color w:val="4F81BD"/>
          <w:szCs w:val="32"/>
          <w:lang w:eastAsia="ja-JP"/>
        </w:rPr>
        <w:t>:3</w:t>
      </w:r>
      <w:r w:rsidRPr="00D75340">
        <w:rPr>
          <w:rFonts w:ascii="Calibri" w:eastAsia="MS Mincho" w:hAnsi="Calibri"/>
          <w:b/>
          <w:color w:val="4F81BD"/>
          <w:szCs w:val="32"/>
          <w:lang w:eastAsia="ja-JP"/>
        </w:rPr>
        <w:t>0 UTC)</w:t>
      </w:r>
      <w:r>
        <w:rPr>
          <w:rFonts w:ascii="Calibri" w:eastAsia="MS Mincho" w:hAnsi="Calibri"/>
          <w:b/>
          <w:color w:val="4F81BD"/>
          <w:szCs w:val="32"/>
          <w:lang w:eastAsia="ja-JP"/>
        </w:rPr>
        <w:t>, 27</w:t>
      </w:r>
      <w:r w:rsidRPr="003375F6">
        <w:rPr>
          <w:rFonts w:ascii="Calibri" w:eastAsia="MS Mincho" w:hAnsi="Calibri"/>
          <w:b/>
          <w:color w:val="4F81BD"/>
          <w:szCs w:val="32"/>
          <w:vertAlign w:val="superscript"/>
          <w:lang w:eastAsia="ja-JP"/>
        </w:rPr>
        <w:t>th</w:t>
      </w:r>
      <w:r>
        <w:rPr>
          <w:rFonts w:ascii="Calibri" w:eastAsia="MS Mincho" w:hAnsi="Calibri"/>
          <w:b/>
          <w:color w:val="4F81BD"/>
          <w:szCs w:val="32"/>
          <w:lang w:eastAsia="ja-JP"/>
        </w:rPr>
        <w:t xml:space="preserve"> October</w:t>
      </w:r>
    </w:p>
    <w:p w14:paraId="79F1FF61" w14:textId="77777777" w:rsidR="00F87867" w:rsidRPr="00125E9A" w:rsidRDefault="00F87867" w:rsidP="00F87867">
      <w:pPr>
        <w:pStyle w:val="Agenda1"/>
        <w:numPr>
          <w:ilvl w:val="0"/>
          <w:numId w:val="0"/>
        </w:numPr>
        <w:ind w:left="567" w:hanging="567"/>
        <w:rPr>
          <w:lang w:val="en-GB"/>
        </w:rPr>
      </w:pPr>
    </w:p>
    <w:p w14:paraId="53DF367B" w14:textId="77777777" w:rsidR="00F87867" w:rsidRPr="00125E9A" w:rsidRDefault="00F87867" w:rsidP="00F87867">
      <w:pPr>
        <w:pStyle w:val="Agenda1"/>
        <w:numPr>
          <w:ilvl w:val="0"/>
          <w:numId w:val="0"/>
        </w:numPr>
        <w:ind w:left="567" w:hanging="567"/>
        <w:rPr>
          <w:lang w:val="en-GB"/>
        </w:rPr>
      </w:pPr>
    </w:p>
    <w:p w14:paraId="3539EB78" w14:textId="360C125E" w:rsidR="00F87867" w:rsidRPr="00125E9A" w:rsidRDefault="00F87867">
      <w:pPr>
        <w:rPr>
          <w:rFonts w:ascii="Calibri" w:eastAsiaTheme="minorEastAsia" w:hAnsi="Calibri" w:cs="Arial"/>
          <w:sz w:val="22"/>
          <w:szCs w:val="20"/>
          <w:lang w:val="en-GB"/>
        </w:rPr>
      </w:pPr>
      <w:r w:rsidRPr="00125E9A">
        <w:rPr>
          <w:lang w:val="en-GB"/>
        </w:rPr>
        <w:br w:type="page"/>
      </w:r>
    </w:p>
    <w:p w14:paraId="2EAAF973" w14:textId="78368C0F" w:rsidR="00DF336F" w:rsidRPr="00125E9A" w:rsidRDefault="00DF336F" w:rsidP="00A43703">
      <w:pPr>
        <w:pStyle w:val="Annex"/>
        <w:keepNext/>
        <w:tabs>
          <w:tab w:val="num" w:pos="1701"/>
        </w:tabs>
        <w:spacing w:before="240"/>
        <w:outlineLvl w:val="0"/>
        <w:rPr>
          <w:lang w:val="en-GB"/>
        </w:rPr>
      </w:pPr>
      <w:bookmarkStart w:id="224" w:name="_Ref53500327"/>
      <w:bookmarkStart w:id="225" w:name="_Ref53500339"/>
      <w:bookmarkStart w:id="226" w:name="_Toc149132747"/>
      <w:r w:rsidRPr="00125E9A">
        <w:rPr>
          <w:lang w:val="en-GB"/>
        </w:rPr>
        <w:t>List of Participants</w:t>
      </w:r>
      <w:bookmarkEnd w:id="217"/>
      <w:bookmarkEnd w:id="218"/>
      <w:bookmarkEnd w:id="219"/>
      <w:bookmarkEnd w:id="220"/>
      <w:bookmarkEnd w:id="221"/>
      <w:bookmarkEnd w:id="222"/>
      <w:bookmarkEnd w:id="223"/>
      <w:bookmarkEnd w:id="224"/>
      <w:bookmarkEnd w:id="225"/>
      <w:bookmarkEnd w:id="226"/>
    </w:p>
    <w:p w14:paraId="5FA800E7" w14:textId="6867AD7A" w:rsidR="001B1751" w:rsidRPr="00125E9A" w:rsidRDefault="006C4887" w:rsidP="00A43703">
      <w:pPr>
        <w:pStyle w:val="BodyText"/>
        <w:rPr>
          <w:lang w:val="en-GB" w:eastAsia="en-GB"/>
        </w:rPr>
      </w:pPr>
      <w:r w:rsidRPr="00125E9A">
        <w:rPr>
          <w:lang w:val="en-GB" w:eastAsia="en-GB"/>
        </w:rPr>
        <w:t xml:space="preserve">The </w:t>
      </w:r>
      <w:r w:rsidR="00482176" w:rsidRPr="00125E9A">
        <w:rPr>
          <w:lang w:val="en-GB" w:eastAsia="en-GB"/>
        </w:rPr>
        <w:t>list of ENG1</w:t>
      </w:r>
      <w:r w:rsidR="00B71529">
        <w:rPr>
          <w:lang w:val="en-GB" w:eastAsia="en-GB"/>
        </w:rPr>
        <w:t>7</w:t>
      </w:r>
      <w:r w:rsidR="00482176" w:rsidRPr="00125E9A">
        <w:rPr>
          <w:lang w:val="en-GB" w:eastAsia="en-GB"/>
        </w:rPr>
        <w:t xml:space="preserve"> registered participants is available through this link: </w:t>
      </w:r>
      <w:hyperlink r:id="rId53" w:history="1">
        <w:r w:rsidR="00482176" w:rsidRPr="00125E9A">
          <w:rPr>
            <w:rStyle w:val="Hyperlink"/>
            <w:lang w:val="en-GB" w:eastAsia="en-GB"/>
          </w:rPr>
          <w:t>https://www.iala-aism.org/committee-dashboards/eng-dashboard/resources-eng/</w:t>
        </w:r>
      </w:hyperlink>
      <w:r w:rsidR="00482176" w:rsidRPr="00125E9A">
        <w:rPr>
          <w:lang w:val="en-GB" w:eastAsia="en-GB"/>
        </w:rPr>
        <w:t xml:space="preserve"> </w:t>
      </w:r>
    </w:p>
    <w:p w14:paraId="1870E1FC" w14:textId="77777777" w:rsidR="001B1751" w:rsidRPr="00125E9A" w:rsidRDefault="001B1751">
      <w:pPr>
        <w:rPr>
          <w:rFonts w:ascii="Calibri" w:hAnsi="Calibri" w:cs="Arial"/>
          <w:sz w:val="22"/>
          <w:szCs w:val="22"/>
          <w:lang w:val="en-GB" w:eastAsia="en-GB"/>
        </w:rPr>
      </w:pPr>
      <w:r w:rsidRPr="00125E9A">
        <w:rPr>
          <w:lang w:val="en-GB" w:eastAsia="en-GB"/>
        </w:rPr>
        <w:br w:type="page"/>
      </w:r>
    </w:p>
    <w:p w14:paraId="43A1EEB9" w14:textId="77777777" w:rsidR="00DF336F" w:rsidRPr="00125E9A" w:rsidRDefault="00DF336F" w:rsidP="00A43703">
      <w:pPr>
        <w:pStyle w:val="Annex"/>
        <w:keepNext/>
        <w:tabs>
          <w:tab w:val="num" w:pos="1701"/>
        </w:tabs>
        <w:spacing w:before="240"/>
        <w:outlineLvl w:val="0"/>
        <w:rPr>
          <w:lang w:val="en-GB"/>
        </w:rPr>
      </w:pPr>
      <w:bookmarkStart w:id="227" w:name="_Toc207693884"/>
      <w:bookmarkStart w:id="228" w:name="_Toc225657137"/>
      <w:bookmarkStart w:id="229" w:name="_Ref369107329"/>
      <w:bookmarkStart w:id="230" w:name="_Toc435729929"/>
      <w:bookmarkStart w:id="231" w:name="_Ref86408211"/>
      <w:bookmarkStart w:id="232" w:name="_Toc149132748"/>
      <w:r w:rsidRPr="00125E9A">
        <w:rPr>
          <w:lang w:val="en-GB"/>
        </w:rPr>
        <w:t>List of Input Papers</w:t>
      </w:r>
      <w:bookmarkEnd w:id="227"/>
      <w:bookmarkEnd w:id="228"/>
      <w:bookmarkEnd w:id="229"/>
      <w:bookmarkEnd w:id="230"/>
      <w:bookmarkEnd w:id="231"/>
      <w:bookmarkEnd w:id="232"/>
    </w:p>
    <w:p w14:paraId="165B7652" w14:textId="77777777" w:rsidR="00D60CE7" w:rsidRPr="00125E9A" w:rsidRDefault="00DF336F" w:rsidP="00A43703">
      <w:pPr>
        <w:jc w:val="both"/>
        <w:rPr>
          <w:rFonts w:ascii="Calibri" w:hAnsi="Calibri"/>
          <w:sz w:val="22"/>
          <w:szCs w:val="22"/>
          <w:lang w:val="en-GB"/>
        </w:rPr>
      </w:pPr>
      <w:bookmarkStart w:id="233" w:name="_Toc207693885"/>
      <w:r w:rsidRPr="00125E9A">
        <w:rPr>
          <w:rFonts w:ascii="Calibri" w:hAnsi="Calibri"/>
          <w:sz w:val="22"/>
          <w:szCs w:val="22"/>
          <w:lang w:val="en-GB"/>
        </w:rPr>
        <w:t>All papers were posted to the Committee website</w:t>
      </w:r>
    </w:p>
    <w:p w14:paraId="164709CF" w14:textId="77777777" w:rsidR="00D60CE7" w:rsidRPr="00125E9A" w:rsidRDefault="00D60CE7" w:rsidP="00A43703">
      <w:pPr>
        <w:jc w:val="both"/>
        <w:rPr>
          <w:rFonts w:ascii="Calibri" w:hAnsi="Calibri"/>
          <w:sz w:val="22"/>
          <w:szCs w:val="22"/>
          <w:lang w:val="en-GB"/>
        </w:rPr>
      </w:pPr>
    </w:p>
    <w:tbl>
      <w:tblPr>
        <w:tblW w:w="9340" w:type="dxa"/>
        <w:tblCellMar>
          <w:left w:w="70" w:type="dxa"/>
          <w:right w:w="70" w:type="dxa"/>
        </w:tblCellMar>
        <w:tblLook w:val="04A0" w:firstRow="1" w:lastRow="0" w:firstColumn="1" w:lastColumn="0" w:noHBand="0" w:noVBand="1"/>
      </w:tblPr>
      <w:tblGrid>
        <w:gridCol w:w="907"/>
        <w:gridCol w:w="1032"/>
        <w:gridCol w:w="4876"/>
        <w:gridCol w:w="1653"/>
        <w:gridCol w:w="872"/>
      </w:tblGrid>
      <w:tr w:rsidR="009B35FD" w14:paraId="3887D79F" w14:textId="77777777" w:rsidTr="009B35FD">
        <w:trPr>
          <w:trHeight w:val="700"/>
        </w:trPr>
        <w:tc>
          <w:tcPr>
            <w:tcW w:w="860" w:type="dxa"/>
            <w:tcBorders>
              <w:top w:val="single" w:sz="4" w:space="0" w:color="auto"/>
              <w:left w:val="single" w:sz="4" w:space="0" w:color="auto"/>
              <w:bottom w:val="double" w:sz="6" w:space="0" w:color="auto"/>
              <w:right w:val="single" w:sz="4" w:space="0" w:color="auto"/>
            </w:tcBorders>
            <w:shd w:val="clear" w:color="000000" w:fill="0070C0"/>
            <w:noWrap/>
            <w:vAlign w:val="center"/>
            <w:hideMark/>
          </w:tcPr>
          <w:p w14:paraId="6C74D94C" w14:textId="77777777" w:rsidR="009B35FD" w:rsidRDefault="009B35FD">
            <w:pPr>
              <w:jc w:val="center"/>
              <w:rPr>
                <w:rFonts w:ascii="Calibri" w:hAnsi="Calibri" w:cs="Calibri"/>
                <w:b/>
                <w:bCs/>
                <w:color w:val="FFFFFF"/>
                <w:sz w:val="22"/>
                <w:szCs w:val="22"/>
                <w:lang w:val="fr-FR" w:eastAsia="fr-FR"/>
              </w:rPr>
            </w:pPr>
            <w:r>
              <w:rPr>
                <w:rFonts w:ascii="Calibri" w:hAnsi="Calibri" w:cs="Calibri"/>
                <w:b/>
                <w:bCs/>
                <w:color w:val="FFFFFF"/>
                <w:sz w:val="22"/>
                <w:szCs w:val="22"/>
              </w:rPr>
              <w:t>Meeting</w:t>
            </w:r>
          </w:p>
        </w:tc>
        <w:tc>
          <w:tcPr>
            <w:tcW w:w="1020" w:type="dxa"/>
            <w:tcBorders>
              <w:top w:val="single" w:sz="4" w:space="0" w:color="auto"/>
              <w:left w:val="nil"/>
              <w:bottom w:val="double" w:sz="6" w:space="0" w:color="auto"/>
              <w:right w:val="single" w:sz="4" w:space="0" w:color="auto"/>
            </w:tcBorders>
            <w:shd w:val="clear" w:color="000000" w:fill="0070C0"/>
            <w:vAlign w:val="center"/>
            <w:hideMark/>
          </w:tcPr>
          <w:p w14:paraId="59C117B1" w14:textId="77777777" w:rsidR="009B35FD" w:rsidRDefault="009B35FD">
            <w:pPr>
              <w:jc w:val="center"/>
              <w:rPr>
                <w:rFonts w:ascii="Calibri" w:hAnsi="Calibri" w:cs="Calibri"/>
                <w:b/>
                <w:bCs/>
                <w:color w:val="FFFFFF"/>
                <w:sz w:val="22"/>
                <w:szCs w:val="22"/>
              </w:rPr>
            </w:pPr>
            <w:r>
              <w:rPr>
                <w:rFonts w:ascii="Calibri" w:hAnsi="Calibri" w:cs="Calibri"/>
                <w:b/>
                <w:bCs/>
                <w:color w:val="FFFFFF"/>
                <w:sz w:val="22"/>
                <w:szCs w:val="22"/>
              </w:rPr>
              <w:t>Agenda Item</w:t>
            </w:r>
          </w:p>
        </w:tc>
        <w:tc>
          <w:tcPr>
            <w:tcW w:w="4920" w:type="dxa"/>
            <w:tcBorders>
              <w:top w:val="single" w:sz="4" w:space="0" w:color="auto"/>
              <w:left w:val="nil"/>
              <w:bottom w:val="double" w:sz="6" w:space="0" w:color="auto"/>
              <w:right w:val="single" w:sz="4" w:space="0" w:color="auto"/>
            </w:tcBorders>
            <w:shd w:val="clear" w:color="000000" w:fill="0070C0"/>
            <w:vAlign w:val="center"/>
            <w:hideMark/>
          </w:tcPr>
          <w:p w14:paraId="5FB6CE78" w14:textId="77777777" w:rsidR="009B35FD" w:rsidRDefault="009B35FD">
            <w:pPr>
              <w:jc w:val="center"/>
              <w:rPr>
                <w:rFonts w:ascii="Calibri" w:hAnsi="Calibri" w:cs="Calibri"/>
                <w:b/>
                <w:bCs/>
                <w:color w:val="FFFFFF"/>
                <w:sz w:val="22"/>
                <w:szCs w:val="22"/>
              </w:rPr>
            </w:pPr>
            <w:r>
              <w:rPr>
                <w:rFonts w:ascii="Calibri" w:hAnsi="Calibri" w:cs="Calibri"/>
                <w:b/>
                <w:bCs/>
                <w:color w:val="FFFFFF"/>
                <w:sz w:val="22"/>
                <w:szCs w:val="22"/>
              </w:rPr>
              <w:t>Output Paper Title</w:t>
            </w:r>
          </w:p>
        </w:tc>
        <w:tc>
          <w:tcPr>
            <w:tcW w:w="1660" w:type="dxa"/>
            <w:tcBorders>
              <w:top w:val="single" w:sz="4" w:space="0" w:color="auto"/>
              <w:left w:val="nil"/>
              <w:bottom w:val="double" w:sz="6" w:space="0" w:color="auto"/>
              <w:right w:val="single" w:sz="4" w:space="0" w:color="auto"/>
            </w:tcBorders>
            <w:shd w:val="clear" w:color="000000" w:fill="0070C0"/>
            <w:vAlign w:val="center"/>
            <w:hideMark/>
          </w:tcPr>
          <w:p w14:paraId="031BC463" w14:textId="77777777" w:rsidR="009B35FD" w:rsidRDefault="009B35FD">
            <w:pPr>
              <w:jc w:val="center"/>
              <w:rPr>
                <w:rFonts w:ascii="Calibri" w:hAnsi="Calibri" w:cs="Calibri"/>
                <w:b/>
                <w:bCs/>
                <w:color w:val="FFFFFF"/>
                <w:sz w:val="22"/>
                <w:szCs w:val="22"/>
              </w:rPr>
            </w:pPr>
            <w:r>
              <w:rPr>
                <w:rFonts w:ascii="Calibri" w:hAnsi="Calibri" w:cs="Calibri"/>
                <w:b/>
                <w:bCs/>
                <w:color w:val="FFFFFF"/>
                <w:sz w:val="22"/>
                <w:szCs w:val="22"/>
              </w:rPr>
              <w:t>Source</w:t>
            </w:r>
          </w:p>
        </w:tc>
        <w:tc>
          <w:tcPr>
            <w:tcW w:w="880" w:type="dxa"/>
            <w:tcBorders>
              <w:top w:val="single" w:sz="4" w:space="0" w:color="auto"/>
              <w:left w:val="nil"/>
              <w:bottom w:val="double" w:sz="6" w:space="0" w:color="auto"/>
              <w:right w:val="single" w:sz="4" w:space="0" w:color="auto"/>
            </w:tcBorders>
            <w:shd w:val="clear" w:color="000000" w:fill="0070C0"/>
            <w:textDirection w:val="btLr"/>
            <w:vAlign w:val="center"/>
            <w:hideMark/>
          </w:tcPr>
          <w:p w14:paraId="5B49C7EE" w14:textId="77777777" w:rsidR="009B35FD" w:rsidRDefault="009B35FD">
            <w:pPr>
              <w:jc w:val="center"/>
              <w:rPr>
                <w:rFonts w:ascii="Calibri" w:hAnsi="Calibri" w:cs="Calibri"/>
                <w:b/>
                <w:bCs/>
                <w:color w:val="FFFFFF"/>
                <w:sz w:val="22"/>
                <w:szCs w:val="22"/>
              </w:rPr>
            </w:pPr>
            <w:r>
              <w:rPr>
                <w:rFonts w:ascii="Calibri" w:hAnsi="Calibri" w:cs="Calibri"/>
                <w:b/>
                <w:bCs/>
                <w:color w:val="FFFFFF"/>
                <w:sz w:val="22"/>
                <w:szCs w:val="22"/>
              </w:rPr>
              <w:t>Action</w:t>
            </w:r>
          </w:p>
        </w:tc>
      </w:tr>
      <w:tr w:rsidR="009B35FD" w14:paraId="25B437F8" w14:textId="77777777" w:rsidTr="009B35FD">
        <w:trPr>
          <w:trHeight w:val="310"/>
        </w:trPr>
        <w:tc>
          <w:tcPr>
            <w:tcW w:w="860" w:type="dxa"/>
            <w:tcBorders>
              <w:top w:val="nil"/>
              <w:left w:val="single" w:sz="8" w:space="0" w:color="auto"/>
              <w:bottom w:val="single" w:sz="8" w:space="0" w:color="auto"/>
              <w:right w:val="single" w:sz="8" w:space="0" w:color="auto"/>
            </w:tcBorders>
            <w:shd w:val="clear" w:color="auto" w:fill="auto"/>
            <w:noWrap/>
            <w:vAlign w:val="center"/>
            <w:hideMark/>
          </w:tcPr>
          <w:p w14:paraId="4E67B74B" w14:textId="77777777" w:rsidR="009B35FD" w:rsidRDefault="009B35FD">
            <w:pPr>
              <w:jc w:val="right"/>
              <w:rPr>
                <w:rFonts w:ascii="Calibri" w:hAnsi="Calibri" w:cs="Calibri"/>
                <w:color w:val="000000"/>
                <w:sz w:val="22"/>
                <w:szCs w:val="22"/>
              </w:rPr>
            </w:pPr>
            <w:r>
              <w:rPr>
                <w:rFonts w:ascii="Calibri" w:hAnsi="Calibri" w:cs="Calibri"/>
                <w:color w:val="000000"/>
                <w:sz w:val="22"/>
                <w:szCs w:val="22"/>
              </w:rPr>
              <w:t>ENG17-</w:t>
            </w:r>
          </w:p>
        </w:tc>
        <w:tc>
          <w:tcPr>
            <w:tcW w:w="1020" w:type="dxa"/>
            <w:tcBorders>
              <w:top w:val="nil"/>
              <w:left w:val="nil"/>
              <w:bottom w:val="single" w:sz="8" w:space="0" w:color="auto"/>
              <w:right w:val="single" w:sz="8" w:space="0" w:color="auto"/>
            </w:tcBorders>
            <w:shd w:val="clear" w:color="auto" w:fill="auto"/>
            <w:noWrap/>
            <w:vAlign w:val="center"/>
            <w:hideMark/>
          </w:tcPr>
          <w:p w14:paraId="7BEF8B7D" w14:textId="77777777" w:rsidR="009B35FD" w:rsidRDefault="009B35FD">
            <w:pPr>
              <w:rPr>
                <w:rFonts w:ascii="Calibri" w:hAnsi="Calibri" w:cs="Calibri"/>
                <w:color w:val="000000"/>
                <w:sz w:val="22"/>
                <w:szCs w:val="22"/>
              </w:rPr>
            </w:pPr>
            <w:r>
              <w:rPr>
                <w:rFonts w:ascii="Calibri" w:hAnsi="Calibri" w:cs="Calibri"/>
                <w:color w:val="000000"/>
                <w:sz w:val="22"/>
                <w:szCs w:val="22"/>
              </w:rPr>
              <w:t>1.2.1</w:t>
            </w:r>
          </w:p>
        </w:tc>
        <w:tc>
          <w:tcPr>
            <w:tcW w:w="4920" w:type="dxa"/>
            <w:tcBorders>
              <w:top w:val="nil"/>
              <w:left w:val="nil"/>
              <w:bottom w:val="single" w:sz="8" w:space="0" w:color="auto"/>
              <w:right w:val="single" w:sz="8" w:space="0" w:color="auto"/>
            </w:tcBorders>
            <w:shd w:val="clear" w:color="auto" w:fill="auto"/>
            <w:vAlign w:val="center"/>
            <w:hideMark/>
          </w:tcPr>
          <w:p w14:paraId="2FC7330C" w14:textId="77777777" w:rsidR="009B35FD" w:rsidRDefault="009B35FD">
            <w:pPr>
              <w:rPr>
                <w:rFonts w:ascii="Calibri" w:hAnsi="Calibri" w:cs="Calibri"/>
                <w:color w:val="000000"/>
                <w:sz w:val="22"/>
                <w:szCs w:val="22"/>
              </w:rPr>
            </w:pPr>
            <w:r>
              <w:rPr>
                <w:rFonts w:ascii="Calibri" w:hAnsi="Calibri" w:cs="Calibri"/>
                <w:color w:val="000000"/>
                <w:sz w:val="22"/>
                <w:szCs w:val="22"/>
              </w:rPr>
              <w:t>Draft Agenda ENG17</w:t>
            </w:r>
          </w:p>
        </w:tc>
        <w:tc>
          <w:tcPr>
            <w:tcW w:w="1660" w:type="dxa"/>
            <w:tcBorders>
              <w:top w:val="nil"/>
              <w:left w:val="nil"/>
              <w:bottom w:val="single" w:sz="8" w:space="0" w:color="auto"/>
              <w:right w:val="single" w:sz="8" w:space="0" w:color="auto"/>
            </w:tcBorders>
            <w:shd w:val="clear" w:color="auto" w:fill="auto"/>
            <w:vAlign w:val="center"/>
            <w:hideMark/>
          </w:tcPr>
          <w:p w14:paraId="07FE17EC" w14:textId="77777777" w:rsidR="009B35FD" w:rsidRDefault="009B35FD">
            <w:pPr>
              <w:rPr>
                <w:rFonts w:ascii="Calibri" w:hAnsi="Calibri" w:cs="Calibri"/>
                <w:color w:val="000000"/>
                <w:sz w:val="22"/>
                <w:szCs w:val="22"/>
              </w:rPr>
            </w:pPr>
            <w:r>
              <w:rPr>
                <w:rFonts w:ascii="Calibri" w:hAnsi="Calibri" w:cs="Calibri"/>
                <w:color w:val="000000"/>
                <w:sz w:val="22"/>
                <w:szCs w:val="22"/>
              </w:rPr>
              <w:t>IALA Secretariat</w:t>
            </w:r>
          </w:p>
        </w:tc>
        <w:tc>
          <w:tcPr>
            <w:tcW w:w="880" w:type="dxa"/>
            <w:tcBorders>
              <w:top w:val="nil"/>
              <w:left w:val="nil"/>
              <w:bottom w:val="single" w:sz="8" w:space="0" w:color="auto"/>
              <w:right w:val="single" w:sz="8" w:space="0" w:color="auto"/>
            </w:tcBorders>
            <w:shd w:val="clear" w:color="auto" w:fill="auto"/>
            <w:vAlign w:val="center"/>
            <w:hideMark/>
          </w:tcPr>
          <w:p w14:paraId="39E873EE" w14:textId="77777777" w:rsidR="009B35FD" w:rsidRDefault="009B35FD">
            <w:pPr>
              <w:rPr>
                <w:rFonts w:ascii="Calibri" w:hAnsi="Calibri" w:cs="Calibri"/>
                <w:color w:val="000000"/>
                <w:sz w:val="22"/>
                <w:szCs w:val="22"/>
              </w:rPr>
            </w:pPr>
            <w:r>
              <w:rPr>
                <w:rFonts w:ascii="Calibri" w:hAnsi="Calibri" w:cs="Calibri"/>
                <w:color w:val="000000"/>
                <w:sz w:val="22"/>
                <w:szCs w:val="22"/>
              </w:rPr>
              <w:t>All</w:t>
            </w:r>
          </w:p>
        </w:tc>
      </w:tr>
      <w:tr w:rsidR="009B35FD" w14:paraId="47B44AEA" w14:textId="77777777" w:rsidTr="009B35FD">
        <w:trPr>
          <w:trHeight w:val="300"/>
        </w:trPr>
        <w:tc>
          <w:tcPr>
            <w:tcW w:w="860" w:type="dxa"/>
            <w:tcBorders>
              <w:top w:val="nil"/>
              <w:left w:val="single" w:sz="8" w:space="0" w:color="auto"/>
              <w:bottom w:val="single" w:sz="8" w:space="0" w:color="auto"/>
              <w:right w:val="single" w:sz="8" w:space="0" w:color="auto"/>
            </w:tcBorders>
            <w:shd w:val="clear" w:color="auto" w:fill="auto"/>
            <w:noWrap/>
            <w:vAlign w:val="center"/>
            <w:hideMark/>
          </w:tcPr>
          <w:p w14:paraId="0DD3FC04" w14:textId="77777777" w:rsidR="009B35FD" w:rsidRDefault="009B35FD">
            <w:pPr>
              <w:jc w:val="right"/>
              <w:rPr>
                <w:rFonts w:ascii="Calibri" w:hAnsi="Calibri" w:cs="Calibri"/>
                <w:color w:val="000000"/>
                <w:sz w:val="22"/>
                <w:szCs w:val="22"/>
              </w:rPr>
            </w:pPr>
            <w:r>
              <w:rPr>
                <w:rFonts w:ascii="Calibri" w:hAnsi="Calibri" w:cs="Calibri"/>
                <w:color w:val="000000"/>
                <w:sz w:val="22"/>
                <w:szCs w:val="22"/>
              </w:rPr>
              <w:t>ENG17-</w:t>
            </w:r>
          </w:p>
        </w:tc>
        <w:tc>
          <w:tcPr>
            <w:tcW w:w="1020" w:type="dxa"/>
            <w:tcBorders>
              <w:top w:val="nil"/>
              <w:left w:val="nil"/>
              <w:bottom w:val="single" w:sz="8" w:space="0" w:color="auto"/>
              <w:right w:val="single" w:sz="8" w:space="0" w:color="auto"/>
            </w:tcBorders>
            <w:shd w:val="clear" w:color="auto" w:fill="auto"/>
            <w:noWrap/>
            <w:vAlign w:val="center"/>
            <w:hideMark/>
          </w:tcPr>
          <w:p w14:paraId="1877CD8B" w14:textId="77777777" w:rsidR="009B35FD" w:rsidRDefault="009B35FD">
            <w:pPr>
              <w:rPr>
                <w:rFonts w:ascii="Calibri" w:hAnsi="Calibri" w:cs="Calibri"/>
                <w:color w:val="000000"/>
                <w:sz w:val="22"/>
                <w:szCs w:val="22"/>
              </w:rPr>
            </w:pPr>
            <w:r>
              <w:rPr>
                <w:rFonts w:ascii="Calibri" w:hAnsi="Calibri" w:cs="Calibri"/>
                <w:color w:val="000000"/>
                <w:sz w:val="22"/>
                <w:szCs w:val="22"/>
              </w:rPr>
              <w:t>1.2.2</w:t>
            </w:r>
          </w:p>
        </w:tc>
        <w:tc>
          <w:tcPr>
            <w:tcW w:w="4920" w:type="dxa"/>
            <w:tcBorders>
              <w:top w:val="nil"/>
              <w:left w:val="nil"/>
              <w:bottom w:val="single" w:sz="8" w:space="0" w:color="auto"/>
              <w:right w:val="single" w:sz="8" w:space="0" w:color="auto"/>
            </w:tcBorders>
            <w:shd w:val="clear" w:color="auto" w:fill="auto"/>
            <w:vAlign w:val="center"/>
            <w:hideMark/>
          </w:tcPr>
          <w:p w14:paraId="471507CA" w14:textId="77777777" w:rsidR="009B35FD" w:rsidRDefault="009B35FD">
            <w:pPr>
              <w:rPr>
                <w:rFonts w:ascii="Calibri" w:hAnsi="Calibri" w:cs="Calibri"/>
                <w:color w:val="000000"/>
                <w:sz w:val="22"/>
                <w:szCs w:val="22"/>
              </w:rPr>
            </w:pPr>
            <w:r>
              <w:rPr>
                <w:rFonts w:ascii="Calibri" w:hAnsi="Calibri" w:cs="Calibri"/>
                <w:color w:val="000000"/>
                <w:sz w:val="22"/>
                <w:szCs w:val="22"/>
              </w:rPr>
              <w:t>Programme for the week</w:t>
            </w:r>
          </w:p>
        </w:tc>
        <w:tc>
          <w:tcPr>
            <w:tcW w:w="1660" w:type="dxa"/>
            <w:tcBorders>
              <w:top w:val="nil"/>
              <w:left w:val="nil"/>
              <w:bottom w:val="single" w:sz="8" w:space="0" w:color="auto"/>
              <w:right w:val="single" w:sz="8" w:space="0" w:color="auto"/>
            </w:tcBorders>
            <w:shd w:val="clear" w:color="auto" w:fill="auto"/>
            <w:vAlign w:val="center"/>
            <w:hideMark/>
          </w:tcPr>
          <w:p w14:paraId="0CD8B65D" w14:textId="77777777" w:rsidR="009B35FD" w:rsidRDefault="009B35FD">
            <w:pPr>
              <w:rPr>
                <w:rFonts w:ascii="Calibri" w:hAnsi="Calibri" w:cs="Calibri"/>
                <w:color w:val="000000"/>
                <w:sz w:val="22"/>
                <w:szCs w:val="22"/>
              </w:rPr>
            </w:pPr>
            <w:r>
              <w:rPr>
                <w:rFonts w:ascii="Calibri" w:hAnsi="Calibri" w:cs="Calibri"/>
                <w:color w:val="000000"/>
                <w:sz w:val="22"/>
                <w:szCs w:val="22"/>
              </w:rPr>
              <w:t>IALA Secretariat</w:t>
            </w:r>
          </w:p>
        </w:tc>
        <w:tc>
          <w:tcPr>
            <w:tcW w:w="880" w:type="dxa"/>
            <w:tcBorders>
              <w:top w:val="nil"/>
              <w:left w:val="nil"/>
              <w:bottom w:val="single" w:sz="8" w:space="0" w:color="auto"/>
              <w:right w:val="single" w:sz="8" w:space="0" w:color="auto"/>
            </w:tcBorders>
            <w:shd w:val="clear" w:color="auto" w:fill="auto"/>
            <w:vAlign w:val="center"/>
            <w:hideMark/>
          </w:tcPr>
          <w:p w14:paraId="70D8C96D" w14:textId="77777777" w:rsidR="009B35FD" w:rsidRDefault="009B35FD">
            <w:pPr>
              <w:rPr>
                <w:rFonts w:ascii="Calibri" w:hAnsi="Calibri" w:cs="Calibri"/>
                <w:color w:val="000000"/>
                <w:sz w:val="22"/>
                <w:szCs w:val="22"/>
              </w:rPr>
            </w:pPr>
            <w:r>
              <w:rPr>
                <w:rFonts w:ascii="Calibri" w:hAnsi="Calibri" w:cs="Calibri"/>
                <w:color w:val="000000"/>
                <w:sz w:val="22"/>
                <w:szCs w:val="22"/>
              </w:rPr>
              <w:t>All</w:t>
            </w:r>
          </w:p>
        </w:tc>
      </w:tr>
      <w:tr w:rsidR="009B35FD" w14:paraId="19EE986E" w14:textId="77777777" w:rsidTr="009B35FD">
        <w:trPr>
          <w:trHeight w:val="300"/>
        </w:trPr>
        <w:tc>
          <w:tcPr>
            <w:tcW w:w="860" w:type="dxa"/>
            <w:tcBorders>
              <w:top w:val="nil"/>
              <w:left w:val="single" w:sz="8" w:space="0" w:color="auto"/>
              <w:bottom w:val="single" w:sz="8" w:space="0" w:color="auto"/>
              <w:right w:val="single" w:sz="8" w:space="0" w:color="auto"/>
            </w:tcBorders>
            <w:shd w:val="clear" w:color="auto" w:fill="auto"/>
            <w:noWrap/>
            <w:vAlign w:val="center"/>
            <w:hideMark/>
          </w:tcPr>
          <w:p w14:paraId="6AAAD7A2" w14:textId="77777777" w:rsidR="009B35FD" w:rsidRDefault="009B35FD">
            <w:pPr>
              <w:jc w:val="right"/>
              <w:rPr>
                <w:rFonts w:ascii="Calibri" w:hAnsi="Calibri" w:cs="Calibri"/>
                <w:color w:val="000000"/>
                <w:sz w:val="22"/>
                <w:szCs w:val="22"/>
              </w:rPr>
            </w:pPr>
            <w:r>
              <w:rPr>
                <w:rFonts w:ascii="Calibri" w:hAnsi="Calibri" w:cs="Calibri"/>
                <w:color w:val="000000"/>
                <w:sz w:val="22"/>
                <w:szCs w:val="22"/>
              </w:rPr>
              <w:t>ENG17-</w:t>
            </w:r>
          </w:p>
        </w:tc>
        <w:tc>
          <w:tcPr>
            <w:tcW w:w="1020" w:type="dxa"/>
            <w:tcBorders>
              <w:top w:val="nil"/>
              <w:left w:val="nil"/>
              <w:bottom w:val="single" w:sz="8" w:space="0" w:color="auto"/>
              <w:right w:val="single" w:sz="8" w:space="0" w:color="auto"/>
            </w:tcBorders>
            <w:shd w:val="clear" w:color="auto" w:fill="auto"/>
            <w:noWrap/>
            <w:vAlign w:val="center"/>
            <w:hideMark/>
          </w:tcPr>
          <w:p w14:paraId="371F5FE2" w14:textId="77777777" w:rsidR="009B35FD" w:rsidRDefault="009B35FD">
            <w:pPr>
              <w:rPr>
                <w:rFonts w:ascii="Calibri" w:hAnsi="Calibri" w:cs="Calibri"/>
                <w:color w:val="000000"/>
                <w:sz w:val="22"/>
                <w:szCs w:val="22"/>
              </w:rPr>
            </w:pPr>
            <w:r>
              <w:rPr>
                <w:rFonts w:ascii="Calibri" w:hAnsi="Calibri" w:cs="Calibri"/>
                <w:color w:val="000000"/>
                <w:sz w:val="22"/>
                <w:szCs w:val="22"/>
              </w:rPr>
              <w:t>2.1</w:t>
            </w:r>
          </w:p>
        </w:tc>
        <w:tc>
          <w:tcPr>
            <w:tcW w:w="4920" w:type="dxa"/>
            <w:tcBorders>
              <w:top w:val="nil"/>
              <w:left w:val="nil"/>
              <w:bottom w:val="single" w:sz="8" w:space="0" w:color="auto"/>
              <w:right w:val="single" w:sz="8" w:space="0" w:color="auto"/>
            </w:tcBorders>
            <w:shd w:val="clear" w:color="auto" w:fill="auto"/>
            <w:vAlign w:val="center"/>
            <w:hideMark/>
          </w:tcPr>
          <w:p w14:paraId="49AE2882" w14:textId="77777777" w:rsidR="009B35FD" w:rsidRDefault="009B35FD">
            <w:pPr>
              <w:rPr>
                <w:rFonts w:ascii="Calibri" w:hAnsi="Calibri" w:cs="Calibri"/>
                <w:color w:val="000000"/>
                <w:sz w:val="22"/>
                <w:szCs w:val="22"/>
              </w:rPr>
            </w:pPr>
            <w:r>
              <w:rPr>
                <w:rFonts w:ascii="Calibri" w:hAnsi="Calibri" w:cs="Calibri"/>
                <w:color w:val="000000"/>
                <w:sz w:val="22"/>
                <w:szCs w:val="22"/>
              </w:rPr>
              <w:t>Report of ENG16 (ENG16-14.1)</w:t>
            </w:r>
          </w:p>
        </w:tc>
        <w:tc>
          <w:tcPr>
            <w:tcW w:w="1660" w:type="dxa"/>
            <w:tcBorders>
              <w:top w:val="nil"/>
              <w:left w:val="nil"/>
              <w:bottom w:val="single" w:sz="8" w:space="0" w:color="auto"/>
              <w:right w:val="single" w:sz="8" w:space="0" w:color="auto"/>
            </w:tcBorders>
            <w:shd w:val="clear" w:color="auto" w:fill="auto"/>
            <w:vAlign w:val="center"/>
            <w:hideMark/>
          </w:tcPr>
          <w:p w14:paraId="3954E10A" w14:textId="77777777" w:rsidR="009B35FD" w:rsidRDefault="009B35FD">
            <w:pPr>
              <w:rPr>
                <w:rFonts w:ascii="Calibri" w:hAnsi="Calibri" w:cs="Calibri"/>
                <w:color w:val="000000"/>
                <w:sz w:val="22"/>
                <w:szCs w:val="22"/>
              </w:rPr>
            </w:pPr>
            <w:r>
              <w:rPr>
                <w:rFonts w:ascii="Calibri" w:hAnsi="Calibri" w:cs="Calibri"/>
                <w:color w:val="000000"/>
                <w:sz w:val="22"/>
                <w:szCs w:val="22"/>
              </w:rPr>
              <w:t>IALA Secretariat</w:t>
            </w:r>
          </w:p>
        </w:tc>
        <w:tc>
          <w:tcPr>
            <w:tcW w:w="880" w:type="dxa"/>
            <w:tcBorders>
              <w:top w:val="nil"/>
              <w:left w:val="nil"/>
              <w:bottom w:val="single" w:sz="8" w:space="0" w:color="auto"/>
              <w:right w:val="single" w:sz="8" w:space="0" w:color="auto"/>
            </w:tcBorders>
            <w:shd w:val="clear" w:color="auto" w:fill="auto"/>
            <w:vAlign w:val="center"/>
            <w:hideMark/>
          </w:tcPr>
          <w:p w14:paraId="0849FFFF" w14:textId="77777777" w:rsidR="009B35FD" w:rsidRDefault="009B35FD">
            <w:pPr>
              <w:rPr>
                <w:rFonts w:ascii="Calibri" w:hAnsi="Calibri" w:cs="Calibri"/>
                <w:color w:val="000000"/>
                <w:sz w:val="22"/>
                <w:szCs w:val="22"/>
              </w:rPr>
            </w:pPr>
            <w:r>
              <w:rPr>
                <w:rFonts w:ascii="Calibri" w:hAnsi="Calibri" w:cs="Calibri"/>
                <w:color w:val="000000"/>
                <w:sz w:val="22"/>
                <w:szCs w:val="22"/>
              </w:rPr>
              <w:t>All</w:t>
            </w:r>
          </w:p>
        </w:tc>
      </w:tr>
      <w:tr w:rsidR="009B35FD" w14:paraId="0C14B767" w14:textId="77777777" w:rsidTr="009B35FD">
        <w:trPr>
          <w:trHeight w:val="300"/>
        </w:trPr>
        <w:tc>
          <w:tcPr>
            <w:tcW w:w="860" w:type="dxa"/>
            <w:tcBorders>
              <w:top w:val="nil"/>
              <w:left w:val="single" w:sz="8" w:space="0" w:color="auto"/>
              <w:bottom w:val="single" w:sz="8" w:space="0" w:color="auto"/>
              <w:right w:val="single" w:sz="8" w:space="0" w:color="auto"/>
            </w:tcBorders>
            <w:shd w:val="clear" w:color="auto" w:fill="auto"/>
            <w:noWrap/>
            <w:vAlign w:val="center"/>
            <w:hideMark/>
          </w:tcPr>
          <w:p w14:paraId="715A6FAD" w14:textId="77777777" w:rsidR="009B35FD" w:rsidRDefault="009B35FD">
            <w:pPr>
              <w:jc w:val="right"/>
              <w:rPr>
                <w:rFonts w:ascii="Calibri" w:hAnsi="Calibri" w:cs="Calibri"/>
                <w:color w:val="000000"/>
                <w:sz w:val="22"/>
                <w:szCs w:val="22"/>
              </w:rPr>
            </w:pPr>
            <w:r>
              <w:rPr>
                <w:rFonts w:ascii="Calibri" w:hAnsi="Calibri" w:cs="Calibri"/>
                <w:color w:val="000000"/>
                <w:sz w:val="22"/>
                <w:szCs w:val="22"/>
              </w:rPr>
              <w:t>ENG17-</w:t>
            </w:r>
          </w:p>
        </w:tc>
        <w:tc>
          <w:tcPr>
            <w:tcW w:w="1020" w:type="dxa"/>
            <w:tcBorders>
              <w:top w:val="nil"/>
              <w:left w:val="nil"/>
              <w:bottom w:val="single" w:sz="8" w:space="0" w:color="auto"/>
              <w:right w:val="single" w:sz="8" w:space="0" w:color="auto"/>
            </w:tcBorders>
            <w:shd w:val="clear" w:color="auto" w:fill="auto"/>
            <w:noWrap/>
            <w:vAlign w:val="center"/>
            <w:hideMark/>
          </w:tcPr>
          <w:p w14:paraId="357B3722" w14:textId="77777777" w:rsidR="009B35FD" w:rsidRDefault="009B35FD">
            <w:pPr>
              <w:rPr>
                <w:rFonts w:ascii="Calibri" w:hAnsi="Calibri" w:cs="Calibri"/>
                <w:color w:val="000000"/>
                <w:sz w:val="22"/>
                <w:szCs w:val="22"/>
              </w:rPr>
            </w:pPr>
            <w:r>
              <w:rPr>
                <w:rFonts w:ascii="Calibri" w:hAnsi="Calibri" w:cs="Calibri"/>
                <w:color w:val="000000"/>
                <w:sz w:val="22"/>
                <w:szCs w:val="22"/>
              </w:rPr>
              <w:t>2.1.1</w:t>
            </w:r>
          </w:p>
        </w:tc>
        <w:tc>
          <w:tcPr>
            <w:tcW w:w="4920" w:type="dxa"/>
            <w:tcBorders>
              <w:top w:val="nil"/>
              <w:left w:val="nil"/>
              <w:bottom w:val="single" w:sz="8" w:space="0" w:color="auto"/>
              <w:right w:val="single" w:sz="8" w:space="0" w:color="auto"/>
            </w:tcBorders>
            <w:shd w:val="clear" w:color="auto" w:fill="auto"/>
            <w:vAlign w:val="center"/>
            <w:hideMark/>
          </w:tcPr>
          <w:p w14:paraId="52FEF3C9" w14:textId="77777777" w:rsidR="009B35FD" w:rsidRDefault="009B35FD">
            <w:pPr>
              <w:rPr>
                <w:rFonts w:ascii="Calibri" w:hAnsi="Calibri" w:cs="Calibri"/>
                <w:color w:val="000000"/>
                <w:sz w:val="22"/>
                <w:szCs w:val="22"/>
              </w:rPr>
            </w:pPr>
            <w:r>
              <w:rPr>
                <w:rFonts w:ascii="Calibri" w:hAnsi="Calibri" w:cs="Calibri"/>
                <w:color w:val="000000"/>
                <w:sz w:val="22"/>
                <w:szCs w:val="22"/>
              </w:rPr>
              <w:t>Review of action items from ENG16</w:t>
            </w:r>
          </w:p>
        </w:tc>
        <w:tc>
          <w:tcPr>
            <w:tcW w:w="1660" w:type="dxa"/>
            <w:tcBorders>
              <w:top w:val="nil"/>
              <w:left w:val="nil"/>
              <w:bottom w:val="single" w:sz="8" w:space="0" w:color="auto"/>
              <w:right w:val="single" w:sz="8" w:space="0" w:color="auto"/>
            </w:tcBorders>
            <w:shd w:val="clear" w:color="auto" w:fill="auto"/>
            <w:vAlign w:val="center"/>
            <w:hideMark/>
          </w:tcPr>
          <w:p w14:paraId="19DB3718" w14:textId="77777777" w:rsidR="009B35FD" w:rsidRDefault="009B35FD">
            <w:pPr>
              <w:rPr>
                <w:rFonts w:ascii="Calibri" w:hAnsi="Calibri" w:cs="Calibri"/>
                <w:color w:val="000000"/>
                <w:sz w:val="22"/>
                <w:szCs w:val="22"/>
              </w:rPr>
            </w:pPr>
            <w:r>
              <w:rPr>
                <w:rFonts w:ascii="Calibri" w:hAnsi="Calibri" w:cs="Calibri"/>
                <w:color w:val="000000"/>
                <w:sz w:val="22"/>
                <w:szCs w:val="22"/>
              </w:rPr>
              <w:t>IALA Secretariat</w:t>
            </w:r>
          </w:p>
        </w:tc>
        <w:tc>
          <w:tcPr>
            <w:tcW w:w="880" w:type="dxa"/>
            <w:tcBorders>
              <w:top w:val="nil"/>
              <w:left w:val="nil"/>
              <w:bottom w:val="single" w:sz="8" w:space="0" w:color="auto"/>
              <w:right w:val="single" w:sz="8" w:space="0" w:color="auto"/>
            </w:tcBorders>
            <w:shd w:val="clear" w:color="auto" w:fill="auto"/>
            <w:vAlign w:val="center"/>
            <w:hideMark/>
          </w:tcPr>
          <w:p w14:paraId="09DD5BBA" w14:textId="77777777" w:rsidR="009B35FD" w:rsidRDefault="009B35FD">
            <w:pPr>
              <w:rPr>
                <w:rFonts w:ascii="Calibri" w:hAnsi="Calibri" w:cs="Calibri"/>
                <w:color w:val="000000"/>
                <w:sz w:val="22"/>
                <w:szCs w:val="22"/>
              </w:rPr>
            </w:pPr>
            <w:r>
              <w:rPr>
                <w:rFonts w:ascii="Calibri" w:hAnsi="Calibri" w:cs="Calibri"/>
                <w:color w:val="000000"/>
                <w:sz w:val="22"/>
                <w:szCs w:val="22"/>
              </w:rPr>
              <w:t>All</w:t>
            </w:r>
          </w:p>
        </w:tc>
      </w:tr>
      <w:tr w:rsidR="009B35FD" w14:paraId="521FD133" w14:textId="77777777" w:rsidTr="009B35FD">
        <w:trPr>
          <w:trHeight w:val="300"/>
        </w:trPr>
        <w:tc>
          <w:tcPr>
            <w:tcW w:w="860" w:type="dxa"/>
            <w:tcBorders>
              <w:top w:val="nil"/>
              <w:left w:val="single" w:sz="8" w:space="0" w:color="auto"/>
              <w:bottom w:val="single" w:sz="8" w:space="0" w:color="auto"/>
              <w:right w:val="single" w:sz="8" w:space="0" w:color="auto"/>
            </w:tcBorders>
            <w:shd w:val="clear" w:color="auto" w:fill="auto"/>
            <w:noWrap/>
            <w:vAlign w:val="center"/>
            <w:hideMark/>
          </w:tcPr>
          <w:p w14:paraId="11CCB32D" w14:textId="77777777" w:rsidR="009B35FD" w:rsidRDefault="009B35FD">
            <w:pPr>
              <w:jc w:val="right"/>
              <w:rPr>
                <w:rFonts w:ascii="Calibri" w:hAnsi="Calibri" w:cs="Calibri"/>
                <w:color w:val="000000"/>
                <w:sz w:val="22"/>
                <w:szCs w:val="22"/>
              </w:rPr>
            </w:pPr>
            <w:r>
              <w:rPr>
                <w:rFonts w:ascii="Calibri" w:hAnsi="Calibri" w:cs="Calibri"/>
                <w:color w:val="000000"/>
                <w:sz w:val="22"/>
                <w:szCs w:val="22"/>
              </w:rPr>
              <w:t>ENG17-</w:t>
            </w:r>
          </w:p>
        </w:tc>
        <w:tc>
          <w:tcPr>
            <w:tcW w:w="1020" w:type="dxa"/>
            <w:tcBorders>
              <w:top w:val="nil"/>
              <w:left w:val="nil"/>
              <w:bottom w:val="single" w:sz="8" w:space="0" w:color="auto"/>
              <w:right w:val="single" w:sz="8" w:space="0" w:color="auto"/>
            </w:tcBorders>
            <w:shd w:val="clear" w:color="auto" w:fill="auto"/>
            <w:noWrap/>
            <w:vAlign w:val="center"/>
            <w:hideMark/>
          </w:tcPr>
          <w:p w14:paraId="75028722" w14:textId="77777777" w:rsidR="009B35FD" w:rsidRDefault="009B35FD">
            <w:pPr>
              <w:rPr>
                <w:rFonts w:ascii="Calibri" w:hAnsi="Calibri" w:cs="Calibri"/>
                <w:color w:val="000000"/>
                <w:sz w:val="22"/>
                <w:szCs w:val="22"/>
              </w:rPr>
            </w:pPr>
            <w:r>
              <w:rPr>
                <w:rFonts w:ascii="Calibri" w:hAnsi="Calibri" w:cs="Calibri"/>
                <w:color w:val="000000"/>
                <w:sz w:val="22"/>
                <w:szCs w:val="22"/>
              </w:rPr>
              <w:t>3.0</w:t>
            </w:r>
          </w:p>
        </w:tc>
        <w:tc>
          <w:tcPr>
            <w:tcW w:w="4920" w:type="dxa"/>
            <w:tcBorders>
              <w:top w:val="nil"/>
              <w:left w:val="nil"/>
              <w:bottom w:val="single" w:sz="8" w:space="0" w:color="auto"/>
              <w:right w:val="single" w:sz="8" w:space="0" w:color="auto"/>
            </w:tcBorders>
            <w:shd w:val="clear" w:color="auto" w:fill="auto"/>
            <w:vAlign w:val="center"/>
            <w:hideMark/>
          </w:tcPr>
          <w:p w14:paraId="7D070F9F" w14:textId="77777777" w:rsidR="009B35FD" w:rsidRDefault="009B35FD">
            <w:pPr>
              <w:rPr>
                <w:rFonts w:ascii="Calibri" w:hAnsi="Calibri" w:cs="Calibri"/>
                <w:color w:val="000000"/>
                <w:sz w:val="22"/>
                <w:szCs w:val="22"/>
              </w:rPr>
            </w:pPr>
            <w:r>
              <w:rPr>
                <w:rFonts w:ascii="Calibri" w:hAnsi="Calibri" w:cs="Calibri"/>
                <w:color w:val="000000"/>
                <w:sz w:val="22"/>
                <w:szCs w:val="22"/>
              </w:rPr>
              <w:t>Input paper Committee meeting template</w:t>
            </w:r>
          </w:p>
        </w:tc>
        <w:tc>
          <w:tcPr>
            <w:tcW w:w="1660" w:type="dxa"/>
            <w:tcBorders>
              <w:top w:val="nil"/>
              <w:left w:val="nil"/>
              <w:bottom w:val="single" w:sz="8" w:space="0" w:color="auto"/>
              <w:right w:val="single" w:sz="8" w:space="0" w:color="auto"/>
            </w:tcBorders>
            <w:shd w:val="clear" w:color="auto" w:fill="auto"/>
            <w:vAlign w:val="center"/>
            <w:hideMark/>
          </w:tcPr>
          <w:p w14:paraId="12EF32BD" w14:textId="77777777" w:rsidR="009B35FD" w:rsidRDefault="009B35FD">
            <w:pPr>
              <w:rPr>
                <w:rFonts w:ascii="Calibri" w:hAnsi="Calibri" w:cs="Calibri"/>
                <w:color w:val="000000"/>
                <w:sz w:val="22"/>
                <w:szCs w:val="22"/>
              </w:rPr>
            </w:pPr>
            <w:r>
              <w:rPr>
                <w:rFonts w:ascii="Calibri" w:hAnsi="Calibri" w:cs="Calibri"/>
                <w:color w:val="000000"/>
                <w:sz w:val="22"/>
                <w:szCs w:val="22"/>
              </w:rPr>
              <w:t>IALA Secretariat</w:t>
            </w:r>
          </w:p>
        </w:tc>
        <w:tc>
          <w:tcPr>
            <w:tcW w:w="880" w:type="dxa"/>
            <w:tcBorders>
              <w:top w:val="nil"/>
              <w:left w:val="nil"/>
              <w:bottom w:val="single" w:sz="8" w:space="0" w:color="auto"/>
              <w:right w:val="single" w:sz="8" w:space="0" w:color="auto"/>
            </w:tcBorders>
            <w:shd w:val="clear" w:color="auto" w:fill="auto"/>
            <w:vAlign w:val="center"/>
            <w:hideMark/>
          </w:tcPr>
          <w:p w14:paraId="7D7A2664" w14:textId="77777777" w:rsidR="009B35FD" w:rsidRDefault="009B35FD">
            <w:pPr>
              <w:rPr>
                <w:rFonts w:ascii="Calibri" w:hAnsi="Calibri" w:cs="Calibri"/>
                <w:color w:val="000000"/>
                <w:sz w:val="22"/>
                <w:szCs w:val="22"/>
              </w:rPr>
            </w:pPr>
            <w:r>
              <w:rPr>
                <w:rFonts w:ascii="Calibri" w:hAnsi="Calibri" w:cs="Calibri"/>
                <w:color w:val="000000"/>
                <w:sz w:val="22"/>
                <w:szCs w:val="22"/>
              </w:rPr>
              <w:t>All</w:t>
            </w:r>
          </w:p>
        </w:tc>
      </w:tr>
      <w:tr w:rsidR="009B35FD" w14:paraId="685B1D45" w14:textId="77777777" w:rsidTr="009B35FD">
        <w:trPr>
          <w:trHeight w:val="300"/>
        </w:trPr>
        <w:tc>
          <w:tcPr>
            <w:tcW w:w="860" w:type="dxa"/>
            <w:tcBorders>
              <w:top w:val="nil"/>
              <w:left w:val="single" w:sz="8" w:space="0" w:color="auto"/>
              <w:bottom w:val="single" w:sz="8" w:space="0" w:color="auto"/>
              <w:right w:val="single" w:sz="8" w:space="0" w:color="auto"/>
            </w:tcBorders>
            <w:shd w:val="clear" w:color="auto" w:fill="auto"/>
            <w:noWrap/>
            <w:vAlign w:val="center"/>
            <w:hideMark/>
          </w:tcPr>
          <w:p w14:paraId="29A96992" w14:textId="77777777" w:rsidR="009B35FD" w:rsidRDefault="009B35FD">
            <w:pPr>
              <w:jc w:val="right"/>
              <w:rPr>
                <w:rFonts w:ascii="Calibri" w:hAnsi="Calibri" w:cs="Calibri"/>
                <w:color w:val="000000"/>
                <w:sz w:val="22"/>
                <w:szCs w:val="22"/>
              </w:rPr>
            </w:pPr>
            <w:r>
              <w:rPr>
                <w:rFonts w:ascii="Calibri" w:hAnsi="Calibri" w:cs="Calibri"/>
                <w:color w:val="000000"/>
                <w:sz w:val="22"/>
                <w:szCs w:val="22"/>
              </w:rPr>
              <w:t>ENG17-</w:t>
            </w:r>
          </w:p>
        </w:tc>
        <w:tc>
          <w:tcPr>
            <w:tcW w:w="1020" w:type="dxa"/>
            <w:tcBorders>
              <w:top w:val="nil"/>
              <w:left w:val="nil"/>
              <w:bottom w:val="single" w:sz="8" w:space="0" w:color="auto"/>
              <w:right w:val="single" w:sz="8" w:space="0" w:color="auto"/>
            </w:tcBorders>
            <w:shd w:val="clear" w:color="auto" w:fill="auto"/>
            <w:noWrap/>
            <w:vAlign w:val="center"/>
            <w:hideMark/>
          </w:tcPr>
          <w:p w14:paraId="6343C9EC" w14:textId="77777777" w:rsidR="009B35FD" w:rsidRDefault="009B35FD">
            <w:pPr>
              <w:rPr>
                <w:rFonts w:ascii="Calibri" w:hAnsi="Calibri" w:cs="Calibri"/>
                <w:color w:val="000000"/>
                <w:sz w:val="22"/>
                <w:szCs w:val="22"/>
              </w:rPr>
            </w:pPr>
            <w:r>
              <w:rPr>
                <w:rFonts w:ascii="Calibri" w:hAnsi="Calibri" w:cs="Calibri"/>
                <w:color w:val="000000"/>
                <w:sz w:val="22"/>
                <w:szCs w:val="22"/>
              </w:rPr>
              <w:t>3.0.1</w:t>
            </w:r>
          </w:p>
        </w:tc>
        <w:tc>
          <w:tcPr>
            <w:tcW w:w="4920" w:type="dxa"/>
            <w:tcBorders>
              <w:top w:val="nil"/>
              <w:left w:val="nil"/>
              <w:bottom w:val="single" w:sz="8" w:space="0" w:color="auto"/>
              <w:right w:val="single" w:sz="8" w:space="0" w:color="auto"/>
            </w:tcBorders>
            <w:shd w:val="clear" w:color="auto" w:fill="auto"/>
            <w:vAlign w:val="center"/>
            <w:hideMark/>
          </w:tcPr>
          <w:p w14:paraId="3AA6524E" w14:textId="77777777" w:rsidR="009B35FD" w:rsidRDefault="009B35FD">
            <w:pPr>
              <w:rPr>
                <w:rFonts w:ascii="Calibri" w:hAnsi="Calibri" w:cs="Calibri"/>
                <w:color w:val="000000"/>
                <w:sz w:val="22"/>
                <w:szCs w:val="22"/>
              </w:rPr>
            </w:pPr>
            <w:r>
              <w:rPr>
                <w:rFonts w:ascii="Calibri" w:hAnsi="Calibri" w:cs="Calibri"/>
                <w:color w:val="000000"/>
                <w:sz w:val="22"/>
                <w:szCs w:val="22"/>
              </w:rPr>
              <w:t>List of Input papers</w:t>
            </w:r>
          </w:p>
        </w:tc>
        <w:tc>
          <w:tcPr>
            <w:tcW w:w="1660" w:type="dxa"/>
            <w:tcBorders>
              <w:top w:val="nil"/>
              <w:left w:val="nil"/>
              <w:bottom w:val="single" w:sz="8" w:space="0" w:color="auto"/>
              <w:right w:val="single" w:sz="8" w:space="0" w:color="auto"/>
            </w:tcBorders>
            <w:shd w:val="clear" w:color="auto" w:fill="auto"/>
            <w:vAlign w:val="center"/>
            <w:hideMark/>
          </w:tcPr>
          <w:p w14:paraId="19B03F93" w14:textId="77777777" w:rsidR="009B35FD" w:rsidRDefault="009B35FD">
            <w:pPr>
              <w:rPr>
                <w:rFonts w:ascii="Calibri" w:hAnsi="Calibri" w:cs="Calibri"/>
                <w:color w:val="000000"/>
                <w:sz w:val="22"/>
                <w:szCs w:val="22"/>
              </w:rPr>
            </w:pPr>
            <w:r>
              <w:rPr>
                <w:rFonts w:ascii="Calibri" w:hAnsi="Calibri" w:cs="Calibri"/>
                <w:color w:val="000000"/>
                <w:sz w:val="22"/>
                <w:szCs w:val="22"/>
              </w:rPr>
              <w:t>IALA Secretariat</w:t>
            </w:r>
          </w:p>
        </w:tc>
        <w:tc>
          <w:tcPr>
            <w:tcW w:w="880" w:type="dxa"/>
            <w:tcBorders>
              <w:top w:val="nil"/>
              <w:left w:val="nil"/>
              <w:bottom w:val="single" w:sz="8" w:space="0" w:color="auto"/>
              <w:right w:val="single" w:sz="8" w:space="0" w:color="auto"/>
            </w:tcBorders>
            <w:shd w:val="clear" w:color="auto" w:fill="auto"/>
            <w:vAlign w:val="center"/>
            <w:hideMark/>
          </w:tcPr>
          <w:p w14:paraId="19839796" w14:textId="77777777" w:rsidR="009B35FD" w:rsidRDefault="009B35FD">
            <w:pPr>
              <w:rPr>
                <w:rFonts w:ascii="Calibri" w:hAnsi="Calibri" w:cs="Calibri"/>
                <w:color w:val="000000"/>
                <w:sz w:val="22"/>
                <w:szCs w:val="22"/>
              </w:rPr>
            </w:pPr>
            <w:r>
              <w:rPr>
                <w:rFonts w:ascii="Calibri" w:hAnsi="Calibri" w:cs="Calibri"/>
                <w:color w:val="000000"/>
                <w:sz w:val="22"/>
                <w:szCs w:val="22"/>
              </w:rPr>
              <w:t>All</w:t>
            </w:r>
          </w:p>
        </w:tc>
      </w:tr>
      <w:tr w:rsidR="009B35FD" w14:paraId="67CFDDC9" w14:textId="77777777" w:rsidTr="009B35FD">
        <w:trPr>
          <w:trHeight w:val="300"/>
        </w:trPr>
        <w:tc>
          <w:tcPr>
            <w:tcW w:w="860" w:type="dxa"/>
            <w:tcBorders>
              <w:top w:val="nil"/>
              <w:left w:val="single" w:sz="8" w:space="0" w:color="auto"/>
              <w:bottom w:val="single" w:sz="8" w:space="0" w:color="auto"/>
              <w:right w:val="single" w:sz="8" w:space="0" w:color="auto"/>
            </w:tcBorders>
            <w:shd w:val="clear" w:color="auto" w:fill="auto"/>
            <w:noWrap/>
            <w:vAlign w:val="center"/>
            <w:hideMark/>
          </w:tcPr>
          <w:p w14:paraId="0A7EE0B9" w14:textId="77777777" w:rsidR="009B35FD" w:rsidRDefault="009B35FD">
            <w:pPr>
              <w:jc w:val="right"/>
              <w:rPr>
                <w:rFonts w:ascii="Calibri" w:hAnsi="Calibri" w:cs="Calibri"/>
                <w:color w:val="000000"/>
                <w:sz w:val="22"/>
                <w:szCs w:val="22"/>
              </w:rPr>
            </w:pPr>
            <w:r>
              <w:rPr>
                <w:rFonts w:ascii="Calibri" w:hAnsi="Calibri" w:cs="Calibri"/>
                <w:color w:val="000000"/>
                <w:sz w:val="22"/>
                <w:szCs w:val="22"/>
              </w:rPr>
              <w:t>ENG17-</w:t>
            </w:r>
          </w:p>
        </w:tc>
        <w:tc>
          <w:tcPr>
            <w:tcW w:w="1020" w:type="dxa"/>
            <w:tcBorders>
              <w:top w:val="nil"/>
              <w:left w:val="nil"/>
              <w:bottom w:val="single" w:sz="8" w:space="0" w:color="auto"/>
              <w:right w:val="single" w:sz="8" w:space="0" w:color="auto"/>
            </w:tcBorders>
            <w:shd w:val="clear" w:color="auto" w:fill="auto"/>
            <w:noWrap/>
            <w:vAlign w:val="center"/>
            <w:hideMark/>
          </w:tcPr>
          <w:p w14:paraId="407FC7F6" w14:textId="77777777" w:rsidR="009B35FD" w:rsidRDefault="009B35FD">
            <w:pPr>
              <w:rPr>
                <w:rFonts w:ascii="Calibri" w:hAnsi="Calibri" w:cs="Calibri"/>
                <w:color w:val="000000"/>
                <w:sz w:val="22"/>
                <w:szCs w:val="22"/>
              </w:rPr>
            </w:pPr>
            <w:r>
              <w:rPr>
                <w:rFonts w:ascii="Calibri" w:hAnsi="Calibri" w:cs="Calibri"/>
                <w:color w:val="000000"/>
                <w:sz w:val="22"/>
                <w:szCs w:val="22"/>
              </w:rPr>
              <w:t xml:space="preserve">3.0.2 </w:t>
            </w:r>
          </w:p>
        </w:tc>
        <w:tc>
          <w:tcPr>
            <w:tcW w:w="4920" w:type="dxa"/>
            <w:tcBorders>
              <w:top w:val="nil"/>
              <w:left w:val="nil"/>
              <w:bottom w:val="single" w:sz="8" w:space="0" w:color="auto"/>
              <w:right w:val="single" w:sz="8" w:space="0" w:color="auto"/>
            </w:tcBorders>
            <w:shd w:val="clear" w:color="auto" w:fill="auto"/>
            <w:vAlign w:val="center"/>
            <w:hideMark/>
          </w:tcPr>
          <w:p w14:paraId="01270F66" w14:textId="77777777" w:rsidR="009B35FD" w:rsidRDefault="009B35FD">
            <w:pPr>
              <w:rPr>
                <w:rFonts w:ascii="Calibri" w:hAnsi="Calibri" w:cs="Calibri"/>
                <w:color w:val="000000"/>
                <w:sz w:val="22"/>
                <w:szCs w:val="22"/>
              </w:rPr>
            </w:pPr>
            <w:r>
              <w:rPr>
                <w:rFonts w:ascii="Calibri" w:hAnsi="Calibri" w:cs="Calibri"/>
                <w:color w:val="000000"/>
                <w:sz w:val="22"/>
                <w:szCs w:val="22"/>
              </w:rPr>
              <w:t>IALA report on IMO NCSR10</w:t>
            </w:r>
          </w:p>
        </w:tc>
        <w:tc>
          <w:tcPr>
            <w:tcW w:w="1660" w:type="dxa"/>
            <w:tcBorders>
              <w:top w:val="nil"/>
              <w:left w:val="nil"/>
              <w:bottom w:val="single" w:sz="8" w:space="0" w:color="auto"/>
              <w:right w:val="single" w:sz="8" w:space="0" w:color="auto"/>
            </w:tcBorders>
            <w:shd w:val="clear" w:color="auto" w:fill="auto"/>
            <w:vAlign w:val="center"/>
            <w:hideMark/>
          </w:tcPr>
          <w:p w14:paraId="5286662A" w14:textId="77777777" w:rsidR="009B35FD" w:rsidRDefault="009B35FD">
            <w:pPr>
              <w:rPr>
                <w:rFonts w:ascii="Calibri" w:hAnsi="Calibri" w:cs="Calibri"/>
                <w:color w:val="000000"/>
                <w:sz w:val="22"/>
                <w:szCs w:val="22"/>
              </w:rPr>
            </w:pPr>
            <w:r>
              <w:rPr>
                <w:rFonts w:ascii="Calibri" w:hAnsi="Calibri" w:cs="Calibri"/>
                <w:color w:val="000000"/>
                <w:sz w:val="22"/>
                <w:szCs w:val="22"/>
              </w:rPr>
              <w:t>IALA Secretariat</w:t>
            </w:r>
          </w:p>
        </w:tc>
        <w:tc>
          <w:tcPr>
            <w:tcW w:w="880" w:type="dxa"/>
            <w:tcBorders>
              <w:top w:val="nil"/>
              <w:left w:val="nil"/>
              <w:bottom w:val="single" w:sz="8" w:space="0" w:color="auto"/>
              <w:right w:val="single" w:sz="8" w:space="0" w:color="auto"/>
            </w:tcBorders>
            <w:shd w:val="clear" w:color="auto" w:fill="auto"/>
            <w:vAlign w:val="center"/>
            <w:hideMark/>
          </w:tcPr>
          <w:p w14:paraId="090A3640" w14:textId="77777777" w:rsidR="009B35FD" w:rsidRDefault="009B35FD">
            <w:pPr>
              <w:rPr>
                <w:rFonts w:ascii="Calibri" w:hAnsi="Calibri" w:cs="Calibri"/>
                <w:color w:val="000000"/>
                <w:sz w:val="22"/>
                <w:szCs w:val="22"/>
              </w:rPr>
            </w:pPr>
            <w:r>
              <w:rPr>
                <w:rFonts w:ascii="Calibri" w:hAnsi="Calibri" w:cs="Calibri"/>
                <w:color w:val="000000"/>
                <w:sz w:val="22"/>
                <w:szCs w:val="22"/>
              </w:rPr>
              <w:t>All</w:t>
            </w:r>
          </w:p>
        </w:tc>
      </w:tr>
      <w:tr w:rsidR="009B35FD" w14:paraId="2B072BBB" w14:textId="77777777" w:rsidTr="009B35FD">
        <w:trPr>
          <w:trHeight w:val="590"/>
        </w:trPr>
        <w:tc>
          <w:tcPr>
            <w:tcW w:w="860" w:type="dxa"/>
            <w:tcBorders>
              <w:top w:val="nil"/>
              <w:left w:val="single" w:sz="8" w:space="0" w:color="auto"/>
              <w:bottom w:val="single" w:sz="8" w:space="0" w:color="auto"/>
              <w:right w:val="single" w:sz="8" w:space="0" w:color="auto"/>
            </w:tcBorders>
            <w:shd w:val="clear" w:color="auto" w:fill="auto"/>
            <w:noWrap/>
            <w:vAlign w:val="center"/>
            <w:hideMark/>
          </w:tcPr>
          <w:p w14:paraId="2C7C4C20" w14:textId="77777777" w:rsidR="009B35FD" w:rsidRDefault="009B35FD">
            <w:pPr>
              <w:jc w:val="right"/>
              <w:rPr>
                <w:rFonts w:ascii="Calibri" w:hAnsi="Calibri" w:cs="Calibri"/>
                <w:color w:val="000000"/>
                <w:sz w:val="22"/>
                <w:szCs w:val="22"/>
              </w:rPr>
            </w:pPr>
            <w:r>
              <w:rPr>
                <w:rFonts w:ascii="Calibri" w:hAnsi="Calibri" w:cs="Calibri"/>
                <w:color w:val="000000"/>
                <w:sz w:val="22"/>
                <w:szCs w:val="22"/>
              </w:rPr>
              <w:t>ENG17-</w:t>
            </w:r>
          </w:p>
        </w:tc>
        <w:tc>
          <w:tcPr>
            <w:tcW w:w="1020" w:type="dxa"/>
            <w:tcBorders>
              <w:top w:val="nil"/>
              <w:left w:val="nil"/>
              <w:bottom w:val="single" w:sz="8" w:space="0" w:color="auto"/>
              <w:right w:val="single" w:sz="8" w:space="0" w:color="auto"/>
            </w:tcBorders>
            <w:shd w:val="clear" w:color="auto" w:fill="auto"/>
            <w:noWrap/>
            <w:vAlign w:val="center"/>
            <w:hideMark/>
          </w:tcPr>
          <w:p w14:paraId="378134E0" w14:textId="77777777" w:rsidR="009B35FD" w:rsidRDefault="009B35FD">
            <w:pPr>
              <w:rPr>
                <w:rFonts w:ascii="Calibri" w:hAnsi="Calibri" w:cs="Calibri"/>
                <w:color w:val="000000"/>
                <w:sz w:val="22"/>
                <w:szCs w:val="22"/>
              </w:rPr>
            </w:pPr>
            <w:r>
              <w:rPr>
                <w:rFonts w:ascii="Calibri" w:hAnsi="Calibri" w:cs="Calibri"/>
                <w:color w:val="000000"/>
                <w:sz w:val="22"/>
                <w:szCs w:val="22"/>
              </w:rPr>
              <w:t>3.0.3</w:t>
            </w:r>
          </w:p>
        </w:tc>
        <w:tc>
          <w:tcPr>
            <w:tcW w:w="4920" w:type="dxa"/>
            <w:tcBorders>
              <w:top w:val="nil"/>
              <w:left w:val="nil"/>
              <w:bottom w:val="single" w:sz="8" w:space="0" w:color="auto"/>
              <w:right w:val="single" w:sz="8" w:space="0" w:color="auto"/>
            </w:tcBorders>
            <w:shd w:val="clear" w:color="auto" w:fill="auto"/>
            <w:vAlign w:val="center"/>
            <w:hideMark/>
          </w:tcPr>
          <w:p w14:paraId="72D659A0" w14:textId="77777777" w:rsidR="009B35FD" w:rsidRDefault="009B35FD">
            <w:pPr>
              <w:rPr>
                <w:rFonts w:ascii="Calibri" w:hAnsi="Calibri" w:cs="Calibri"/>
                <w:color w:val="000000"/>
                <w:sz w:val="22"/>
                <w:szCs w:val="22"/>
              </w:rPr>
            </w:pPr>
            <w:r>
              <w:rPr>
                <w:rFonts w:ascii="Calibri" w:hAnsi="Calibri" w:cs="Calibri"/>
                <w:color w:val="000000"/>
                <w:sz w:val="22"/>
                <w:szCs w:val="22"/>
              </w:rPr>
              <w:t>The 5th International Aids to Navigation Forum in the Republic of Korea</w:t>
            </w:r>
          </w:p>
        </w:tc>
        <w:tc>
          <w:tcPr>
            <w:tcW w:w="1660" w:type="dxa"/>
            <w:tcBorders>
              <w:top w:val="nil"/>
              <w:left w:val="nil"/>
              <w:bottom w:val="single" w:sz="8" w:space="0" w:color="auto"/>
              <w:right w:val="single" w:sz="8" w:space="0" w:color="auto"/>
            </w:tcBorders>
            <w:shd w:val="clear" w:color="auto" w:fill="auto"/>
            <w:vAlign w:val="center"/>
            <w:hideMark/>
          </w:tcPr>
          <w:p w14:paraId="243950AE" w14:textId="77777777" w:rsidR="009B35FD" w:rsidRDefault="009B35FD">
            <w:pPr>
              <w:rPr>
                <w:rFonts w:ascii="Calibri" w:hAnsi="Calibri" w:cs="Calibri"/>
                <w:color w:val="000000"/>
                <w:sz w:val="22"/>
                <w:szCs w:val="22"/>
              </w:rPr>
            </w:pPr>
            <w:r>
              <w:rPr>
                <w:rFonts w:ascii="Calibri" w:hAnsi="Calibri" w:cs="Calibri"/>
                <w:color w:val="000000"/>
                <w:sz w:val="22"/>
                <w:szCs w:val="22"/>
              </w:rPr>
              <w:t>KATON</w:t>
            </w:r>
          </w:p>
        </w:tc>
        <w:tc>
          <w:tcPr>
            <w:tcW w:w="880" w:type="dxa"/>
            <w:tcBorders>
              <w:top w:val="nil"/>
              <w:left w:val="nil"/>
              <w:bottom w:val="single" w:sz="8" w:space="0" w:color="auto"/>
              <w:right w:val="single" w:sz="8" w:space="0" w:color="auto"/>
            </w:tcBorders>
            <w:shd w:val="clear" w:color="auto" w:fill="auto"/>
            <w:vAlign w:val="center"/>
            <w:hideMark/>
          </w:tcPr>
          <w:p w14:paraId="45D8D8EF" w14:textId="77777777" w:rsidR="009B35FD" w:rsidRDefault="009B35FD">
            <w:pPr>
              <w:rPr>
                <w:rFonts w:ascii="Calibri" w:hAnsi="Calibri" w:cs="Calibri"/>
                <w:color w:val="000000"/>
                <w:sz w:val="22"/>
                <w:szCs w:val="22"/>
              </w:rPr>
            </w:pPr>
            <w:r>
              <w:rPr>
                <w:rFonts w:ascii="Calibri" w:hAnsi="Calibri" w:cs="Calibri"/>
                <w:color w:val="000000"/>
                <w:sz w:val="22"/>
                <w:szCs w:val="22"/>
              </w:rPr>
              <w:t>All</w:t>
            </w:r>
          </w:p>
        </w:tc>
      </w:tr>
      <w:tr w:rsidR="009B35FD" w14:paraId="52D05D89" w14:textId="77777777" w:rsidTr="009B35FD">
        <w:trPr>
          <w:trHeight w:val="300"/>
        </w:trPr>
        <w:tc>
          <w:tcPr>
            <w:tcW w:w="860" w:type="dxa"/>
            <w:tcBorders>
              <w:top w:val="nil"/>
              <w:left w:val="single" w:sz="8" w:space="0" w:color="auto"/>
              <w:bottom w:val="single" w:sz="8" w:space="0" w:color="auto"/>
              <w:right w:val="single" w:sz="8" w:space="0" w:color="auto"/>
            </w:tcBorders>
            <w:shd w:val="clear" w:color="auto" w:fill="auto"/>
            <w:noWrap/>
            <w:vAlign w:val="center"/>
            <w:hideMark/>
          </w:tcPr>
          <w:p w14:paraId="4D2575C8" w14:textId="77777777" w:rsidR="009B35FD" w:rsidRDefault="009B35FD">
            <w:pPr>
              <w:jc w:val="right"/>
              <w:rPr>
                <w:rFonts w:ascii="Calibri" w:hAnsi="Calibri" w:cs="Calibri"/>
                <w:color w:val="000000"/>
                <w:sz w:val="22"/>
                <w:szCs w:val="22"/>
              </w:rPr>
            </w:pPr>
            <w:r>
              <w:rPr>
                <w:rFonts w:ascii="Calibri" w:hAnsi="Calibri" w:cs="Calibri"/>
                <w:color w:val="000000"/>
                <w:sz w:val="22"/>
                <w:szCs w:val="22"/>
              </w:rPr>
              <w:t>ENG17-</w:t>
            </w:r>
          </w:p>
        </w:tc>
        <w:tc>
          <w:tcPr>
            <w:tcW w:w="1020" w:type="dxa"/>
            <w:tcBorders>
              <w:top w:val="nil"/>
              <w:left w:val="nil"/>
              <w:bottom w:val="single" w:sz="8" w:space="0" w:color="auto"/>
              <w:right w:val="single" w:sz="8" w:space="0" w:color="auto"/>
            </w:tcBorders>
            <w:shd w:val="clear" w:color="auto" w:fill="auto"/>
            <w:noWrap/>
            <w:vAlign w:val="center"/>
            <w:hideMark/>
          </w:tcPr>
          <w:p w14:paraId="3124531F" w14:textId="77777777" w:rsidR="009B35FD" w:rsidRDefault="009B35FD">
            <w:pPr>
              <w:rPr>
                <w:rFonts w:ascii="Calibri" w:hAnsi="Calibri" w:cs="Calibri"/>
                <w:color w:val="000000"/>
                <w:sz w:val="22"/>
                <w:szCs w:val="22"/>
              </w:rPr>
            </w:pPr>
            <w:r>
              <w:rPr>
                <w:rFonts w:ascii="Calibri" w:hAnsi="Calibri" w:cs="Calibri"/>
                <w:color w:val="000000"/>
                <w:sz w:val="22"/>
                <w:szCs w:val="22"/>
              </w:rPr>
              <w:t>3.0.4</w:t>
            </w:r>
          </w:p>
        </w:tc>
        <w:tc>
          <w:tcPr>
            <w:tcW w:w="4920" w:type="dxa"/>
            <w:tcBorders>
              <w:top w:val="nil"/>
              <w:left w:val="nil"/>
              <w:bottom w:val="single" w:sz="8" w:space="0" w:color="auto"/>
              <w:right w:val="single" w:sz="8" w:space="0" w:color="auto"/>
            </w:tcBorders>
            <w:shd w:val="clear" w:color="auto" w:fill="auto"/>
            <w:vAlign w:val="center"/>
            <w:hideMark/>
          </w:tcPr>
          <w:p w14:paraId="5995A174" w14:textId="77777777" w:rsidR="009B35FD" w:rsidRDefault="009B35FD">
            <w:pPr>
              <w:rPr>
                <w:rFonts w:ascii="Calibri" w:hAnsi="Calibri" w:cs="Calibri"/>
                <w:color w:val="000000"/>
                <w:sz w:val="22"/>
                <w:szCs w:val="22"/>
              </w:rPr>
            </w:pPr>
            <w:r>
              <w:rPr>
                <w:rFonts w:ascii="Calibri" w:hAnsi="Calibri" w:cs="Calibri"/>
                <w:color w:val="000000"/>
                <w:sz w:val="22"/>
                <w:szCs w:val="22"/>
              </w:rPr>
              <w:t>Ocean Literacy</w:t>
            </w:r>
          </w:p>
        </w:tc>
        <w:tc>
          <w:tcPr>
            <w:tcW w:w="1660" w:type="dxa"/>
            <w:tcBorders>
              <w:top w:val="nil"/>
              <w:left w:val="nil"/>
              <w:bottom w:val="single" w:sz="8" w:space="0" w:color="auto"/>
              <w:right w:val="single" w:sz="8" w:space="0" w:color="auto"/>
            </w:tcBorders>
            <w:shd w:val="clear" w:color="auto" w:fill="auto"/>
            <w:vAlign w:val="center"/>
            <w:hideMark/>
          </w:tcPr>
          <w:p w14:paraId="5C5FCD22" w14:textId="77777777" w:rsidR="009B35FD" w:rsidRDefault="009B35FD">
            <w:pPr>
              <w:rPr>
                <w:rFonts w:ascii="Calibri" w:hAnsi="Calibri" w:cs="Calibri"/>
                <w:color w:val="000000"/>
                <w:sz w:val="22"/>
                <w:szCs w:val="22"/>
              </w:rPr>
            </w:pPr>
            <w:r>
              <w:rPr>
                <w:rFonts w:ascii="Calibri" w:hAnsi="Calibri" w:cs="Calibri"/>
                <w:color w:val="000000"/>
                <w:sz w:val="22"/>
                <w:szCs w:val="22"/>
              </w:rPr>
              <w:t>WWA</w:t>
            </w:r>
          </w:p>
        </w:tc>
        <w:tc>
          <w:tcPr>
            <w:tcW w:w="880" w:type="dxa"/>
            <w:tcBorders>
              <w:top w:val="nil"/>
              <w:left w:val="nil"/>
              <w:bottom w:val="single" w:sz="8" w:space="0" w:color="auto"/>
              <w:right w:val="single" w:sz="8" w:space="0" w:color="auto"/>
            </w:tcBorders>
            <w:shd w:val="clear" w:color="auto" w:fill="auto"/>
            <w:vAlign w:val="center"/>
            <w:hideMark/>
          </w:tcPr>
          <w:p w14:paraId="624D8411" w14:textId="77777777" w:rsidR="009B35FD" w:rsidRDefault="009B35FD">
            <w:pPr>
              <w:rPr>
                <w:rFonts w:ascii="Calibri" w:hAnsi="Calibri" w:cs="Calibri"/>
                <w:color w:val="000000"/>
                <w:sz w:val="22"/>
                <w:szCs w:val="22"/>
              </w:rPr>
            </w:pPr>
            <w:r>
              <w:rPr>
                <w:rFonts w:ascii="Calibri" w:hAnsi="Calibri" w:cs="Calibri"/>
                <w:color w:val="000000"/>
                <w:sz w:val="22"/>
                <w:szCs w:val="22"/>
              </w:rPr>
              <w:t>All</w:t>
            </w:r>
          </w:p>
        </w:tc>
      </w:tr>
      <w:tr w:rsidR="009B35FD" w14:paraId="183259E6" w14:textId="77777777" w:rsidTr="009B35FD">
        <w:trPr>
          <w:trHeight w:val="590"/>
        </w:trPr>
        <w:tc>
          <w:tcPr>
            <w:tcW w:w="860" w:type="dxa"/>
            <w:tcBorders>
              <w:top w:val="nil"/>
              <w:left w:val="single" w:sz="8" w:space="0" w:color="auto"/>
              <w:bottom w:val="single" w:sz="8" w:space="0" w:color="auto"/>
              <w:right w:val="single" w:sz="8" w:space="0" w:color="auto"/>
            </w:tcBorders>
            <w:shd w:val="clear" w:color="auto" w:fill="auto"/>
            <w:noWrap/>
            <w:vAlign w:val="center"/>
            <w:hideMark/>
          </w:tcPr>
          <w:p w14:paraId="1EA1370D" w14:textId="77777777" w:rsidR="009B35FD" w:rsidRDefault="009B35FD">
            <w:pPr>
              <w:jc w:val="right"/>
              <w:rPr>
                <w:rFonts w:ascii="Calibri" w:hAnsi="Calibri" w:cs="Calibri"/>
                <w:color w:val="000000"/>
                <w:sz w:val="22"/>
                <w:szCs w:val="22"/>
              </w:rPr>
            </w:pPr>
            <w:r>
              <w:rPr>
                <w:rFonts w:ascii="Calibri" w:hAnsi="Calibri" w:cs="Calibri"/>
                <w:color w:val="000000"/>
                <w:sz w:val="22"/>
                <w:szCs w:val="22"/>
              </w:rPr>
              <w:t>ENG17-</w:t>
            </w:r>
          </w:p>
        </w:tc>
        <w:tc>
          <w:tcPr>
            <w:tcW w:w="1020" w:type="dxa"/>
            <w:tcBorders>
              <w:top w:val="nil"/>
              <w:left w:val="nil"/>
              <w:bottom w:val="single" w:sz="8" w:space="0" w:color="auto"/>
              <w:right w:val="single" w:sz="8" w:space="0" w:color="auto"/>
            </w:tcBorders>
            <w:shd w:val="clear" w:color="auto" w:fill="auto"/>
            <w:noWrap/>
            <w:vAlign w:val="center"/>
            <w:hideMark/>
          </w:tcPr>
          <w:p w14:paraId="29C99EE1" w14:textId="77777777" w:rsidR="009B35FD" w:rsidRDefault="009B35FD">
            <w:pPr>
              <w:rPr>
                <w:rFonts w:ascii="Calibri" w:hAnsi="Calibri" w:cs="Calibri"/>
                <w:color w:val="000000"/>
                <w:sz w:val="22"/>
                <w:szCs w:val="22"/>
              </w:rPr>
            </w:pPr>
            <w:r>
              <w:rPr>
                <w:rFonts w:ascii="Calibri" w:hAnsi="Calibri" w:cs="Calibri"/>
                <w:color w:val="000000"/>
                <w:sz w:val="22"/>
                <w:szCs w:val="22"/>
              </w:rPr>
              <w:t>3.0.5</w:t>
            </w:r>
          </w:p>
        </w:tc>
        <w:tc>
          <w:tcPr>
            <w:tcW w:w="4920" w:type="dxa"/>
            <w:tcBorders>
              <w:top w:val="nil"/>
              <w:left w:val="nil"/>
              <w:bottom w:val="single" w:sz="8" w:space="0" w:color="auto"/>
              <w:right w:val="single" w:sz="8" w:space="0" w:color="auto"/>
            </w:tcBorders>
            <w:shd w:val="clear" w:color="auto" w:fill="auto"/>
            <w:vAlign w:val="center"/>
            <w:hideMark/>
          </w:tcPr>
          <w:p w14:paraId="36E0D736" w14:textId="77777777" w:rsidR="009B35FD" w:rsidRDefault="009B35FD">
            <w:pPr>
              <w:rPr>
                <w:rFonts w:ascii="Calibri" w:hAnsi="Calibri" w:cs="Calibri"/>
                <w:color w:val="000000"/>
                <w:sz w:val="22"/>
                <w:szCs w:val="22"/>
              </w:rPr>
            </w:pPr>
            <w:r>
              <w:rPr>
                <w:rFonts w:ascii="Calibri" w:hAnsi="Calibri" w:cs="Calibri"/>
                <w:color w:val="000000"/>
                <w:sz w:val="22"/>
                <w:szCs w:val="22"/>
              </w:rPr>
              <w:t>LN ARM to ENG on Navigational Requirements and Considerations for Establishment of Buoyage</w:t>
            </w:r>
          </w:p>
        </w:tc>
        <w:tc>
          <w:tcPr>
            <w:tcW w:w="1660" w:type="dxa"/>
            <w:tcBorders>
              <w:top w:val="nil"/>
              <w:left w:val="nil"/>
              <w:bottom w:val="single" w:sz="8" w:space="0" w:color="auto"/>
              <w:right w:val="single" w:sz="8" w:space="0" w:color="auto"/>
            </w:tcBorders>
            <w:shd w:val="clear" w:color="auto" w:fill="auto"/>
            <w:vAlign w:val="center"/>
            <w:hideMark/>
          </w:tcPr>
          <w:p w14:paraId="6AACF24E" w14:textId="77777777" w:rsidR="009B35FD" w:rsidRDefault="009B35FD">
            <w:pPr>
              <w:rPr>
                <w:rFonts w:ascii="Calibri" w:hAnsi="Calibri" w:cs="Calibri"/>
                <w:color w:val="000000"/>
                <w:sz w:val="22"/>
                <w:szCs w:val="22"/>
              </w:rPr>
            </w:pPr>
            <w:r>
              <w:rPr>
                <w:rFonts w:ascii="Calibri" w:hAnsi="Calibri" w:cs="Calibri"/>
                <w:color w:val="000000"/>
                <w:sz w:val="22"/>
                <w:szCs w:val="22"/>
              </w:rPr>
              <w:t>ARM16</w:t>
            </w:r>
          </w:p>
        </w:tc>
        <w:tc>
          <w:tcPr>
            <w:tcW w:w="880" w:type="dxa"/>
            <w:tcBorders>
              <w:top w:val="nil"/>
              <w:left w:val="nil"/>
              <w:bottom w:val="single" w:sz="8" w:space="0" w:color="auto"/>
              <w:right w:val="single" w:sz="8" w:space="0" w:color="auto"/>
            </w:tcBorders>
            <w:shd w:val="clear" w:color="auto" w:fill="auto"/>
            <w:vAlign w:val="center"/>
            <w:hideMark/>
          </w:tcPr>
          <w:p w14:paraId="07D88350" w14:textId="77777777" w:rsidR="009B35FD" w:rsidRDefault="009B35FD">
            <w:pPr>
              <w:rPr>
                <w:rFonts w:ascii="Calibri" w:hAnsi="Calibri" w:cs="Calibri"/>
                <w:color w:val="000000"/>
                <w:sz w:val="22"/>
                <w:szCs w:val="22"/>
              </w:rPr>
            </w:pPr>
            <w:r>
              <w:rPr>
                <w:rFonts w:ascii="Calibri" w:hAnsi="Calibri" w:cs="Calibri"/>
                <w:color w:val="000000"/>
                <w:sz w:val="22"/>
                <w:szCs w:val="22"/>
              </w:rPr>
              <w:t>All</w:t>
            </w:r>
          </w:p>
        </w:tc>
      </w:tr>
      <w:tr w:rsidR="009B35FD" w14:paraId="506A0A90" w14:textId="77777777" w:rsidTr="009B35FD">
        <w:trPr>
          <w:trHeight w:val="300"/>
        </w:trPr>
        <w:tc>
          <w:tcPr>
            <w:tcW w:w="860" w:type="dxa"/>
            <w:tcBorders>
              <w:top w:val="nil"/>
              <w:left w:val="single" w:sz="8" w:space="0" w:color="auto"/>
              <w:bottom w:val="single" w:sz="8" w:space="0" w:color="auto"/>
              <w:right w:val="single" w:sz="8" w:space="0" w:color="auto"/>
            </w:tcBorders>
            <w:shd w:val="clear" w:color="auto" w:fill="auto"/>
            <w:noWrap/>
            <w:vAlign w:val="center"/>
            <w:hideMark/>
          </w:tcPr>
          <w:p w14:paraId="5EAF8B1E" w14:textId="77777777" w:rsidR="009B35FD" w:rsidRDefault="009B35FD">
            <w:pPr>
              <w:jc w:val="right"/>
              <w:rPr>
                <w:rFonts w:ascii="Calibri" w:hAnsi="Calibri" w:cs="Calibri"/>
                <w:color w:val="000000"/>
                <w:sz w:val="22"/>
                <w:szCs w:val="22"/>
              </w:rPr>
            </w:pPr>
            <w:r>
              <w:rPr>
                <w:rFonts w:ascii="Calibri" w:hAnsi="Calibri" w:cs="Calibri"/>
                <w:color w:val="000000"/>
                <w:sz w:val="22"/>
                <w:szCs w:val="22"/>
              </w:rPr>
              <w:t>ENG17-</w:t>
            </w:r>
          </w:p>
        </w:tc>
        <w:tc>
          <w:tcPr>
            <w:tcW w:w="1020" w:type="dxa"/>
            <w:tcBorders>
              <w:top w:val="nil"/>
              <w:left w:val="nil"/>
              <w:bottom w:val="single" w:sz="8" w:space="0" w:color="auto"/>
              <w:right w:val="single" w:sz="8" w:space="0" w:color="auto"/>
            </w:tcBorders>
            <w:shd w:val="clear" w:color="auto" w:fill="auto"/>
            <w:noWrap/>
            <w:vAlign w:val="center"/>
            <w:hideMark/>
          </w:tcPr>
          <w:p w14:paraId="0F78F171" w14:textId="77777777" w:rsidR="009B35FD" w:rsidRDefault="009B35FD">
            <w:pPr>
              <w:rPr>
                <w:rFonts w:ascii="Calibri" w:hAnsi="Calibri" w:cs="Calibri"/>
                <w:color w:val="000000"/>
                <w:sz w:val="22"/>
                <w:szCs w:val="22"/>
              </w:rPr>
            </w:pPr>
            <w:r>
              <w:rPr>
                <w:rFonts w:ascii="Calibri" w:hAnsi="Calibri" w:cs="Calibri"/>
                <w:color w:val="000000"/>
                <w:sz w:val="22"/>
                <w:szCs w:val="22"/>
              </w:rPr>
              <w:t>3.0.6</w:t>
            </w:r>
          </w:p>
        </w:tc>
        <w:tc>
          <w:tcPr>
            <w:tcW w:w="4920" w:type="dxa"/>
            <w:tcBorders>
              <w:top w:val="nil"/>
              <w:left w:val="nil"/>
              <w:bottom w:val="single" w:sz="8" w:space="0" w:color="auto"/>
              <w:right w:val="single" w:sz="8" w:space="0" w:color="auto"/>
            </w:tcBorders>
            <w:shd w:val="clear" w:color="auto" w:fill="auto"/>
            <w:vAlign w:val="center"/>
            <w:hideMark/>
          </w:tcPr>
          <w:p w14:paraId="2DD332FA" w14:textId="77777777" w:rsidR="009B35FD" w:rsidRDefault="009B35FD">
            <w:pPr>
              <w:rPr>
                <w:rFonts w:ascii="Calibri" w:hAnsi="Calibri" w:cs="Calibri"/>
                <w:color w:val="000000"/>
                <w:sz w:val="22"/>
                <w:szCs w:val="22"/>
              </w:rPr>
            </w:pPr>
            <w:r>
              <w:rPr>
                <w:rFonts w:ascii="Calibri" w:hAnsi="Calibri" w:cs="Calibri"/>
                <w:color w:val="000000"/>
                <w:sz w:val="22"/>
                <w:szCs w:val="22"/>
              </w:rPr>
              <w:t>LN ARM to ENG on dictionary updates</w:t>
            </w:r>
          </w:p>
        </w:tc>
        <w:tc>
          <w:tcPr>
            <w:tcW w:w="1660" w:type="dxa"/>
            <w:tcBorders>
              <w:top w:val="nil"/>
              <w:left w:val="nil"/>
              <w:bottom w:val="single" w:sz="8" w:space="0" w:color="auto"/>
              <w:right w:val="single" w:sz="8" w:space="0" w:color="auto"/>
            </w:tcBorders>
            <w:shd w:val="clear" w:color="auto" w:fill="auto"/>
            <w:vAlign w:val="center"/>
            <w:hideMark/>
          </w:tcPr>
          <w:p w14:paraId="1A5759C5" w14:textId="77777777" w:rsidR="009B35FD" w:rsidRDefault="009B35FD">
            <w:pPr>
              <w:rPr>
                <w:rFonts w:ascii="Calibri" w:hAnsi="Calibri" w:cs="Calibri"/>
                <w:color w:val="000000"/>
                <w:sz w:val="22"/>
                <w:szCs w:val="22"/>
              </w:rPr>
            </w:pPr>
            <w:r>
              <w:rPr>
                <w:rFonts w:ascii="Calibri" w:hAnsi="Calibri" w:cs="Calibri"/>
                <w:color w:val="000000"/>
                <w:sz w:val="22"/>
                <w:szCs w:val="22"/>
              </w:rPr>
              <w:t>ARM16</w:t>
            </w:r>
          </w:p>
        </w:tc>
        <w:tc>
          <w:tcPr>
            <w:tcW w:w="880" w:type="dxa"/>
            <w:tcBorders>
              <w:top w:val="nil"/>
              <w:left w:val="nil"/>
              <w:bottom w:val="single" w:sz="8" w:space="0" w:color="auto"/>
              <w:right w:val="single" w:sz="8" w:space="0" w:color="auto"/>
            </w:tcBorders>
            <w:shd w:val="clear" w:color="auto" w:fill="auto"/>
            <w:vAlign w:val="center"/>
            <w:hideMark/>
          </w:tcPr>
          <w:p w14:paraId="241B8FD8" w14:textId="77777777" w:rsidR="009B35FD" w:rsidRDefault="009B35FD">
            <w:pPr>
              <w:rPr>
                <w:rFonts w:ascii="Calibri" w:hAnsi="Calibri" w:cs="Calibri"/>
                <w:color w:val="000000"/>
                <w:sz w:val="22"/>
                <w:szCs w:val="22"/>
              </w:rPr>
            </w:pPr>
            <w:r>
              <w:rPr>
                <w:rFonts w:ascii="Calibri" w:hAnsi="Calibri" w:cs="Calibri"/>
                <w:color w:val="000000"/>
                <w:sz w:val="22"/>
                <w:szCs w:val="22"/>
              </w:rPr>
              <w:t>All</w:t>
            </w:r>
          </w:p>
        </w:tc>
      </w:tr>
      <w:tr w:rsidR="009B35FD" w14:paraId="1146D95B" w14:textId="77777777" w:rsidTr="009B35FD">
        <w:trPr>
          <w:trHeight w:val="300"/>
        </w:trPr>
        <w:tc>
          <w:tcPr>
            <w:tcW w:w="860" w:type="dxa"/>
            <w:tcBorders>
              <w:top w:val="nil"/>
              <w:left w:val="single" w:sz="8" w:space="0" w:color="auto"/>
              <w:bottom w:val="single" w:sz="8" w:space="0" w:color="auto"/>
              <w:right w:val="single" w:sz="8" w:space="0" w:color="auto"/>
            </w:tcBorders>
            <w:shd w:val="clear" w:color="auto" w:fill="auto"/>
            <w:noWrap/>
            <w:vAlign w:val="center"/>
            <w:hideMark/>
          </w:tcPr>
          <w:p w14:paraId="0F241FE4" w14:textId="77777777" w:rsidR="009B35FD" w:rsidRDefault="009B35FD">
            <w:pPr>
              <w:jc w:val="right"/>
              <w:rPr>
                <w:rFonts w:ascii="Calibri" w:hAnsi="Calibri" w:cs="Calibri"/>
                <w:color w:val="000000"/>
                <w:sz w:val="22"/>
                <w:szCs w:val="22"/>
              </w:rPr>
            </w:pPr>
            <w:r>
              <w:rPr>
                <w:rFonts w:ascii="Calibri" w:hAnsi="Calibri" w:cs="Calibri"/>
                <w:color w:val="000000"/>
                <w:sz w:val="22"/>
                <w:szCs w:val="22"/>
              </w:rPr>
              <w:t>ENG17-</w:t>
            </w:r>
          </w:p>
        </w:tc>
        <w:tc>
          <w:tcPr>
            <w:tcW w:w="1020" w:type="dxa"/>
            <w:tcBorders>
              <w:top w:val="nil"/>
              <w:left w:val="nil"/>
              <w:bottom w:val="single" w:sz="8" w:space="0" w:color="auto"/>
              <w:right w:val="single" w:sz="8" w:space="0" w:color="auto"/>
            </w:tcBorders>
            <w:shd w:val="clear" w:color="auto" w:fill="auto"/>
            <w:noWrap/>
            <w:vAlign w:val="center"/>
            <w:hideMark/>
          </w:tcPr>
          <w:p w14:paraId="77E81EAE" w14:textId="77777777" w:rsidR="009B35FD" w:rsidRDefault="009B35FD">
            <w:pPr>
              <w:rPr>
                <w:rFonts w:ascii="Calibri" w:hAnsi="Calibri" w:cs="Calibri"/>
                <w:color w:val="000000"/>
                <w:sz w:val="22"/>
                <w:szCs w:val="22"/>
              </w:rPr>
            </w:pPr>
            <w:r>
              <w:rPr>
                <w:rFonts w:ascii="Calibri" w:hAnsi="Calibri" w:cs="Calibri"/>
                <w:color w:val="000000"/>
                <w:sz w:val="22"/>
                <w:szCs w:val="22"/>
              </w:rPr>
              <w:t>3.0.7</w:t>
            </w:r>
          </w:p>
        </w:tc>
        <w:tc>
          <w:tcPr>
            <w:tcW w:w="4920" w:type="dxa"/>
            <w:tcBorders>
              <w:top w:val="nil"/>
              <w:left w:val="nil"/>
              <w:bottom w:val="single" w:sz="8" w:space="0" w:color="auto"/>
              <w:right w:val="single" w:sz="8" w:space="0" w:color="auto"/>
            </w:tcBorders>
            <w:shd w:val="clear" w:color="auto" w:fill="auto"/>
            <w:vAlign w:val="center"/>
            <w:hideMark/>
          </w:tcPr>
          <w:p w14:paraId="1EEDE389" w14:textId="77777777" w:rsidR="009B35FD" w:rsidRDefault="009B35FD">
            <w:pPr>
              <w:rPr>
                <w:rFonts w:ascii="Calibri" w:hAnsi="Calibri" w:cs="Calibri"/>
                <w:color w:val="000000"/>
                <w:sz w:val="22"/>
                <w:szCs w:val="22"/>
              </w:rPr>
            </w:pPr>
            <w:r>
              <w:rPr>
                <w:rFonts w:ascii="Calibri" w:hAnsi="Calibri" w:cs="Calibri"/>
                <w:color w:val="000000"/>
                <w:sz w:val="22"/>
                <w:szCs w:val="22"/>
              </w:rPr>
              <w:t>LN ARM ENG on Cyber Security guideline</w:t>
            </w:r>
          </w:p>
        </w:tc>
        <w:tc>
          <w:tcPr>
            <w:tcW w:w="1660" w:type="dxa"/>
            <w:tcBorders>
              <w:top w:val="nil"/>
              <w:left w:val="nil"/>
              <w:bottom w:val="single" w:sz="8" w:space="0" w:color="auto"/>
              <w:right w:val="single" w:sz="8" w:space="0" w:color="auto"/>
            </w:tcBorders>
            <w:shd w:val="clear" w:color="auto" w:fill="auto"/>
            <w:vAlign w:val="center"/>
            <w:hideMark/>
          </w:tcPr>
          <w:p w14:paraId="273ECF05" w14:textId="77777777" w:rsidR="009B35FD" w:rsidRDefault="009B35FD">
            <w:pPr>
              <w:rPr>
                <w:rFonts w:ascii="Calibri" w:hAnsi="Calibri" w:cs="Calibri"/>
                <w:color w:val="000000"/>
                <w:sz w:val="22"/>
                <w:szCs w:val="22"/>
              </w:rPr>
            </w:pPr>
            <w:r>
              <w:rPr>
                <w:rFonts w:ascii="Calibri" w:hAnsi="Calibri" w:cs="Calibri"/>
                <w:color w:val="000000"/>
                <w:sz w:val="22"/>
                <w:szCs w:val="22"/>
              </w:rPr>
              <w:t>DTEC1</w:t>
            </w:r>
          </w:p>
        </w:tc>
        <w:tc>
          <w:tcPr>
            <w:tcW w:w="880" w:type="dxa"/>
            <w:tcBorders>
              <w:top w:val="nil"/>
              <w:left w:val="nil"/>
              <w:bottom w:val="single" w:sz="8" w:space="0" w:color="auto"/>
              <w:right w:val="single" w:sz="8" w:space="0" w:color="auto"/>
            </w:tcBorders>
            <w:shd w:val="clear" w:color="auto" w:fill="auto"/>
            <w:vAlign w:val="center"/>
            <w:hideMark/>
          </w:tcPr>
          <w:p w14:paraId="2F98BAE6" w14:textId="77777777" w:rsidR="009B35FD" w:rsidRDefault="009B35FD">
            <w:pPr>
              <w:rPr>
                <w:rFonts w:ascii="Calibri" w:hAnsi="Calibri" w:cs="Calibri"/>
                <w:color w:val="000000"/>
                <w:sz w:val="22"/>
                <w:szCs w:val="22"/>
              </w:rPr>
            </w:pPr>
            <w:r>
              <w:rPr>
                <w:rFonts w:ascii="Calibri" w:hAnsi="Calibri" w:cs="Calibri"/>
                <w:color w:val="000000"/>
                <w:sz w:val="22"/>
                <w:szCs w:val="22"/>
              </w:rPr>
              <w:t>All</w:t>
            </w:r>
          </w:p>
        </w:tc>
      </w:tr>
      <w:tr w:rsidR="009B35FD" w14:paraId="27209849" w14:textId="77777777" w:rsidTr="009B35FD">
        <w:trPr>
          <w:trHeight w:val="300"/>
        </w:trPr>
        <w:tc>
          <w:tcPr>
            <w:tcW w:w="860" w:type="dxa"/>
            <w:tcBorders>
              <w:top w:val="nil"/>
              <w:left w:val="single" w:sz="8" w:space="0" w:color="auto"/>
              <w:bottom w:val="single" w:sz="8" w:space="0" w:color="auto"/>
              <w:right w:val="single" w:sz="8" w:space="0" w:color="auto"/>
            </w:tcBorders>
            <w:shd w:val="clear" w:color="auto" w:fill="auto"/>
            <w:noWrap/>
            <w:vAlign w:val="center"/>
            <w:hideMark/>
          </w:tcPr>
          <w:p w14:paraId="660D3CB1" w14:textId="77777777" w:rsidR="009B35FD" w:rsidRDefault="009B35FD">
            <w:pPr>
              <w:jc w:val="right"/>
              <w:rPr>
                <w:rFonts w:ascii="Calibri" w:hAnsi="Calibri" w:cs="Calibri"/>
                <w:color w:val="000000"/>
                <w:sz w:val="22"/>
                <w:szCs w:val="22"/>
              </w:rPr>
            </w:pPr>
            <w:r>
              <w:rPr>
                <w:rFonts w:ascii="Calibri" w:hAnsi="Calibri" w:cs="Calibri"/>
                <w:color w:val="000000"/>
                <w:sz w:val="22"/>
                <w:szCs w:val="22"/>
              </w:rPr>
              <w:t>ENG17-</w:t>
            </w:r>
          </w:p>
        </w:tc>
        <w:tc>
          <w:tcPr>
            <w:tcW w:w="1020" w:type="dxa"/>
            <w:tcBorders>
              <w:top w:val="nil"/>
              <w:left w:val="nil"/>
              <w:bottom w:val="single" w:sz="8" w:space="0" w:color="auto"/>
              <w:right w:val="single" w:sz="8" w:space="0" w:color="auto"/>
            </w:tcBorders>
            <w:shd w:val="clear" w:color="auto" w:fill="auto"/>
            <w:noWrap/>
            <w:vAlign w:val="center"/>
            <w:hideMark/>
          </w:tcPr>
          <w:p w14:paraId="24DE3AD4" w14:textId="77777777" w:rsidR="009B35FD" w:rsidRDefault="009B35FD">
            <w:pPr>
              <w:rPr>
                <w:rFonts w:ascii="Calibri" w:hAnsi="Calibri" w:cs="Calibri"/>
                <w:color w:val="000000"/>
                <w:sz w:val="22"/>
                <w:szCs w:val="22"/>
              </w:rPr>
            </w:pPr>
            <w:r>
              <w:rPr>
                <w:rFonts w:ascii="Calibri" w:hAnsi="Calibri" w:cs="Calibri"/>
                <w:color w:val="000000"/>
                <w:sz w:val="22"/>
                <w:szCs w:val="22"/>
              </w:rPr>
              <w:t>3.0.7.1</w:t>
            </w:r>
          </w:p>
        </w:tc>
        <w:tc>
          <w:tcPr>
            <w:tcW w:w="4920" w:type="dxa"/>
            <w:tcBorders>
              <w:top w:val="nil"/>
              <w:left w:val="nil"/>
              <w:bottom w:val="single" w:sz="8" w:space="0" w:color="auto"/>
              <w:right w:val="single" w:sz="8" w:space="0" w:color="auto"/>
            </w:tcBorders>
            <w:shd w:val="clear" w:color="auto" w:fill="auto"/>
            <w:vAlign w:val="center"/>
            <w:hideMark/>
          </w:tcPr>
          <w:p w14:paraId="7C839966" w14:textId="77777777" w:rsidR="009B35FD" w:rsidRDefault="009B35FD">
            <w:pPr>
              <w:rPr>
                <w:rFonts w:ascii="Calibri" w:hAnsi="Calibri" w:cs="Calibri"/>
                <w:color w:val="000000"/>
                <w:sz w:val="22"/>
                <w:szCs w:val="22"/>
              </w:rPr>
            </w:pPr>
            <w:r>
              <w:rPr>
                <w:rFonts w:ascii="Calibri" w:hAnsi="Calibri" w:cs="Calibri"/>
                <w:color w:val="000000"/>
                <w:sz w:val="22"/>
                <w:szCs w:val="22"/>
              </w:rPr>
              <w:t>Draft Guideline on Cyber Security - Post DTEC1</w:t>
            </w:r>
          </w:p>
        </w:tc>
        <w:tc>
          <w:tcPr>
            <w:tcW w:w="1660" w:type="dxa"/>
            <w:tcBorders>
              <w:top w:val="nil"/>
              <w:left w:val="nil"/>
              <w:bottom w:val="single" w:sz="8" w:space="0" w:color="auto"/>
              <w:right w:val="single" w:sz="8" w:space="0" w:color="auto"/>
            </w:tcBorders>
            <w:shd w:val="clear" w:color="auto" w:fill="auto"/>
            <w:vAlign w:val="center"/>
            <w:hideMark/>
          </w:tcPr>
          <w:p w14:paraId="5FA0DBB5" w14:textId="77777777" w:rsidR="009B35FD" w:rsidRDefault="009B35FD">
            <w:pPr>
              <w:rPr>
                <w:rFonts w:ascii="Calibri" w:hAnsi="Calibri" w:cs="Calibri"/>
                <w:color w:val="000000"/>
                <w:sz w:val="22"/>
                <w:szCs w:val="22"/>
              </w:rPr>
            </w:pPr>
            <w:r>
              <w:rPr>
                <w:rFonts w:ascii="Calibri" w:hAnsi="Calibri" w:cs="Calibri"/>
                <w:color w:val="000000"/>
                <w:sz w:val="22"/>
                <w:szCs w:val="22"/>
              </w:rPr>
              <w:t>DTEC1</w:t>
            </w:r>
          </w:p>
        </w:tc>
        <w:tc>
          <w:tcPr>
            <w:tcW w:w="880" w:type="dxa"/>
            <w:tcBorders>
              <w:top w:val="nil"/>
              <w:left w:val="nil"/>
              <w:bottom w:val="single" w:sz="8" w:space="0" w:color="auto"/>
              <w:right w:val="single" w:sz="8" w:space="0" w:color="auto"/>
            </w:tcBorders>
            <w:shd w:val="clear" w:color="auto" w:fill="auto"/>
            <w:vAlign w:val="center"/>
            <w:hideMark/>
          </w:tcPr>
          <w:p w14:paraId="3919A01F" w14:textId="77777777" w:rsidR="009B35FD" w:rsidRDefault="009B35FD">
            <w:pPr>
              <w:rPr>
                <w:rFonts w:ascii="Calibri" w:hAnsi="Calibri" w:cs="Calibri"/>
                <w:color w:val="000000"/>
                <w:sz w:val="22"/>
                <w:szCs w:val="22"/>
              </w:rPr>
            </w:pPr>
            <w:r>
              <w:rPr>
                <w:rFonts w:ascii="Calibri" w:hAnsi="Calibri" w:cs="Calibri"/>
                <w:color w:val="000000"/>
                <w:sz w:val="22"/>
                <w:szCs w:val="22"/>
              </w:rPr>
              <w:t>All</w:t>
            </w:r>
          </w:p>
        </w:tc>
      </w:tr>
      <w:tr w:rsidR="009B35FD" w14:paraId="1F6963BB" w14:textId="77777777" w:rsidTr="009B35FD">
        <w:trPr>
          <w:trHeight w:val="300"/>
        </w:trPr>
        <w:tc>
          <w:tcPr>
            <w:tcW w:w="860" w:type="dxa"/>
            <w:tcBorders>
              <w:top w:val="nil"/>
              <w:left w:val="single" w:sz="8" w:space="0" w:color="auto"/>
              <w:bottom w:val="single" w:sz="8" w:space="0" w:color="auto"/>
              <w:right w:val="single" w:sz="8" w:space="0" w:color="auto"/>
            </w:tcBorders>
            <w:shd w:val="clear" w:color="auto" w:fill="auto"/>
            <w:noWrap/>
            <w:vAlign w:val="center"/>
            <w:hideMark/>
          </w:tcPr>
          <w:p w14:paraId="287EE5E3" w14:textId="77777777" w:rsidR="009B35FD" w:rsidRDefault="009B35FD">
            <w:pPr>
              <w:jc w:val="right"/>
              <w:rPr>
                <w:rFonts w:ascii="Calibri" w:hAnsi="Calibri" w:cs="Calibri"/>
                <w:color w:val="000000"/>
                <w:sz w:val="22"/>
                <w:szCs w:val="22"/>
              </w:rPr>
            </w:pPr>
            <w:r>
              <w:rPr>
                <w:rFonts w:ascii="Calibri" w:hAnsi="Calibri" w:cs="Calibri"/>
                <w:color w:val="000000"/>
                <w:sz w:val="22"/>
                <w:szCs w:val="22"/>
              </w:rPr>
              <w:t>ENG17-</w:t>
            </w:r>
          </w:p>
        </w:tc>
        <w:tc>
          <w:tcPr>
            <w:tcW w:w="1020" w:type="dxa"/>
            <w:tcBorders>
              <w:top w:val="nil"/>
              <w:left w:val="nil"/>
              <w:bottom w:val="single" w:sz="8" w:space="0" w:color="auto"/>
              <w:right w:val="single" w:sz="8" w:space="0" w:color="auto"/>
            </w:tcBorders>
            <w:shd w:val="clear" w:color="auto" w:fill="auto"/>
            <w:noWrap/>
            <w:vAlign w:val="center"/>
            <w:hideMark/>
          </w:tcPr>
          <w:p w14:paraId="2746063D" w14:textId="77777777" w:rsidR="009B35FD" w:rsidRDefault="009B35FD">
            <w:pPr>
              <w:rPr>
                <w:rFonts w:ascii="Calibri" w:hAnsi="Calibri" w:cs="Calibri"/>
                <w:color w:val="000000"/>
                <w:sz w:val="22"/>
                <w:szCs w:val="22"/>
              </w:rPr>
            </w:pPr>
            <w:r>
              <w:rPr>
                <w:rFonts w:ascii="Calibri" w:hAnsi="Calibri" w:cs="Calibri"/>
                <w:color w:val="000000"/>
                <w:sz w:val="22"/>
                <w:szCs w:val="22"/>
              </w:rPr>
              <w:t>3.0.8</w:t>
            </w:r>
          </w:p>
        </w:tc>
        <w:tc>
          <w:tcPr>
            <w:tcW w:w="4920" w:type="dxa"/>
            <w:tcBorders>
              <w:top w:val="nil"/>
              <w:left w:val="nil"/>
              <w:bottom w:val="single" w:sz="8" w:space="0" w:color="auto"/>
              <w:right w:val="single" w:sz="8" w:space="0" w:color="auto"/>
            </w:tcBorders>
            <w:shd w:val="clear" w:color="auto" w:fill="auto"/>
            <w:vAlign w:val="center"/>
            <w:hideMark/>
          </w:tcPr>
          <w:p w14:paraId="446A24A8" w14:textId="77777777" w:rsidR="009B35FD" w:rsidRDefault="009B35FD">
            <w:pPr>
              <w:rPr>
                <w:rFonts w:ascii="Calibri" w:hAnsi="Calibri" w:cs="Calibri"/>
                <w:color w:val="000000"/>
                <w:sz w:val="22"/>
                <w:szCs w:val="22"/>
              </w:rPr>
            </w:pPr>
            <w:r>
              <w:rPr>
                <w:rFonts w:ascii="Calibri" w:hAnsi="Calibri" w:cs="Calibri"/>
                <w:color w:val="000000"/>
                <w:sz w:val="22"/>
                <w:szCs w:val="22"/>
              </w:rPr>
              <w:t>Metal Surface at Magnetic Substance wave</w:t>
            </w:r>
          </w:p>
        </w:tc>
        <w:tc>
          <w:tcPr>
            <w:tcW w:w="1660" w:type="dxa"/>
            <w:tcBorders>
              <w:top w:val="nil"/>
              <w:left w:val="nil"/>
              <w:bottom w:val="single" w:sz="8" w:space="0" w:color="auto"/>
              <w:right w:val="single" w:sz="8" w:space="0" w:color="auto"/>
            </w:tcBorders>
            <w:shd w:val="clear" w:color="auto" w:fill="auto"/>
            <w:vAlign w:val="center"/>
            <w:hideMark/>
          </w:tcPr>
          <w:p w14:paraId="370D1A59" w14:textId="77777777" w:rsidR="009B35FD" w:rsidRDefault="009B35FD">
            <w:pPr>
              <w:rPr>
                <w:rFonts w:ascii="Calibri" w:hAnsi="Calibri" w:cs="Calibri"/>
                <w:color w:val="000000"/>
                <w:sz w:val="22"/>
                <w:szCs w:val="22"/>
              </w:rPr>
            </w:pPr>
            <w:r>
              <w:rPr>
                <w:rFonts w:ascii="Calibri" w:hAnsi="Calibri" w:cs="Calibri"/>
                <w:color w:val="000000"/>
                <w:sz w:val="22"/>
                <w:szCs w:val="22"/>
              </w:rPr>
              <w:t>DTEC1</w:t>
            </w:r>
          </w:p>
        </w:tc>
        <w:tc>
          <w:tcPr>
            <w:tcW w:w="880" w:type="dxa"/>
            <w:tcBorders>
              <w:top w:val="nil"/>
              <w:left w:val="nil"/>
              <w:bottom w:val="single" w:sz="8" w:space="0" w:color="auto"/>
              <w:right w:val="single" w:sz="8" w:space="0" w:color="auto"/>
            </w:tcBorders>
            <w:shd w:val="clear" w:color="auto" w:fill="auto"/>
            <w:vAlign w:val="center"/>
            <w:hideMark/>
          </w:tcPr>
          <w:p w14:paraId="0CB88F98" w14:textId="77777777" w:rsidR="009B35FD" w:rsidRDefault="009B35FD">
            <w:pPr>
              <w:rPr>
                <w:rFonts w:ascii="Calibri" w:hAnsi="Calibri" w:cs="Calibri"/>
                <w:color w:val="000000"/>
                <w:sz w:val="22"/>
                <w:szCs w:val="22"/>
              </w:rPr>
            </w:pPr>
            <w:r>
              <w:rPr>
                <w:rFonts w:ascii="Calibri" w:hAnsi="Calibri" w:cs="Calibri"/>
                <w:color w:val="000000"/>
                <w:sz w:val="22"/>
                <w:szCs w:val="22"/>
              </w:rPr>
              <w:t>All</w:t>
            </w:r>
          </w:p>
        </w:tc>
      </w:tr>
      <w:tr w:rsidR="009B35FD" w14:paraId="49F18A29" w14:textId="77777777" w:rsidTr="009B35FD">
        <w:trPr>
          <w:trHeight w:val="300"/>
        </w:trPr>
        <w:tc>
          <w:tcPr>
            <w:tcW w:w="860" w:type="dxa"/>
            <w:tcBorders>
              <w:top w:val="nil"/>
              <w:left w:val="single" w:sz="8" w:space="0" w:color="auto"/>
              <w:bottom w:val="single" w:sz="8" w:space="0" w:color="auto"/>
              <w:right w:val="single" w:sz="8" w:space="0" w:color="auto"/>
            </w:tcBorders>
            <w:shd w:val="clear" w:color="auto" w:fill="auto"/>
            <w:noWrap/>
            <w:vAlign w:val="center"/>
            <w:hideMark/>
          </w:tcPr>
          <w:p w14:paraId="2923C88A" w14:textId="77777777" w:rsidR="009B35FD" w:rsidRDefault="009B35FD">
            <w:pPr>
              <w:jc w:val="right"/>
              <w:rPr>
                <w:rFonts w:ascii="Calibri" w:hAnsi="Calibri" w:cs="Calibri"/>
                <w:color w:val="000000"/>
                <w:sz w:val="22"/>
                <w:szCs w:val="22"/>
              </w:rPr>
            </w:pPr>
            <w:r>
              <w:rPr>
                <w:rFonts w:ascii="Calibri" w:hAnsi="Calibri" w:cs="Calibri"/>
                <w:color w:val="000000"/>
                <w:sz w:val="22"/>
                <w:szCs w:val="22"/>
              </w:rPr>
              <w:t>ENG17-</w:t>
            </w:r>
          </w:p>
        </w:tc>
        <w:tc>
          <w:tcPr>
            <w:tcW w:w="1020" w:type="dxa"/>
            <w:tcBorders>
              <w:top w:val="nil"/>
              <w:left w:val="nil"/>
              <w:bottom w:val="single" w:sz="8" w:space="0" w:color="auto"/>
              <w:right w:val="single" w:sz="8" w:space="0" w:color="auto"/>
            </w:tcBorders>
            <w:shd w:val="clear" w:color="auto" w:fill="auto"/>
            <w:noWrap/>
            <w:vAlign w:val="center"/>
            <w:hideMark/>
          </w:tcPr>
          <w:p w14:paraId="5CD1142C" w14:textId="77777777" w:rsidR="009B35FD" w:rsidRDefault="009B35FD">
            <w:pPr>
              <w:rPr>
                <w:rFonts w:ascii="Calibri" w:hAnsi="Calibri" w:cs="Calibri"/>
                <w:color w:val="000000"/>
                <w:sz w:val="22"/>
                <w:szCs w:val="22"/>
              </w:rPr>
            </w:pPr>
            <w:r>
              <w:rPr>
                <w:rFonts w:ascii="Calibri" w:hAnsi="Calibri" w:cs="Calibri"/>
                <w:color w:val="000000"/>
                <w:sz w:val="22"/>
                <w:szCs w:val="22"/>
              </w:rPr>
              <w:t>3.0.8.1</w:t>
            </w:r>
          </w:p>
        </w:tc>
        <w:tc>
          <w:tcPr>
            <w:tcW w:w="4920" w:type="dxa"/>
            <w:tcBorders>
              <w:top w:val="nil"/>
              <w:left w:val="nil"/>
              <w:bottom w:val="single" w:sz="8" w:space="0" w:color="auto"/>
              <w:right w:val="single" w:sz="8" w:space="0" w:color="auto"/>
            </w:tcBorders>
            <w:shd w:val="clear" w:color="auto" w:fill="auto"/>
            <w:vAlign w:val="center"/>
            <w:hideMark/>
          </w:tcPr>
          <w:p w14:paraId="5BFFC51B" w14:textId="77777777" w:rsidR="009B35FD" w:rsidRDefault="009B35FD">
            <w:pPr>
              <w:rPr>
                <w:rFonts w:ascii="Calibri" w:hAnsi="Calibri" w:cs="Calibri"/>
                <w:color w:val="000000"/>
                <w:sz w:val="22"/>
                <w:szCs w:val="22"/>
              </w:rPr>
            </w:pPr>
            <w:r>
              <w:rPr>
                <w:rFonts w:ascii="Calibri" w:hAnsi="Calibri" w:cs="Calibri"/>
                <w:color w:val="000000"/>
                <w:sz w:val="22"/>
                <w:szCs w:val="22"/>
              </w:rPr>
              <w:t>Metal Surface at Magnetic Substance wave</w:t>
            </w:r>
          </w:p>
        </w:tc>
        <w:tc>
          <w:tcPr>
            <w:tcW w:w="1660" w:type="dxa"/>
            <w:tcBorders>
              <w:top w:val="nil"/>
              <w:left w:val="nil"/>
              <w:bottom w:val="single" w:sz="8" w:space="0" w:color="auto"/>
              <w:right w:val="single" w:sz="8" w:space="0" w:color="auto"/>
            </w:tcBorders>
            <w:shd w:val="clear" w:color="auto" w:fill="auto"/>
            <w:vAlign w:val="center"/>
            <w:hideMark/>
          </w:tcPr>
          <w:p w14:paraId="7E3996F0" w14:textId="77777777" w:rsidR="009B35FD" w:rsidRDefault="009B35FD">
            <w:pPr>
              <w:rPr>
                <w:rFonts w:ascii="Calibri" w:hAnsi="Calibri" w:cs="Calibri"/>
                <w:color w:val="000000"/>
                <w:sz w:val="22"/>
                <w:szCs w:val="22"/>
              </w:rPr>
            </w:pPr>
            <w:r>
              <w:rPr>
                <w:rFonts w:ascii="Calibri" w:hAnsi="Calibri" w:cs="Calibri"/>
                <w:color w:val="000000"/>
                <w:sz w:val="22"/>
                <w:szCs w:val="22"/>
              </w:rPr>
              <w:t>DTEC1</w:t>
            </w:r>
          </w:p>
        </w:tc>
        <w:tc>
          <w:tcPr>
            <w:tcW w:w="880" w:type="dxa"/>
            <w:tcBorders>
              <w:top w:val="nil"/>
              <w:left w:val="nil"/>
              <w:bottom w:val="single" w:sz="8" w:space="0" w:color="auto"/>
              <w:right w:val="single" w:sz="8" w:space="0" w:color="auto"/>
            </w:tcBorders>
            <w:shd w:val="clear" w:color="auto" w:fill="auto"/>
            <w:vAlign w:val="center"/>
            <w:hideMark/>
          </w:tcPr>
          <w:p w14:paraId="0260783E" w14:textId="77777777" w:rsidR="009B35FD" w:rsidRDefault="009B35FD">
            <w:pPr>
              <w:rPr>
                <w:rFonts w:ascii="Calibri" w:hAnsi="Calibri" w:cs="Calibri"/>
                <w:color w:val="000000"/>
                <w:sz w:val="22"/>
                <w:szCs w:val="22"/>
              </w:rPr>
            </w:pPr>
            <w:r>
              <w:rPr>
                <w:rFonts w:ascii="Calibri" w:hAnsi="Calibri" w:cs="Calibri"/>
                <w:color w:val="000000"/>
                <w:sz w:val="22"/>
                <w:szCs w:val="22"/>
              </w:rPr>
              <w:t>All</w:t>
            </w:r>
          </w:p>
        </w:tc>
      </w:tr>
      <w:tr w:rsidR="009B35FD" w14:paraId="185E5C20" w14:textId="77777777" w:rsidTr="009B35FD">
        <w:trPr>
          <w:trHeight w:val="590"/>
        </w:trPr>
        <w:tc>
          <w:tcPr>
            <w:tcW w:w="860" w:type="dxa"/>
            <w:tcBorders>
              <w:top w:val="nil"/>
              <w:left w:val="single" w:sz="8" w:space="0" w:color="auto"/>
              <w:bottom w:val="single" w:sz="8" w:space="0" w:color="auto"/>
              <w:right w:val="single" w:sz="8" w:space="0" w:color="auto"/>
            </w:tcBorders>
            <w:shd w:val="clear" w:color="auto" w:fill="auto"/>
            <w:noWrap/>
            <w:vAlign w:val="center"/>
            <w:hideMark/>
          </w:tcPr>
          <w:p w14:paraId="524E241B" w14:textId="77777777" w:rsidR="009B35FD" w:rsidRDefault="009B35FD">
            <w:pPr>
              <w:jc w:val="right"/>
              <w:rPr>
                <w:rFonts w:ascii="Calibri" w:hAnsi="Calibri" w:cs="Calibri"/>
                <w:color w:val="000000"/>
                <w:sz w:val="22"/>
                <w:szCs w:val="22"/>
              </w:rPr>
            </w:pPr>
            <w:r>
              <w:rPr>
                <w:rFonts w:ascii="Calibri" w:hAnsi="Calibri" w:cs="Calibri"/>
                <w:color w:val="000000"/>
                <w:sz w:val="22"/>
                <w:szCs w:val="22"/>
              </w:rPr>
              <w:t>ENG17-</w:t>
            </w:r>
          </w:p>
        </w:tc>
        <w:tc>
          <w:tcPr>
            <w:tcW w:w="1020" w:type="dxa"/>
            <w:tcBorders>
              <w:top w:val="nil"/>
              <w:left w:val="nil"/>
              <w:bottom w:val="single" w:sz="8" w:space="0" w:color="auto"/>
              <w:right w:val="single" w:sz="8" w:space="0" w:color="auto"/>
            </w:tcBorders>
            <w:shd w:val="clear" w:color="auto" w:fill="auto"/>
            <w:noWrap/>
            <w:vAlign w:val="center"/>
            <w:hideMark/>
          </w:tcPr>
          <w:p w14:paraId="1ACC0F28" w14:textId="77777777" w:rsidR="009B35FD" w:rsidRDefault="009B35FD">
            <w:pPr>
              <w:rPr>
                <w:rFonts w:ascii="Calibri" w:hAnsi="Calibri" w:cs="Calibri"/>
                <w:color w:val="000000"/>
                <w:sz w:val="22"/>
                <w:szCs w:val="22"/>
              </w:rPr>
            </w:pPr>
            <w:r>
              <w:rPr>
                <w:rFonts w:ascii="Calibri" w:hAnsi="Calibri" w:cs="Calibri"/>
                <w:color w:val="000000"/>
                <w:sz w:val="22"/>
                <w:szCs w:val="22"/>
              </w:rPr>
              <w:t>3.0.8.2</w:t>
            </w:r>
          </w:p>
        </w:tc>
        <w:tc>
          <w:tcPr>
            <w:tcW w:w="4920" w:type="dxa"/>
            <w:tcBorders>
              <w:top w:val="nil"/>
              <w:left w:val="nil"/>
              <w:bottom w:val="single" w:sz="8" w:space="0" w:color="auto"/>
              <w:right w:val="single" w:sz="8" w:space="0" w:color="auto"/>
            </w:tcBorders>
            <w:shd w:val="clear" w:color="auto" w:fill="auto"/>
            <w:vAlign w:val="center"/>
            <w:hideMark/>
          </w:tcPr>
          <w:p w14:paraId="216E21DD" w14:textId="77777777" w:rsidR="009B35FD" w:rsidRDefault="009B35FD">
            <w:pPr>
              <w:rPr>
                <w:rFonts w:ascii="Calibri" w:hAnsi="Calibri" w:cs="Calibri"/>
                <w:color w:val="000000"/>
                <w:sz w:val="22"/>
                <w:szCs w:val="22"/>
              </w:rPr>
            </w:pPr>
            <w:r>
              <w:rPr>
                <w:rFonts w:ascii="Calibri" w:hAnsi="Calibri" w:cs="Calibri"/>
                <w:color w:val="000000"/>
                <w:sz w:val="22"/>
                <w:szCs w:val="22"/>
              </w:rPr>
              <w:t>Completed Review of Radio-free wireless comms MS@MS</w:t>
            </w:r>
          </w:p>
        </w:tc>
        <w:tc>
          <w:tcPr>
            <w:tcW w:w="1660" w:type="dxa"/>
            <w:tcBorders>
              <w:top w:val="nil"/>
              <w:left w:val="nil"/>
              <w:bottom w:val="single" w:sz="8" w:space="0" w:color="auto"/>
              <w:right w:val="single" w:sz="8" w:space="0" w:color="auto"/>
            </w:tcBorders>
            <w:shd w:val="clear" w:color="auto" w:fill="auto"/>
            <w:vAlign w:val="center"/>
            <w:hideMark/>
          </w:tcPr>
          <w:p w14:paraId="1915D4D5" w14:textId="77777777" w:rsidR="009B35FD" w:rsidRDefault="009B35FD">
            <w:pPr>
              <w:rPr>
                <w:rFonts w:ascii="Calibri" w:hAnsi="Calibri" w:cs="Calibri"/>
                <w:color w:val="000000"/>
                <w:sz w:val="22"/>
                <w:szCs w:val="22"/>
              </w:rPr>
            </w:pPr>
            <w:r>
              <w:rPr>
                <w:rFonts w:ascii="Calibri" w:hAnsi="Calibri" w:cs="Calibri"/>
                <w:color w:val="000000"/>
                <w:sz w:val="22"/>
                <w:szCs w:val="22"/>
              </w:rPr>
              <w:t>DTEC1</w:t>
            </w:r>
          </w:p>
        </w:tc>
        <w:tc>
          <w:tcPr>
            <w:tcW w:w="880" w:type="dxa"/>
            <w:tcBorders>
              <w:top w:val="nil"/>
              <w:left w:val="nil"/>
              <w:bottom w:val="single" w:sz="8" w:space="0" w:color="auto"/>
              <w:right w:val="single" w:sz="8" w:space="0" w:color="auto"/>
            </w:tcBorders>
            <w:shd w:val="clear" w:color="auto" w:fill="auto"/>
            <w:vAlign w:val="center"/>
            <w:hideMark/>
          </w:tcPr>
          <w:p w14:paraId="7592B609" w14:textId="77777777" w:rsidR="009B35FD" w:rsidRDefault="009B35FD">
            <w:pPr>
              <w:rPr>
                <w:rFonts w:ascii="Calibri" w:hAnsi="Calibri" w:cs="Calibri"/>
                <w:color w:val="000000"/>
                <w:sz w:val="22"/>
                <w:szCs w:val="22"/>
              </w:rPr>
            </w:pPr>
            <w:r>
              <w:rPr>
                <w:rFonts w:ascii="Calibri" w:hAnsi="Calibri" w:cs="Calibri"/>
                <w:color w:val="000000"/>
                <w:sz w:val="22"/>
                <w:szCs w:val="22"/>
              </w:rPr>
              <w:t>All</w:t>
            </w:r>
          </w:p>
        </w:tc>
      </w:tr>
      <w:tr w:rsidR="009B35FD" w14:paraId="55147AAA" w14:textId="77777777" w:rsidTr="009B35FD">
        <w:trPr>
          <w:trHeight w:val="590"/>
        </w:trPr>
        <w:tc>
          <w:tcPr>
            <w:tcW w:w="860" w:type="dxa"/>
            <w:tcBorders>
              <w:top w:val="nil"/>
              <w:left w:val="single" w:sz="8" w:space="0" w:color="auto"/>
              <w:bottom w:val="single" w:sz="8" w:space="0" w:color="auto"/>
              <w:right w:val="single" w:sz="8" w:space="0" w:color="auto"/>
            </w:tcBorders>
            <w:shd w:val="clear" w:color="auto" w:fill="auto"/>
            <w:noWrap/>
            <w:vAlign w:val="center"/>
            <w:hideMark/>
          </w:tcPr>
          <w:p w14:paraId="7700FDFB" w14:textId="77777777" w:rsidR="009B35FD" w:rsidRDefault="009B35FD">
            <w:pPr>
              <w:jc w:val="right"/>
              <w:rPr>
                <w:rFonts w:ascii="Calibri" w:hAnsi="Calibri" w:cs="Calibri"/>
                <w:color w:val="000000"/>
                <w:sz w:val="22"/>
                <w:szCs w:val="22"/>
              </w:rPr>
            </w:pPr>
            <w:r>
              <w:rPr>
                <w:rFonts w:ascii="Calibri" w:hAnsi="Calibri" w:cs="Calibri"/>
                <w:color w:val="000000"/>
                <w:sz w:val="22"/>
                <w:szCs w:val="22"/>
              </w:rPr>
              <w:t>ENG17-</w:t>
            </w:r>
          </w:p>
        </w:tc>
        <w:tc>
          <w:tcPr>
            <w:tcW w:w="1020" w:type="dxa"/>
            <w:tcBorders>
              <w:top w:val="nil"/>
              <w:left w:val="nil"/>
              <w:bottom w:val="single" w:sz="8" w:space="0" w:color="auto"/>
              <w:right w:val="single" w:sz="8" w:space="0" w:color="auto"/>
            </w:tcBorders>
            <w:shd w:val="clear" w:color="auto" w:fill="auto"/>
            <w:noWrap/>
            <w:vAlign w:val="center"/>
            <w:hideMark/>
          </w:tcPr>
          <w:p w14:paraId="7C1C7586" w14:textId="77777777" w:rsidR="009B35FD" w:rsidRDefault="009B35FD">
            <w:pPr>
              <w:rPr>
                <w:rFonts w:ascii="Calibri" w:hAnsi="Calibri" w:cs="Calibri"/>
                <w:color w:val="000000"/>
                <w:sz w:val="22"/>
                <w:szCs w:val="22"/>
              </w:rPr>
            </w:pPr>
            <w:r>
              <w:rPr>
                <w:rFonts w:ascii="Calibri" w:hAnsi="Calibri" w:cs="Calibri"/>
                <w:color w:val="000000"/>
                <w:sz w:val="22"/>
                <w:szCs w:val="22"/>
              </w:rPr>
              <w:t>3.0.9</w:t>
            </w:r>
          </w:p>
        </w:tc>
        <w:tc>
          <w:tcPr>
            <w:tcW w:w="4920" w:type="dxa"/>
            <w:tcBorders>
              <w:top w:val="nil"/>
              <w:left w:val="nil"/>
              <w:bottom w:val="single" w:sz="8" w:space="0" w:color="auto"/>
              <w:right w:val="single" w:sz="8" w:space="0" w:color="auto"/>
            </w:tcBorders>
            <w:shd w:val="clear" w:color="auto" w:fill="auto"/>
            <w:vAlign w:val="center"/>
            <w:hideMark/>
          </w:tcPr>
          <w:p w14:paraId="6AD592E2" w14:textId="77777777" w:rsidR="009B35FD" w:rsidRDefault="009B35FD">
            <w:pPr>
              <w:rPr>
                <w:rFonts w:ascii="Calibri" w:hAnsi="Calibri" w:cs="Calibri"/>
                <w:color w:val="000000"/>
                <w:sz w:val="22"/>
                <w:szCs w:val="22"/>
              </w:rPr>
            </w:pPr>
            <w:r>
              <w:rPr>
                <w:rFonts w:ascii="Calibri" w:hAnsi="Calibri" w:cs="Calibri"/>
                <w:color w:val="000000"/>
                <w:sz w:val="22"/>
                <w:szCs w:val="22"/>
              </w:rPr>
              <w:t>LN ARM ENG on Developments on the Maritime Internet of Things</w:t>
            </w:r>
          </w:p>
        </w:tc>
        <w:tc>
          <w:tcPr>
            <w:tcW w:w="1660" w:type="dxa"/>
            <w:tcBorders>
              <w:top w:val="nil"/>
              <w:left w:val="nil"/>
              <w:bottom w:val="single" w:sz="8" w:space="0" w:color="auto"/>
              <w:right w:val="single" w:sz="8" w:space="0" w:color="auto"/>
            </w:tcBorders>
            <w:shd w:val="clear" w:color="auto" w:fill="auto"/>
            <w:vAlign w:val="center"/>
            <w:hideMark/>
          </w:tcPr>
          <w:p w14:paraId="1E70D606" w14:textId="77777777" w:rsidR="009B35FD" w:rsidRDefault="009B35FD">
            <w:pPr>
              <w:rPr>
                <w:rFonts w:ascii="Calibri" w:hAnsi="Calibri" w:cs="Calibri"/>
                <w:color w:val="000000"/>
                <w:sz w:val="22"/>
                <w:szCs w:val="22"/>
              </w:rPr>
            </w:pPr>
            <w:r>
              <w:rPr>
                <w:rFonts w:ascii="Calibri" w:hAnsi="Calibri" w:cs="Calibri"/>
                <w:color w:val="000000"/>
                <w:sz w:val="22"/>
                <w:szCs w:val="22"/>
              </w:rPr>
              <w:t>DTEC1</w:t>
            </w:r>
          </w:p>
        </w:tc>
        <w:tc>
          <w:tcPr>
            <w:tcW w:w="880" w:type="dxa"/>
            <w:tcBorders>
              <w:top w:val="nil"/>
              <w:left w:val="nil"/>
              <w:bottom w:val="single" w:sz="8" w:space="0" w:color="auto"/>
              <w:right w:val="single" w:sz="8" w:space="0" w:color="auto"/>
            </w:tcBorders>
            <w:shd w:val="clear" w:color="auto" w:fill="auto"/>
            <w:vAlign w:val="center"/>
            <w:hideMark/>
          </w:tcPr>
          <w:p w14:paraId="69CF69A3" w14:textId="77777777" w:rsidR="009B35FD" w:rsidRDefault="009B35FD">
            <w:pPr>
              <w:rPr>
                <w:rFonts w:ascii="Calibri" w:hAnsi="Calibri" w:cs="Calibri"/>
                <w:color w:val="000000"/>
                <w:sz w:val="22"/>
                <w:szCs w:val="22"/>
              </w:rPr>
            </w:pPr>
            <w:r>
              <w:rPr>
                <w:rFonts w:ascii="Calibri" w:hAnsi="Calibri" w:cs="Calibri"/>
                <w:color w:val="000000"/>
                <w:sz w:val="22"/>
                <w:szCs w:val="22"/>
              </w:rPr>
              <w:t>All</w:t>
            </w:r>
          </w:p>
        </w:tc>
      </w:tr>
      <w:tr w:rsidR="009B35FD" w14:paraId="1EB153BC" w14:textId="77777777" w:rsidTr="009B35FD">
        <w:trPr>
          <w:trHeight w:val="300"/>
        </w:trPr>
        <w:tc>
          <w:tcPr>
            <w:tcW w:w="860" w:type="dxa"/>
            <w:tcBorders>
              <w:top w:val="nil"/>
              <w:left w:val="single" w:sz="8" w:space="0" w:color="auto"/>
              <w:bottom w:val="single" w:sz="8" w:space="0" w:color="auto"/>
              <w:right w:val="single" w:sz="8" w:space="0" w:color="auto"/>
            </w:tcBorders>
            <w:shd w:val="clear" w:color="auto" w:fill="auto"/>
            <w:noWrap/>
            <w:vAlign w:val="center"/>
            <w:hideMark/>
          </w:tcPr>
          <w:p w14:paraId="0DB2AD8B" w14:textId="77777777" w:rsidR="009B35FD" w:rsidRDefault="009B35FD">
            <w:pPr>
              <w:jc w:val="right"/>
              <w:rPr>
                <w:rFonts w:ascii="Calibri" w:hAnsi="Calibri" w:cs="Calibri"/>
                <w:color w:val="000000"/>
                <w:sz w:val="22"/>
                <w:szCs w:val="22"/>
              </w:rPr>
            </w:pPr>
            <w:r>
              <w:rPr>
                <w:rFonts w:ascii="Calibri" w:hAnsi="Calibri" w:cs="Calibri"/>
                <w:color w:val="000000"/>
                <w:sz w:val="22"/>
                <w:szCs w:val="22"/>
              </w:rPr>
              <w:t>ENG17-</w:t>
            </w:r>
          </w:p>
        </w:tc>
        <w:tc>
          <w:tcPr>
            <w:tcW w:w="1020" w:type="dxa"/>
            <w:tcBorders>
              <w:top w:val="nil"/>
              <w:left w:val="nil"/>
              <w:bottom w:val="single" w:sz="8" w:space="0" w:color="auto"/>
              <w:right w:val="single" w:sz="8" w:space="0" w:color="auto"/>
            </w:tcBorders>
            <w:shd w:val="clear" w:color="auto" w:fill="auto"/>
            <w:noWrap/>
            <w:vAlign w:val="center"/>
            <w:hideMark/>
          </w:tcPr>
          <w:p w14:paraId="1AB8628C" w14:textId="77777777" w:rsidR="009B35FD" w:rsidRDefault="009B35FD">
            <w:pPr>
              <w:rPr>
                <w:rFonts w:ascii="Calibri" w:hAnsi="Calibri" w:cs="Calibri"/>
                <w:color w:val="000000"/>
                <w:sz w:val="22"/>
                <w:szCs w:val="22"/>
              </w:rPr>
            </w:pPr>
            <w:r>
              <w:rPr>
                <w:rFonts w:ascii="Calibri" w:hAnsi="Calibri" w:cs="Calibri"/>
                <w:color w:val="000000"/>
                <w:sz w:val="22"/>
                <w:szCs w:val="22"/>
              </w:rPr>
              <w:t>3.0.9.1</w:t>
            </w:r>
          </w:p>
        </w:tc>
        <w:tc>
          <w:tcPr>
            <w:tcW w:w="4920" w:type="dxa"/>
            <w:tcBorders>
              <w:top w:val="nil"/>
              <w:left w:val="nil"/>
              <w:bottom w:val="single" w:sz="8" w:space="0" w:color="auto"/>
              <w:right w:val="single" w:sz="8" w:space="0" w:color="auto"/>
            </w:tcBorders>
            <w:shd w:val="clear" w:color="auto" w:fill="auto"/>
            <w:vAlign w:val="center"/>
            <w:hideMark/>
          </w:tcPr>
          <w:p w14:paraId="2EA95F6A" w14:textId="77777777" w:rsidR="009B35FD" w:rsidRDefault="009B35FD">
            <w:pPr>
              <w:rPr>
                <w:rFonts w:ascii="Calibri" w:hAnsi="Calibri" w:cs="Calibri"/>
                <w:color w:val="000000"/>
                <w:sz w:val="22"/>
                <w:szCs w:val="22"/>
              </w:rPr>
            </w:pPr>
            <w:r>
              <w:rPr>
                <w:rFonts w:ascii="Calibri" w:hAnsi="Calibri" w:cs="Calibri"/>
                <w:color w:val="000000"/>
                <w:sz w:val="22"/>
                <w:szCs w:val="22"/>
              </w:rPr>
              <w:t>Harmonized Visual AtoN IoT protocol</w:t>
            </w:r>
          </w:p>
        </w:tc>
        <w:tc>
          <w:tcPr>
            <w:tcW w:w="1660" w:type="dxa"/>
            <w:tcBorders>
              <w:top w:val="nil"/>
              <w:left w:val="nil"/>
              <w:bottom w:val="single" w:sz="8" w:space="0" w:color="auto"/>
              <w:right w:val="single" w:sz="8" w:space="0" w:color="auto"/>
            </w:tcBorders>
            <w:shd w:val="clear" w:color="auto" w:fill="auto"/>
            <w:vAlign w:val="center"/>
            <w:hideMark/>
          </w:tcPr>
          <w:p w14:paraId="32BE3515" w14:textId="77777777" w:rsidR="009B35FD" w:rsidRDefault="009B35FD">
            <w:pPr>
              <w:rPr>
                <w:rFonts w:ascii="Calibri" w:hAnsi="Calibri" w:cs="Calibri"/>
                <w:color w:val="000000"/>
                <w:sz w:val="22"/>
                <w:szCs w:val="22"/>
              </w:rPr>
            </w:pPr>
            <w:r>
              <w:rPr>
                <w:rFonts w:ascii="Calibri" w:hAnsi="Calibri" w:cs="Calibri"/>
                <w:color w:val="000000"/>
                <w:sz w:val="22"/>
                <w:szCs w:val="22"/>
              </w:rPr>
              <w:t>Sabik</w:t>
            </w:r>
          </w:p>
        </w:tc>
        <w:tc>
          <w:tcPr>
            <w:tcW w:w="880" w:type="dxa"/>
            <w:tcBorders>
              <w:top w:val="nil"/>
              <w:left w:val="nil"/>
              <w:bottom w:val="single" w:sz="8" w:space="0" w:color="auto"/>
              <w:right w:val="single" w:sz="8" w:space="0" w:color="auto"/>
            </w:tcBorders>
            <w:shd w:val="clear" w:color="auto" w:fill="auto"/>
            <w:vAlign w:val="center"/>
            <w:hideMark/>
          </w:tcPr>
          <w:p w14:paraId="46073CB9" w14:textId="77777777" w:rsidR="009B35FD" w:rsidRDefault="009B35FD">
            <w:pPr>
              <w:rPr>
                <w:rFonts w:ascii="Calibri" w:hAnsi="Calibri" w:cs="Calibri"/>
                <w:color w:val="000000"/>
                <w:sz w:val="22"/>
                <w:szCs w:val="22"/>
              </w:rPr>
            </w:pPr>
            <w:r>
              <w:rPr>
                <w:rFonts w:ascii="Calibri" w:hAnsi="Calibri" w:cs="Calibri"/>
                <w:color w:val="000000"/>
                <w:sz w:val="22"/>
                <w:szCs w:val="22"/>
              </w:rPr>
              <w:t>WG1</w:t>
            </w:r>
          </w:p>
        </w:tc>
      </w:tr>
      <w:tr w:rsidR="009B35FD" w14:paraId="0EA702DC" w14:textId="77777777" w:rsidTr="009B35FD">
        <w:trPr>
          <w:trHeight w:val="590"/>
        </w:trPr>
        <w:tc>
          <w:tcPr>
            <w:tcW w:w="860" w:type="dxa"/>
            <w:tcBorders>
              <w:top w:val="nil"/>
              <w:left w:val="single" w:sz="8" w:space="0" w:color="auto"/>
              <w:bottom w:val="single" w:sz="8" w:space="0" w:color="auto"/>
              <w:right w:val="single" w:sz="8" w:space="0" w:color="auto"/>
            </w:tcBorders>
            <w:shd w:val="clear" w:color="auto" w:fill="auto"/>
            <w:noWrap/>
            <w:vAlign w:val="center"/>
            <w:hideMark/>
          </w:tcPr>
          <w:p w14:paraId="13E61490" w14:textId="77777777" w:rsidR="009B35FD" w:rsidRDefault="009B35FD">
            <w:pPr>
              <w:jc w:val="right"/>
              <w:rPr>
                <w:rFonts w:ascii="Calibri" w:hAnsi="Calibri" w:cs="Calibri"/>
                <w:color w:val="000000"/>
                <w:sz w:val="22"/>
                <w:szCs w:val="22"/>
              </w:rPr>
            </w:pPr>
            <w:r>
              <w:rPr>
                <w:rFonts w:ascii="Calibri" w:hAnsi="Calibri" w:cs="Calibri"/>
                <w:color w:val="000000"/>
                <w:sz w:val="22"/>
                <w:szCs w:val="22"/>
              </w:rPr>
              <w:t>ENG17-</w:t>
            </w:r>
          </w:p>
        </w:tc>
        <w:tc>
          <w:tcPr>
            <w:tcW w:w="1020" w:type="dxa"/>
            <w:tcBorders>
              <w:top w:val="nil"/>
              <w:left w:val="nil"/>
              <w:bottom w:val="single" w:sz="8" w:space="0" w:color="auto"/>
              <w:right w:val="single" w:sz="8" w:space="0" w:color="auto"/>
            </w:tcBorders>
            <w:shd w:val="clear" w:color="auto" w:fill="auto"/>
            <w:noWrap/>
            <w:vAlign w:val="center"/>
            <w:hideMark/>
          </w:tcPr>
          <w:p w14:paraId="7CAF93CD" w14:textId="77777777" w:rsidR="009B35FD" w:rsidRDefault="009B35FD">
            <w:pPr>
              <w:rPr>
                <w:rFonts w:ascii="Calibri" w:hAnsi="Calibri" w:cs="Calibri"/>
                <w:color w:val="000000"/>
                <w:sz w:val="22"/>
                <w:szCs w:val="22"/>
              </w:rPr>
            </w:pPr>
            <w:r>
              <w:rPr>
                <w:rFonts w:ascii="Calibri" w:hAnsi="Calibri" w:cs="Calibri"/>
                <w:color w:val="000000"/>
                <w:sz w:val="22"/>
                <w:szCs w:val="22"/>
              </w:rPr>
              <w:t>3.0.9.2</w:t>
            </w:r>
          </w:p>
        </w:tc>
        <w:tc>
          <w:tcPr>
            <w:tcW w:w="4920" w:type="dxa"/>
            <w:tcBorders>
              <w:top w:val="nil"/>
              <w:left w:val="nil"/>
              <w:bottom w:val="single" w:sz="8" w:space="0" w:color="auto"/>
              <w:right w:val="single" w:sz="8" w:space="0" w:color="auto"/>
            </w:tcBorders>
            <w:shd w:val="clear" w:color="auto" w:fill="auto"/>
            <w:vAlign w:val="center"/>
            <w:hideMark/>
          </w:tcPr>
          <w:p w14:paraId="76C62837" w14:textId="2E0B61AF" w:rsidR="009B35FD" w:rsidRDefault="009B35FD">
            <w:pPr>
              <w:rPr>
                <w:rFonts w:ascii="Calibri" w:hAnsi="Calibri" w:cs="Calibri"/>
                <w:color w:val="000000"/>
                <w:sz w:val="22"/>
                <w:szCs w:val="22"/>
              </w:rPr>
            </w:pPr>
            <w:r>
              <w:rPr>
                <w:rFonts w:ascii="Calibri" w:hAnsi="Calibri" w:cs="Calibri"/>
                <w:color w:val="000000"/>
                <w:sz w:val="22"/>
                <w:szCs w:val="22"/>
              </w:rPr>
              <w:t>Harmonized Visual AtoN IoT Protocol</w:t>
            </w:r>
            <w:r w:rsidR="00D24D68">
              <w:rPr>
                <w:rFonts w:ascii="Calibri" w:hAnsi="Calibri" w:cs="Calibri"/>
                <w:color w:val="000000"/>
                <w:sz w:val="22"/>
                <w:szCs w:val="22"/>
              </w:rPr>
              <w:t xml:space="preserve"> - C</w:t>
            </w:r>
            <w:r>
              <w:rPr>
                <w:rFonts w:ascii="Calibri" w:hAnsi="Calibri" w:cs="Calibri"/>
                <w:color w:val="000000"/>
                <w:sz w:val="22"/>
                <w:szCs w:val="22"/>
              </w:rPr>
              <w:t>onference paper</w:t>
            </w:r>
          </w:p>
        </w:tc>
        <w:tc>
          <w:tcPr>
            <w:tcW w:w="1660" w:type="dxa"/>
            <w:tcBorders>
              <w:top w:val="nil"/>
              <w:left w:val="nil"/>
              <w:bottom w:val="single" w:sz="8" w:space="0" w:color="auto"/>
              <w:right w:val="single" w:sz="8" w:space="0" w:color="auto"/>
            </w:tcBorders>
            <w:shd w:val="clear" w:color="auto" w:fill="auto"/>
            <w:vAlign w:val="center"/>
            <w:hideMark/>
          </w:tcPr>
          <w:p w14:paraId="2B01B2DA" w14:textId="77777777" w:rsidR="009B35FD" w:rsidRDefault="009B35FD">
            <w:pPr>
              <w:rPr>
                <w:rFonts w:ascii="Calibri" w:hAnsi="Calibri" w:cs="Calibri"/>
                <w:color w:val="000000"/>
                <w:sz w:val="22"/>
                <w:szCs w:val="22"/>
              </w:rPr>
            </w:pPr>
            <w:r>
              <w:rPr>
                <w:rFonts w:ascii="Calibri" w:hAnsi="Calibri" w:cs="Calibri"/>
                <w:color w:val="000000"/>
                <w:sz w:val="22"/>
                <w:szCs w:val="22"/>
              </w:rPr>
              <w:t>Sabik</w:t>
            </w:r>
          </w:p>
        </w:tc>
        <w:tc>
          <w:tcPr>
            <w:tcW w:w="880" w:type="dxa"/>
            <w:tcBorders>
              <w:top w:val="nil"/>
              <w:left w:val="nil"/>
              <w:bottom w:val="single" w:sz="8" w:space="0" w:color="auto"/>
              <w:right w:val="single" w:sz="8" w:space="0" w:color="auto"/>
            </w:tcBorders>
            <w:shd w:val="clear" w:color="auto" w:fill="auto"/>
            <w:vAlign w:val="center"/>
            <w:hideMark/>
          </w:tcPr>
          <w:p w14:paraId="7B372C2F" w14:textId="77777777" w:rsidR="009B35FD" w:rsidRDefault="009B35FD">
            <w:pPr>
              <w:rPr>
                <w:rFonts w:ascii="Calibri" w:hAnsi="Calibri" w:cs="Calibri"/>
                <w:color w:val="000000"/>
                <w:sz w:val="22"/>
                <w:szCs w:val="22"/>
              </w:rPr>
            </w:pPr>
            <w:r>
              <w:rPr>
                <w:rFonts w:ascii="Calibri" w:hAnsi="Calibri" w:cs="Calibri"/>
                <w:color w:val="000000"/>
                <w:sz w:val="22"/>
                <w:szCs w:val="22"/>
              </w:rPr>
              <w:t>WG1</w:t>
            </w:r>
          </w:p>
        </w:tc>
      </w:tr>
      <w:tr w:rsidR="009B35FD" w14:paraId="4E272524" w14:textId="77777777" w:rsidTr="009B35FD">
        <w:trPr>
          <w:trHeight w:val="300"/>
        </w:trPr>
        <w:tc>
          <w:tcPr>
            <w:tcW w:w="860" w:type="dxa"/>
            <w:tcBorders>
              <w:top w:val="nil"/>
              <w:left w:val="single" w:sz="8" w:space="0" w:color="auto"/>
              <w:bottom w:val="single" w:sz="8" w:space="0" w:color="auto"/>
              <w:right w:val="single" w:sz="8" w:space="0" w:color="auto"/>
            </w:tcBorders>
            <w:shd w:val="clear" w:color="auto" w:fill="auto"/>
            <w:noWrap/>
            <w:vAlign w:val="center"/>
            <w:hideMark/>
          </w:tcPr>
          <w:p w14:paraId="38256819" w14:textId="77777777" w:rsidR="009B35FD" w:rsidRDefault="009B35FD">
            <w:pPr>
              <w:jc w:val="right"/>
              <w:rPr>
                <w:rFonts w:ascii="Calibri" w:hAnsi="Calibri" w:cs="Calibri"/>
                <w:color w:val="000000"/>
                <w:sz w:val="22"/>
                <w:szCs w:val="22"/>
              </w:rPr>
            </w:pPr>
            <w:r>
              <w:rPr>
                <w:rFonts w:ascii="Calibri" w:hAnsi="Calibri" w:cs="Calibri"/>
                <w:color w:val="000000"/>
                <w:sz w:val="22"/>
                <w:szCs w:val="22"/>
              </w:rPr>
              <w:t>ENG17-</w:t>
            </w:r>
          </w:p>
        </w:tc>
        <w:tc>
          <w:tcPr>
            <w:tcW w:w="1020" w:type="dxa"/>
            <w:tcBorders>
              <w:top w:val="nil"/>
              <w:left w:val="nil"/>
              <w:bottom w:val="single" w:sz="8" w:space="0" w:color="auto"/>
              <w:right w:val="single" w:sz="8" w:space="0" w:color="auto"/>
            </w:tcBorders>
            <w:shd w:val="clear" w:color="auto" w:fill="auto"/>
            <w:noWrap/>
            <w:vAlign w:val="center"/>
            <w:hideMark/>
          </w:tcPr>
          <w:p w14:paraId="0E174713" w14:textId="77777777" w:rsidR="009B35FD" w:rsidRDefault="009B35FD">
            <w:pPr>
              <w:rPr>
                <w:rFonts w:ascii="Calibri" w:hAnsi="Calibri" w:cs="Calibri"/>
                <w:color w:val="000000"/>
                <w:sz w:val="22"/>
                <w:szCs w:val="22"/>
              </w:rPr>
            </w:pPr>
            <w:r>
              <w:rPr>
                <w:rFonts w:ascii="Calibri" w:hAnsi="Calibri" w:cs="Calibri"/>
                <w:color w:val="000000"/>
                <w:sz w:val="22"/>
                <w:szCs w:val="22"/>
              </w:rPr>
              <w:t>3.0.9.3</w:t>
            </w:r>
          </w:p>
        </w:tc>
        <w:tc>
          <w:tcPr>
            <w:tcW w:w="4920" w:type="dxa"/>
            <w:tcBorders>
              <w:top w:val="nil"/>
              <w:left w:val="nil"/>
              <w:bottom w:val="single" w:sz="8" w:space="0" w:color="auto"/>
              <w:right w:val="single" w:sz="8" w:space="0" w:color="auto"/>
            </w:tcBorders>
            <w:shd w:val="clear" w:color="auto" w:fill="auto"/>
            <w:vAlign w:val="center"/>
            <w:hideMark/>
          </w:tcPr>
          <w:p w14:paraId="2E0E5C06" w14:textId="77777777" w:rsidR="009B35FD" w:rsidRDefault="009B35FD">
            <w:pPr>
              <w:rPr>
                <w:rFonts w:ascii="Calibri" w:hAnsi="Calibri" w:cs="Calibri"/>
                <w:color w:val="000000"/>
                <w:sz w:val="22"/>
                <w:szCs w:val="22"/>
              </w:rPr>
            </w:pPr>
            <w:r>
              <w:rPr>
                <w:rFonts w:ascii="Calibri" w:hAnsi="Calibri" w:cs="Calibri"/>
                <w:color w:val="000000"/>
                <w:sz w:val="22"/>
                <w:szCs w:val="22"/>
              </w:rPr>
              <w:t>PPT Harmonized IoT for Marine Lanterns</w:t>
            </w:r>
          </w:p>
        </w:tc>
        <w:tc>
          <w:tcPr>
            <w:tcW w:w="1660" w:type="dxa"/>
            <w:tcBorders>
              <w:top w:val="nil"/>
              <w:left w:val="nil"/>
              <w:bottom w:val="single" w:sz="8" w:space="0" w:color="auto"/>
              <w:right w:val="single" w:sz="8" w:space="0" w:color="auto"/>
            </w:tcBorders>
            <w:shd w:val="clear" w:color="auto" w:fill="auto"/>
            <w:vAlign w:val="center"/>
            <w:hideMark/>
          </w:tcPr>
          <w:p w14:paraId="77ED2DE4" w14:textId="77777777" w:rsidR="009B35FD" w:rsidRDefault="009B35FD">
            <w:pPr>
              <w:rPr>
                <w:rFonts w:ascii="Calibri" w:hAnsi="Calibri" w:cs="Calibri"/>
                <w:color w:val="000000"/>
                <w:sz w:val="22"/>
                <w:szCs w:val="22"/>
              </w:rPr>
            </w:pPr>
            <w:r>
              <w:rPr>
                <w:rFonts w:ascii="Calibri" w:hAnsi="Calibri" w:cs="Calibri"/>
                <w:color w:val="000000"/>
                <w:sz w:val="22"/>
                <w:szCs w:val="22"/>
              </w:rPr>
              <w:t>Sabik</w:t>
            </w:r>
          </w:p>
        </w:tc>
        <w:tc>
          <w:tcPr>
            <w:tcW w:w="880" w:type="dxa"/>
            <w:tcBorders>
              <w:top w:val="nil"/>
              <w:left w:val="nil"/>
              <w:bottom w:val="single" w:sz="8" w:space="0" w:color="auto"/>
              <w:right w:val="single" w:sz="8" w:space="0" w:color="auto"/>
            </w:tcBorders>
            <w:shd w:val="clear" w:color="auto" w:fill="auto"/>
            <w:vAlign w:val="center"/>
            <w:hideMark/>
          </w:tcPr>
          <w:p w14:paraId="61066A41" w14:textId="77777777" w:rsidR="009B35FD" w:rsidRDefault="009B35FD">
            <w:pPr>
              <w:rPr>
                <w:rFonts w:ascii="Calibri" w:hAnsi="Calibri" w:cs="Calibri"/>
                <w:color w:val="000000"/>
                <w:sz w:val="22"/>
                <w:szCs w:val="22"/>
              </w:rPr>
            </w:pPr>
            <w:r>
              <w:rPr>
                <w:rFonts w:ascii="Calibri" w:hAnsi="Calibri" w:cs="Calibri"/>
                <w:color w:val="000000"/>
                <w:sz w:val="22"/>
                <w:szCs w:val="22"/>
              </w:rPr>
              <w:t>WG1</w:t>
            </w:r>
          </w:p>
        </w:tc>
      </w:tr>
      <w:tr w:rsidR="009B35FD" w14:paraId="3C3BDCD2" w14:textId="77777777" w:rsidTr="009B35FD">
        <w:trPr>
          <w:trHeight w:val="590"/>
        </w:trPr>
        <w:tc>
          <w:tcPr>
            <w:tcW w:w="860" w:type="dxa"/>
            <w:tcBorders>
              <w:top w:val="nil"/>
              <w:left w:val="single" w:sz="8" w:space="0" w:color="auto"/>
              <w:bottom w:val="single" w:sz="8" w:space="0" w:color="auto"/>
              <w:right w:val="single" w:sz="8" w:space="0" w:color="auto"/>
            </w:tcBorders>
            <w:shd w:val="clear" w:color="auto" w:fill="auto"/>
            <w:noWrap/>
            <w:vAlign w:val="center"/>
            <w:hideMark/>
          </w:tcPr>
          <w:p w14:paraId="4EC8B4A3" w14:textId="77777777" w:rsidR="009B35FD" w:rsidRDefault="009B35FD">
            <w:pPr>
              <w:jc w:val="right"/>
              <w:rPr>
                <w:rFonts w:ascii="Calibri" w:hAnsi="Calibri" w:cs="Calibri"/>
                <w:color w:val="000000"/>
                <w:sz w:val="22"/>
                <w:szCs w:val="22"/>
              </w:rPr>
            </w:pPr>
            <w:r>
              <w:rPr>
                <w:rFonts w:ascii="Calibri" w:hAnsi="Calibri" w:cs="Calibri"/>
                <w:color w:val="000000"/>
                <w:sz w:val="22"/>
                <w:szCs w:val="22"/>
              </w:rPr>
              <w:t>ENG17-</w:t>
            </w:r>
          </w:p>
        </w:tc>
        <w:tc>
          <w:tcPr>
            <w:tcW w:w="1020" w:type="dxa"/>
            <w:tcBorders>
              <w:top w:val="nil"/>
              <w:left w:val="nil"/>
              <w:bottom w:val="single" w:sz="8" w:space="0" w:color="auto"/>
              <w:right w:val="single" w:sz="8" w:space="0" w:color="auto"/>
            </w:tcBorders>
            <w:shd w:val="clear" w:color="auto" w:fill="auto"/>
            <w:noWrap/>
            <w:vAlign w:val="center"/>
            <w:hideMark/>
          </w:tcPr>
          <w:p w14:paraId="04C6B3E6" w14:textId="77777777" w:rsidR="009B35FD" w:rsidRDefault="009B35FD">
            <w:pPr>
              <w:rPr>
                <w:rFonts w:ascii="Calibri" w:hAnsi="Calibri" w:cs="Calibri"/>
                <w:color w:val="000000"/>
                <w:sz w:val="22"/>
                <w:szCs w:val="22"/>
              </w:rPr>
            </w:pPr>
            <w:r>
              <w:rPr>
                <w:rFonts w:ascii="Calibri" w:hAnsi="Calibri" w:cs="Calibri"/>
                <w:color w:val="000000"/>
                <w:sz w:val="22"/>
                <w:szCs w:val="22"/>
              </w:rPr>
              <w:t>3.1.1.1</w:t>
            </w:r>
          </w:p>
        </w:tc>
        <w:tc>
          <w:tcPr>
            <w:tcW w:w="4920" w:type="dxa"/>
            <w:tcBorders>
              <w:top w:val="nil"/>
              <w:left w:val="nil"/>
              <w:bottom w:val="single" w:sz="8" w:space="0" w:color="auto"/>
              <w:right w:val="single" w:sz="8" w:space="0" w:color="auto"/>
            </w:tcBorders>
            <w:shd w:val="clear" w:color="auto" w:fill="auto"/>
            <w:vAlign w:val="center"/>
            <w:hideMark/>
          </w:tcPr>
          <w:p w14:paraId="55F03A7F" w14:textId="77777777" w:rsidR="009B35FD" w:rsidRDefault="009B35FD">
            <w:pPr>
              <w:rPr>
                <w:rFonts w:ascii="Calibri" w:hAnsi="Calibri" w:cs="Calibri"/>
                <w:color w:val="000000"/>
                <w:sz w:val="22"/>
                <w:szCs w:val="22"/>
              </w:rPr>
            </w:pPr>
            <w:r>
              <w:rPr>
                <w:rFonts w:ascii="Calibri" w:hAnsi="Calibri" w:cs="Calibri"/>
                <w:color w:val="000000"/>
                <w:sz w:val="22"/>
                <w:szCs w:val="22"/>
              </w:rPr>
              <w:t>G1066 on The Design of Floating Aids to Navigation Typographical Errors</w:t>
            </w:r>
          </w:p>
        </w:tc>
        <w:tc>
          <w:tcPr>
            <w:tcW w:w="1660" w:type="dxa"/>
            <w:tcBorders>
              <w:top w:val="nil"/>
              <w:left w:val="nil"/>
              <w:bottom w:val="single" w:sz="8" w:space="0" w:color="auto"/>
              <w:right w:val="single" w:sz="8" w:space="0" w:color="auto"/>
            </w:tcBorders>
            <w:shd w:val="clear" w:color="auto" w:fill="auto"/>
            <w:vAlign w:val="center"/>
            <w:hideMark/>
          </w:tcPr>
          <w:p w14:paraId="7C00FFF6" w14:textId="77777777" w:rsidR="009B35FD" w:rsidRDefault="009B35FD">
            <w:pPr>
              <w:rPr>
                <w:rFonts w:ascii="Calibri" w:hAnsi="Calibri" w:cs="Calibri"/>
                <w:color w:val="000000"/>
                <w:sz w:val="22"/>
                <w:szCs w:val="22"/>
              </w:rPr>
            </w:pPr>
            <w:r>
              <w:rPr>
                <w:rFonts w:ascii="Calibri" w:hAnsi="Calibri" w:cs="Calibri"/>
                <w:color w:val="000000"/>
                <w:sz w:val="22"/>
                <w:szCs w:val="22"/>
              </w:rPr>
              <w:t>Paul Mueller</w:t>
            </w:r>
          </w:p>
        </w:tc>
        <w:tc>
          <w:tcPr>
            <w:tcW w:w="880" w:type="dxa"/>
            <w:tcBorders>
              <w:top w:val="nil"/>
              <w:left w:val="nil"/>
              <w:bottom w:val="single" w:sz="8" w:space="0" w:color="auto"/>
              <w:right w:val="single" w:sz="8" w:space="0" w:color="auto"/>
            </w:tcBorders>
            <w:shd w:val="clear" w:color="auto" w:fill="auto"/>
            <w:vAlign w:val="center"/>
            <w:hideMark/>
          </w:tcPr>
          <w:p w14:paraId="4D687ACD" w14:textId="77777777" w:rsidR="009B35FD" w:rsidRDefault="009B35FD">
            <w:pPr>
              <w:rPr>
                <w:rFonts w:ascii="Calibri" w:hAnsi="Calibri" w:cs="Calibri"/>
                <w:color w:val="000000"/>
                <w:sz w:val="22"/>
                <w:szCs w:val="22"/>
              </w:rPr>
            </w:pPr>
            <w:r>
              <w:rPr>
                <w:rFonts w:ascii="Calibri" w:hAnsi="Calibri" w:cs="Calibri"/>
                <w:color w:val="000000"/>
                <w:sz w:val="22"/>
                <w:szCs w:val="22"/>
              </w:rPr>
              <w:t>WG1</w:t>
            </w:r>
          </w:p>
        </w:tc>
      </w:tr>
      <w:tr w:rsidR="009B35FD" w14:paraId="00A5247D" w14:textId="77777777" w:rsidTr="009B35FD">
        <w:trPr>
          <w:trHeight w:val="590"/>
        </w:trPr>
        <w:tc>
          <w:tcPr>
            <w:tcW w:w="860" w:type="dxa"/>
            <w:tcBorders>
              <w:top w:val="nil"/>
              <w:left w:val="single" w:sz="8" w:space="0" w:color="auto"/>
              <w:bottom w:val="single" w:sz="8" w:space="0" w:color="auto"/>
              <w:right w:val="single" w:sz="8" w:space="0" w:color="auto"/>
            </w:tcBorders>
            <w:shd w:val="clear" w:color="auto" w:fill="auto"/>
            <w:noWrap/>
            <w:vAlign w:val="center"/>
            <w:hideMark/>
          </w:tcPr>
          <w:p w14:paraId="5F932FAA" w14:textId="77777777" w:rsidR="009B35FD" w:rsidRDefault="009B35FD">
            <w:pPr>
              <w:jc w:val="right"/>
              <w:rPr>
                <w:rFonts w:ascii="Calibri" w:hAnsi="Calibri" w:cs="Calibri"/>
                <w:color w:val="000000"/>
                <w:sz w:val="22"/>
                <w:szCs w:val="22"/>
              </w:rPr>
            </w:pPr>
            <w:r>
              <w:rPr>
                <w:rFonts w:ascii="Calibri" w:hAnsi="Calibri" w:cs="Calibri"/>
                <w:color w:val="000000"/>
                <w:sz w:val="22"/>
                <w:szCs w:val="22"/>
              </w:rPr>
              <w:t>ENG17-</w:t>
            </w:r>
          </w:p>
        </w:tc>
        <w:tc>
          <w:tcPr>
            <w:tcW w:w="1020" w:type="dxa"/>
            <w:tcBorders>
              <w:top w:val="nil"/>
              <w:left w:val="nil"/>
              <w:bottom w:val="single" w:sz="8" w:space="0" w:color="auto"/>
              <w:right w:val="single" w:sz="8" w:space="0" w:color="auto"/>
            </w:tcBorders>
            <w:shd w:val="clear" w:color="auto" w:fill="auto"/>
            <w:noWrap/>
            <w:vAlign w:val="center"/>
            <w:hideMark/>
          </w:tcPr>
          <w:p w14:paraId="2C98829F" w14:textId="77777777" w:rsidR="009B35FD" w:rsidRDefault="009B35FD">
            <w:pPr>
              <w:rPr>
                <w:rFonts w:ascii="Calibri" w:hAnsi="Calibri" w:cs="Calibri"/>
                <w:color w:val="000000"/>
                <w:sz w:val="22"/>
                <w:szCs w:val="22"/>
              </w:rPr>
            </w:pPr>
            <w:r>
              <w:rPr>
                <w:rFonts w:ascii="Calibri" w:hAnsi="Calibri" w:cs="Calibri"/>
                <w:color w:val="000000"/>
                <w:sz w:val="22"/>
                <w:szCs w:val="22"/>
              </w:rPr>
              <w:t>3.1.1.1.1</w:t>
            </w:r>
          </w:p>
        </w:tc>
        <w:tc>
          <w:tcPr>
            <w:tcW w:w="4920" w:type="dxa"/>
            <w:tcBorders>
              <w:top w:val="nil"/>
              <w:left w:val="nil"/>
              <w:bottom w:val="single" w:sz="8" w:space="0" w:color="auto"/>
              <w:right w:val="single" w:sz="8" w:space="0" w:color="auto"/>
            </w:tcBorders>
            <w:shd w:val="clear" w:color="auto" w:fill="auto"/>
            <w:vAlign w:val="center"/>
            <w:hideMark/>
          </w:tcPr>
          <w:p w14:paraId="71D7DCE2" w14:textId="77777777" w:rsidR="009B35FD" w:rsidRDefault="009B35FD">
            <w:pPr>
              <w:rPr>
                <w:rFonts w:ascii="Calibri" w:hAnsi="Calibri" w:cs="Calibri"/>
                <w:color w:val="000000"/>
                <w:sz w:val="22"/>
                <w:szCs w:val="22"/>
              </w:rPr>
            </w:pPr>
            <w:r>
              <w:rPr>
                <w:rFonts w:ascii="Calibri" w:hAnsi="Calibri" w:cs="Calibri"/>
                <w:color w:val="000000"/>
                <w:sz w:val="22"/>
                <w:szCs w:val="22"/>
              </w:rPr>
              <w:t>G1066 on The Design of Floating Aids to Navigation Ed1.2 corrected with notes</w:t>
            </w:r>
          </w:p>
        </w:tc>
        <w:tc>
          <w:tcPr>
            <w:tcW w:w="1660" w:type="dxa"/>
            <w:tcBorders>
              <w:top w:val="nil"/>
              <w:left w:val="nil"/>
              <w:bottom w:val="single" w:sz="8" w:space="0" w:color="auto"/>
              <w:right w:val="single" w:sz="8" w:space="0" w:color="auto"/>
            </w:tcBorders>
            <w:shd w:val="clear" w:color="auto" w:fill="auto"/>
            <w:vAlign w:val="center"/>
            <w:hideMark/>
          </w:tcPr>
          <w:p w14:paraId="0141C31D" w14:textId="77777777" w:rsidR="009B35FD" w:rsidRDefault="009B35FD">
            <w:pPr>
              <w:rPr>
                <w:rFonts w:ascii="Calibri" w:hAnsi="Calibri" w:cs="Calibri"/>
                <w:color w:val="000000"/>
                <w:sz w:val="22"/>
                <w:szCs w:val="22"/>
              </w:rPr>
            </w:pPr>
            <w:r>
              <w:rPr>
                <w:rFonts w:ascii="Calibri" w:hAnsi="Calibri" w:cs="Calibri"/>
                <w:color w:val="000000"/>
                <w:sz w:val="22"/>
                <w:szCs w:val="22"/>
              </w:rPr>
              <w:t>Paul Mueller</w:t>
            </w:r>
          </w:p>
        </w:tc>
        <w:tc>
          <w:tcPr>
            <w:tcW w:w="880" w:type="dxa"/>
            <w:tcBorders>
              <w:top w:val="nil"/>
              <w:left w:val="nil"/>
              <w:bottom w:val="single" w:sz="8" w:space="0" w:color="auto"/>
              <w:right w:val="single" w:sz="8" w:space="0" w:color="auto"/>
            </w:tcBorders>
            <w:shd w:val="clear" w:color="auto" w:fill="auto"/>
            <w:vAlign w:val="center"/>
            <w:hideMark/>
          </w:tcPr>
          <w:p w14:paraId="52E6F07F" w14:textId="77777777" w:rsidR="009B35FD" w:rsidRDefault="009B35FD">
            <w:pPr>
              <w:rPr>
                <w:rFonts w:ascii="Calibri" w:hAnsi="Calibri" w:cs="Calibri"/>
                <w:color w:val="000000"/>
                <w:sz w:val="22"/>
                <w:szCs w:val="22"/>
              </w:rPr>
            </w:pPr>
            <w:r>
              <w:rPr>
                <w:rFonts w:ascii="Calibri" w:hAnsi="Calibri" w:cs="Calibri"/>
                <w:color w:val="000000"/>
                <w:sz w:val="22"/>
                <w:szCs w:val="22"/>
              </w:rPr>
              <w:t>WG1</w:t>
            </w:r>
          </w:p>
        </w:tc>
      </w:tr>
      <w:tr w:rsidR="009B35FD" w14:paraId="682E3B84" w14:textId="77777777" w:rsidTr="009B35FD">
        <w:trPr>
          <w:trHeight w:val="590"/>
        </w:trPr>
        <w:tc>
          <w:tcPr>
            <w:tcW w:w="860" w:type="dxa"/>
            <w:tcBorders>
              <w:top w:val="nil"/>
              <w:left w:val="single" w:sz="8" w:space="0" w:color="auto"/>
              <w:bottom w:val="single" w:sz="8" w:space="0" w:color="auto"/>
              <w:right w:val="single" w:sz="8" w:space="0" w:color="auto"/>
            </w:tcBorders>
            <w:shd w:val="clear" w:color="auto" w:fill="auto"/>
            <w:noWrap/>
            <w:vAlign w:val="center"/>
            <w:hideMark/>
          </w:tcPr>
          <w:p w14:paraId="5A758103" w14:textId="77777777" w:rsidR="009B35FD" w:rsidRDefault="009B35FD">
            <w:pPr>
              <w:jc w:val="right"/>
              <w:rPr>
                <w:rFonts w:ascii="Calibri" w:hAnsi="Calibri" w:cs="Calibri"/>
                <w:color w:val="000000"/>
                <w:sz w:val="22"/>
                <w:szCs w:val="22"/>
              </w:rPr>
            </w:pPr>
            <w:r>
              <w:rPr>
                <w:rFonts w:ascii="Calibri" w:hAnsi="Calibri" w:cs="Calibri"/>
                <w:color w:val="000000"/>
                <w:sz w:val="22"/>
                <w:szCs w:val="22"/>
              </w:rPr>
              <w:t>ENG17-</w:t>
            </w:r>
          </w:p>
        </w:tc>
        <w:tc>
          <w:tcPr>
            <w:tcW w:w="1020" w:type="dxa"/>
            <w:tcBorders>
              <w:top w:val="nil"/>
              <w:left w:val="nil"/>
              <w:bottom w:val="single" w:sz="8" w:space="0" w:color="auto"/>
              <w:right w:val="single" w:sz="8" w:space="0" w:color="auto"/>
            </w:tcBorders>
            <w:shd w:val="clear" w:color="auto" w:fill="auto"/>
            <w:noWrap/>
            <w:vAlign w:val="center"/>
            <w:hideMark/>
          </w:tcPr>
          <w:p w14:paraId="68E3335E" w14:textId="77777777" w:rsidR="009B35FD" w:rsidRDefault="009B35FD">
            <w:pPr>
              <w:rPr>
                <w:rFonts w:ascii="Calibri" w:hAnsi="Calibri" w:cs="Calibri"/>
                <w:color w:val="000000"/>
                <w:sz w:val="22"/>
                <w:szCs w:val="22"/>
              </w:rPr>
            </w:pPr>
            <w:r>
              <w:rPr>
                <w:rFonts w:ascii="Calibri" w:hAnsi="Calibri" w:cs="Calibri"/>
                <w:color w:val="000000"/>
                <w:sz w:val="22"/>
                <w:szCs w:val="22"/>
              </w:rPr>
              <w:t>3.1.1.2</w:t>
            </w:r>
          </w:p>
        </w:tc>
        <w:tc>
          <w:tcPr>
            <w:tcW w:w="4920" w:type="dxa"/>
            <w:tcBorders>
              <w:top w:val="nil"/>
              <w:left w:val="nil"/>
              <w:bottom w:val="single" w:sz="8" w:space="0" w:color="auto"/>
              <w:right w:val="single" w:sz="8" w:space="0" w:color="auto"/>
            </w:tcBorders>
            <w:shd w:val="clear" w:color="auto" w:fill="auto"/>
            <w:vAlign w:val="center"/>
            <w:hideMark/>
          </w:tcPr>
          <w:p w14:paraId="6F369C4D" w14:textId="77777777" w:rsidR="009B35FD" w:rsidRDefault="009B35FD">
            <w:pPr>
              <w:rPr>
                <w:rFonts w:ascii="Calibri" w:hAnsi="Calibri" w:cs="Calibri"/>
                <w:color w:val="000000"/>
                <w:sz w:val="22"/>
                <w:szCs w:val="22"/>
              </w:rPr>
            </w:pPr>
            <w:r>
              <w:rPr>
                <w:rFonts w:ascii="Calibri" w:hAnsi="Calibri" w:cs="Calibri"/>
                <w:color w:val="000000"/>
                <w:sz w:val="22"/>
                <w:szCs w:val="22"/>
              </w:rPr>
              <w:t>G1066 on The Design of Floating Aids to Navigation Swinging Radius</w:t>
            </w:r>
          </w:p>
        </w:tc>
        <w:tc>
          <w:tcPr>
            <w:tcW w:w="1660" w:type="dxa"/>
            <w:tcBorders>
              <w:top w:val="nil"/>
              <w:left w:val="nil"/>
              <w:bottom w:val="single" w:sz="8" w:space="0" w:color="auto"/>
              <w:right w:val="single" w:sz="8" w:space="0" w:color="auto"/>
            </w:tcBorders>
            <w:shd w:val="clear" w:color="auto" w:fill="auto"/>
            <w:vAlign w:val="center"/>
            <w:hideMark/>
          </w:tcPr>
          <w:p w14:paraId="1D17192E" w14:textId="77777777" w:rsidR="009B35FD" w:rsidRDefault="009B35FD">
            <w:pPr>
              <w:rPr>
                <w:rFonts w:ascii="Calibri" w:hAnsi="Calibri" w:cs="Calibri"/>
                <w:color w:val="000000"/>
                <w:sz w:val="22"/>
                <w:szCs w:val="22"/>
              </w:rPr>
            </w:pPr>
            <w:r>
              <w:rPr>
                <w:rFonts w:ascii="Calibri" w:hAnsi="Calibri" w:cs="Calibri"/>
                <w:color w:val="000000"/>
                <w:sz w:val="22"/>
                <w:szCs w:val="22"/>
              </w:rPr>
              <w:t>MSM</w:t>
            </w:r>
          </w:p>
        </w:tc>
        <w:tc>
          <w:tcPr>
            <w:tcW w:w="880" w:type="dxa"/>
            <w:tcBorders>
              <w:top w:val="nil"/>
              <w:left w:val="nil"/>
              <w:bottom w:val="single" w:sz="8" w:space="0" w:color="auto"/>
              <w:right w:val="single" w:sz="8" w:space="0" w:color="auto"/>
            </w:tcBorders>
            <w:shd w:val="clear" w:color="auto" w:fill="auto"/>
            <w:vAlign w:val="center"/>
            <w:hideMark/>
          </w:tcPr>
          <w:p w14:paraId="1A2DC012" w14:textId="77777777" w:rsidR="009B35FD" w:rsidRDefault="009B35FD">
            <w:pPr>
              <w:rPr>
                <w:rFonts w:ascii="Calibri" w:hAnsi="Calibri" w:cs="Calibri"/>
                <w:color w:val="000000"/>
                <w:sz w:val="22"/>
                <w:szCs w:val="22"/>
              </w:rPr>
            </w:pPr>
            <w:r>
              <w:rPr>
                <w:rFonts w:ascii="Calibri" w:hAnsi="Calibri" w:cs="Calibri"/>
                <w:color w:val="000000"/>
                <w:sz w:val="22"/>
                <w:szCs w:val="22"/>
              </w:rPr>
              <w:t>WG1</w:t>
            </w:r>
          </w:p>
        </w:tc>
      </w:tr>
      <w:tr w:rsidR="009B35FD" w14:paraId="438F6AF7" w14:textId="77777777" w:rsidTr="009B35FD">
        <w:trPr>
          <w:trHeight w:val="300"/>
        </w:trPr>
        <w:tc>
          <w:tcPr>
            <w:tcW w:w="860" w:type="dxa"/>
            <w:tcBorders>
              <w:top w:val="nil"/>
              <w:left w:val="single" w:sz="8" w:space="0" w:color="auto"/>
              <w:bottom w:val="single" w:sz="8" w:space="0" w:color="auto"/>
              <w:right w:val="single" w:sz="8" w:space="0" w:color="auto"/>
            </w:tcBorders>
            <w:shd w:val="clear" w:color="auto" w:fill="auto"/>
            <w:noWrap/>
            <w:vAlign w:val="center"/>
            <w:hideMark/>
          </w:tcPr>
          <w:p w14:paraId="50AE3402" w14:textId="77777777" w:rsidR="009B35FD" w:rsidRDefault="009B35FD">
            <w:pPr>
              <w:jc w:val="right"/>
              <w:rPr>
                <w:rFonts w:ascii="Calibri" w:hAnsi="Calibri" w:cs="Calibri"/>
                <w:color w:val="000000"/>
                <w:sz w:val="22"/>
                <w:szCs w:val="22"/>
              </w:rPr>
            </w:pPr>
            <w:r>
              <w:rPr>
                <w:rFonts w:ascii="Calibri" w:hAnsi="Calibri" w:cs="Calibri"/>
                <w:color w:val="000000"/>
                <w:sz w:val="22"/>
                <w:szCs w:val="22"/>
              </w:rPr>
              <w:t>ENG17-</w:t>
            </w:r>
          </w:p>
        </w:tc>
        <w:tc>
          <w:tcPr>
            <w:tcW w:w="1020" w:type="dxa"/>
            <w:tcBorders>
              <w:top w:val="nil"/>
              <w:left w:val="nil"/>
              <w:bottom w:val="single" w:sz="8" w:space="0" w:color="auto"/>
              <w:right w:val="single" w:sz="8" w:space="0" w:color="auto"/>
            </w:tcBorders>
            <w:shd w:val="clear" w:color="auto" w:fill="auto"/>
            <w:noWrap/>
            <w:vAlign w:val="center"/>
            <w:hideMark/>
          </w:tcPr>
          <w:p w14:paraId="460E10A2" w14:textId="77777777" w:rsidR="009B35FD" w:rsidRDefault="009B35FD">
            <w:pPr>
              <w:rPr>
                <w:rFonts w:ascii="Calibri" w:hAnsi="Calibri" w:cs="Calibri"/>
                <w:color w:val="000000"/>
                <w:sz w:val="22"/>
                <w:szCs w:val="22"/>
              </w:rPr>
            </w:pPr>
            <w:r>
              <w:rPr>
                <w:rFonts w:ascii="Calibri" w:hAnsi="Calibri" w:cs="Calibri"/>
                <w:color w:val="000000"/>
                <w:sz w:val="22"/>
                <w:szCs w:val="22"/>
              </w:rPr>
              <w:t>3.1.1.3</w:t>
            </w:r>
          </w:p>
        </w:tc>
        <w:tc>
          <w:tcPr>
            <w:tcW w:w="4920" w:type="dxa"/>
            <w:tcBorders>
              <w:top w:val="nil"/>
              <w:left w:val="nil"/>
              <w:bottom w:val="single" w:sz="8" w:space="0" w:color="auto"/>
              <w:right w:val="single" w:sz="8" w:space="0" w:color="auto"/>
            </w:tcBorders>
            <w:shd w:val="clear" w:color="auto" w:fill="auto"/>
            <w:vAlign w:val="center"/>
            <w:hideMark/>
          </w:tcPr>
          <w:p w14:paraId="24A103E0" w14:textId="77777777" w:rsidR="009B35FD" w:rsidRDefault="009B35FD">
            <w:pPr>
              <w:rPr>
                <w:rFonts w:ascii="Calibri" w:hAnsi="Calibri" w:cs="Calibri"/>
                <w:color w:val="000000"/>
                <w:sz w:val="22"/>
                <w:szCs w:val="22"/>
              </w:rPr>
            </w:pPr>
            <w:r>
              <w:rPr>
                <w:rFonts w:ascii="Calibri" w:hAnsi="Calibri" w:cs="Calibri"/>
                <w:color w:val="000000"/>
                <w:sz w:val="22"/>
                <w:szCs w:val="22"/>
              </w:rPr>
              <w:t>Singapore’s Charting of Dual Intensity LED Lanterns</w:t>
            </w:r>
          </w:p>
        </w:tc>
        <w:tc>
          <w:tcPr>
            <w:tcW w:w="1660" w:type="dxa"/>
            <w:tcBorders>
              <w:top w:val="nil"/>
              <w:left w:val="nil"/>
              <w:bottom w:val="single" w:sz="8" w:space="0" w:color="auto"/>
              <w:right w:val="single" w:sz="8" w:space="0" w:color="auto"/>
            </w:tcBorders>
            <w:shd w:val="clear" w:color="auto" w:fill="auto"/>
            <w:vAlign w:val="center"/>
            <w:hideMark/>
          </w:tcPr>
          <w:p w14:paraId="501E66DD" w14:textId="77777777" w:rsidR="009B35FD" w:rsidRDefault="009B35FD">
            <w:pPr>
              <w:rPr>
                <w:rFonts w:ascii="Calibri" w:hAnsi="Calibri" w:cs="Calibri"/>
                <w:color w:val="000000"/>
                <w:sz w:val="22"/>
                <w:szCs w:val="22"/>
              </w:rPr>
            </w:pPr>
            <w:r>
              <w:rPr>
                <w:rFonts w:ascii="Calibri" w:hAnsi="Calibri" w:cs="Calibri"/>
                <w:color w:val="000000"/>
                <w:sz w:val="22"/>
                <w:szCs w:val="22"/>
              </w:rPr>
              <w:t>MPA</w:t>
            </w:r>
          </w:p>
        </w:tc>
        <w:tc>
          <w:tcPr>
            <w:tcW w:w="880" w:type="dxa"/>
            <w:tcBorders>
              <w:top w:val="nil"/>
              <w:left w:val="nil"/>
              <w:bottom w:val="single" w:sz="8" w:space="0" w:color="auto"/>
              <w:right w:val="single" w:sz="8" w:space="0" w:color="auto"/>
            </w:tcBorders>
            <w:shd w:val="clear" w:color="auto" w:fill="auto"/>
            <w:vAlign w:val="center"/>
            <w:hideMark/>
          </w:tcPr>
          <w:p w14:paraId="395D18DB" w14:textId="77777777" w:rsidR="009B35FD" w:rsidRDefault="009B35FD">
            <w:pPr>
              <w:rPr>
                <w:rFonts w:ascii="Calibri" w:hAnsi="Calibri" w:cs="Calibri"/>
                <w:color w:val="000000"/>
                <w:sz w:val="22"/>
                <w:szCs w:val="22"/>
              </w:rPr>
            </w:pPr>
            <w:r>
              <w:rPr>
                <w:rFonts w:ascii="Calibri" w:hAnsi="Calibri" w:cs="Calibri"/>
                <w:color w:val="000000"/>
                <w:sz w:val="22"/>
                <w:szCs w:val="22"/>
              </w:rPr>
              <w:t>WG1</w:t>
            </w:r>
          </w:p>
        </w:tc>
      </w:tr>
      <w:tr w:rsidR="009B35FD" w14:paraId="475D0D36" w14:textId="77777777" w:rsidTr="009B35FD">
        <w:trPr>
          <w:trHeight w:val="590"/>
        </w:trPr>
        <w:tc>
          <w:tcPr>
            <w:tcW w:w="860" w:type="dxa"/>
            <w:tcBorders>
              <w:top w:val="nil"/>
              <w:left w:val="single" w:sz="8" w:space="0" w:color="auto"/>
              <w:bottom w:val="single" w:sz="8" w:space="0" w:color="auto"/>
              <w:right w:val="single" w:sz="8" w:space="0" w:color="auto"/>
            </w:tcBorders>
            <w:shd w:val="clear" w:color="auto" w:fill="auto"/>
            <w:noWrap/>
            <w:vAlign w:val="center"/>
            <w:hideMark/>
          </w:tcPr>
          <w:p w14:paraId="700764A9" w14:textId="77777777" w:rsidR="009B35FD" w:rsidRDefault="009B35FD">
            <w:pPr>
              <w:jc w:val="right"/>
              <w:rPr>
                <w:rFonts w:ascii="Calibri" w:hAnsi="Calibri" w:cs="Calibri"/>
                <w:color w:val="000000"/>
                <w:sz w:val="22"/>
                <w:szCs w:val="22"/>
              </w:rPr>
            </w:pPr>
            <w:r>
              <w:rPr>
                <w:rFonts w:ascii="Calibri" w:hAnsi="Calibri" w:cs="Calibri"/>
                <w:color w:val="000000"/>
                <w:sz w:val="22"/>
                <w:szCs w:val="22"/>
              </w:rPr>
              <w:t>ENG17-</w:t>
            </w:r>
          </w:p>
        </w:tc>
        <w:tc>
          <w:tcPr>
            <w:tcW w:w="1020" w:type="dxa"/>
            <w:tcBorders>
              <w:top w:val="nil"/>
              <w:left w:val="nil"/>
              <w:bottom w:val="single" w:sz="8" w:space="0" w:color="auto"/>
              <w:right w:val="single" w:sz="8" w:space="0" w:color="auto"/>
            </w:tcBorders>
            <w:shd w:val="clear" w:color="auto" w:fill="auto"/>
            <w:noWrap/>
            <w:vAlign w:val="center"/>
            <w:hideMark/>
          </w:tcPr>
          <w:p w14:paraId="66ADACEA" w14:textId="77777777" w:rsidR="009B35FD" w:rsidRDefault="009B35FD">
            <w:pPr>
              <w:rPr>
                <w:rFonts w:ascii="Calibri" w:hAnsi="Calibri" w:cs="Calibri"/>
                <w:color w:val="000000"/>
                <w:sz w:val="22"/>
                <w:szCs w:val="22"/>
              </w:rPr>
            </w:pPr>
            <w:r>
              <w:rPr>
                <w:rFonts w:ascii="Calibri" w:hAnsi="Calibri" w:cs="Calibri"/>
                <w:color w:val="000000"/>
                <w:sz w:val="22"/>
                <w:szCs w:val="22"/>
              </w:rPr>
              <w:t>3.1.1.4</w:t>
            </w:r>
          </w:p>
        </w:tc>
        <w:tc>
          <w:tcPr>
            <w:tcW w:w="4920" w:type="dxa"/>
            <w:tcBorders>
              <w:top w:val="nil"/>
              <w:left w:val="nil"/>
              <w:bottom w:val="single" w:sz="8" w:space="0" w:color="auto"/>
              <w:right w:val="single" w:sz="8" w:space="0" w:color="auto"/>
            </w:tcBorders>
            <w:shd w:val="clear" w:color="auto" w:fill="auto"/>
            <w:vAlign w:val="center"/>
            <w:hideMark/>
          </w:tcPr>
          <w:p w14:paraId="2FCF8139" w14:textId="77777777" w:rsidR="009B35FD" w:rsidRDefault="009B35FD">
            <w:pPr>
              <w:rPr>
                <w:rFonts w:ascii="Calibri" w:hAnsi="Calibri" w:cs="Calibri"/>
                <w:color w:val="000000"/>
                <w:sz w:val="22"/>
                <w:szCs w:val="22"/>
              </w:rPr>
            </w:pPr>
            <w:r>
              <w:rPr>
                <w:rFonts w:ascii="Calibri" w:hAnsi="Calibri" w:cs="Calibri"/>
                <w:color w:val="000000"/>
                <w:sz w:val="22"/>
                <w:szCs w:val="22"/>
              </w:rPr>
              <w:t>Introduction of the Luminous Intensity Measurement System Using Drone</w:t>
            </w:r>
          </w:p>
        </w:tc>
        <w:tc>
          <w:tcPr>
            <w:tcW w:w="1660" w:type="dxa"/>
            <w:tcBorders>
              <w:top w:val="nil"/>
              <w:left w:val="nil"/>
              <w:bottom w:val="single" w:sz="8" w:space="0" w:color="auto"/>
              <w:right w:val="single" w:sz="8" w:space="0" w:color="auto"/>
            </w:tcBorders>
            <w:shd w:val="clear" w:color="auto" w:fill="auto"/>
            <w:vAlign w:val="center"/>
            <w:hideMark/>
          </w:tcPr>
          <w:p w14:paraId="469D36FB" w14:textId="77777777" w:rsidR="009B35FD" w:rsidRDefault="009B35FD">
            <w:pPr>
              <w:rPr>
                <w:rFonts w:ascii="Calibri" w:hAnsi="Calibri" w:cs="Calibri"/>
                <w:color w:val="000000"/>
                <w:sz w:val="22"/>
                <w:szCs w:val="22"/>
              </w:rPr>
            </w:pPr>
            <w:r>
              <w:rPr>
                <w:rFonts w:ascii="Calibri" w:hAnsi="Calibri" w:cs="Calibri"/>
                <w:color w:val="000000"/>
                <w:sz w:val="22"/>
                <w:szCs w:val="22"/>
              </w:rPr>
              <w:t>KATON</w:t>
            </w:r>
          </w:p>
        </w:tc>
        <w:tc>
          <w:tcPr>
            <w:tcW w:w="880" w:type="dxa"/>
            <w:tcBorders>
              <w:top w:val="nil"/>
              <w:left w:val="nil"/>
              <w:bottom w:val="single" w:sz="8" w:space="0" w:color="auto"/>
              <w:right w:val="single" w:sz="8" w:space="0" w:color="auto"/>
            </w:tcBorders>
            <w:shd w:val="clear" w:color="auto" w:fill="auto"/>
            <w:vAlign w:val="center"/>
            <w:hideMark/>
          </w:tcPr>
          <w:p w14:paraId="18531BC5" w14:textId="77777777" w:rsidR="009B35FD" w:rsidRDefault="009B35FD">
            <w:pPr>
              <w:rPr>
                <w:rFonts w:ascii="Calibri" w:hAnsi="Calibri" w:cs="Calibri"/>
                <w:color w:val="000000"/>
                <w:sz w:val="22"/>
                <w:szCs w:val="22"/>
              </w:rPr>
            </w:pPr>
            <w:r>
              <w:rPr>
                <w:rFonts w:ascii="Calibri" w:hAnsi="Calibri" w:cs="Calibri"/>
                <w:color w:val="000000"/>
                <w:sz w:val="22"/>
                <w:szCs w:val="22"/>
              </w:rPr>
              <w:t>WG1</w:t>
            </w:r>
          </w:p>
        </w:tc>
      </w:tr>
      <w:tr w:rsidR="009B35FD" w14:paraId="4709D5BD" w14:textId="77777777" w:rsidTr="009B35FD">
        <w:trPr>
          <w:trHeight w:val="590"/>
        </w:trPr>
        <w:tc>
          <w:tcPr>
            <w:tcW w:w="860" w:type="dxa"/>
            <w:tcBorders>
              <w:top w:val="nil"/>
              <w:left w:val="single" w:sz="8" w:space="0" w:color="auto"/>
              <w:bottom w:val="single" w:sz="8" w:space="0" w:color="auto"/>
              <w:right w:val="single" w:sz="8" w:space="0" w:color="auto"/>
            </w:tcBorders>
            <w:shd w:val="clear" w:color="auto" w:fill="auto"/>
            <w:noWrap/>
            <w:vAlign w:val="center"/>
            <w:hideMark/>
          </w:tcPr>
          <w:p w14:paraId="57D0B6BE" w14:textId="77777777" w:rsidR="009B35FD" w:rsidRDefault="009B35FD">
            <w:pPr>
              <w:jc w:val="right"/>
              <w:rPr>
                <w:rFonts w:ascii="Calibri" w:hAnsi="Calibri" w:cs="Calibri"/>
                <w:color w:val="000000"/>
                <w:sz w:val="22"/>
                <w:szCs w:val="22"/>
              </w:rPr>
            </w:pPr>
            <w:r>
              <w:rPr>
                <w:rFonts w:ascii="Calibri" w:hAnsi="Calibri" w:cs="Calibri"/>
                <w:color w:val="000000"/>
                <w:sz w:val="22"/>
                <w:szCs w:val="22"/>
              </w:rPr>
              <w:t>ENG17-</w:t>
            </w:r>
          </w:p>
        </w:tc>
        <w:tc>
          <w:tcPr>
            <w:tcW w:w="1020" w:type="dxa"/>
            <w:tcBorders>
              <w:top w:val="nil"/>
              <w:left w:val="nil"/>
              <w:bottom w:val="single" w:sz="8" w:space="0" w:color="auto"/>
              <w:right w:val="single" w:sz="8" w:space="0" w:color="auto"/>
            </w:tcBorders>
            <w:shd w:val="clear" w:color="auto" w:fill="auto"/>
            <w:noWrap/>
            <w:vAlign w:val="center"/>
            <w:hideMark/>
          </w:tcPr>
          <w:p w14:paraId="7CFF86F7" w14:textId="77777777" w:rsidR="009B35FD" w:rsidRDefault="009B35FD">
            <w:pPr>
              <w:rPr>
                <w:rFonts w:ascii="Calibri" w:hAnsi="Calibri" w:cs="Calibri"/>
                <w:color w:val="000000"/>
                <w:sz w:val="22"/>
                <w:szCs w:val="22"/>
              </w:rPr>
            </w:pPr>
            <w:r>
              <w:rPr>
                <w:rFonts w:ascii="Calibri" w:hAnsi="Calibri" w:cs="Calibri"/>
                <w:color w:val="000000"/>
                <w:sz w:val="22"/>
                <w:szCs w:val="22"/>
              </w:rPr>
              <w:t>3.1.1.5</w:t>
            </w:r>
          </w:p>
        </w:tc>
        <w:tc>
          <w:tcPr>
            <w:tcW w:w="4920" w:type="dxa"/>
            <w:tcBorders>
              <w:top w:val="nil"/>
              <w:left w:val="nil"/>
              <w:bottom w:val="single" w:sz="8" w:space="0" w:color="auto"/>
              <w:right w:val="single" w:sz="8" w:space="0" w:color="auto"/>
            </w:tcBorders>
            <w:shd w:val="clear" w:color="auto" w:fill="auto"/>
            <w:vAlign w:val="center"/>
            <w:hideMark/>
          </w:tcPr>
          <w:p w14:paraId="71E999CE" w14:textId="77777777" w:rsidR="009B35FD" w:rsidRDefault="009B35FD">
            <w:pPr>
              <w:rPr>
                <w:rFonts w:ascii="Calibri" w:hAnsi="Calibri" w:cs="Calibri"/>
                <w:color w:val="000000"/>
                <w:sz w:val="22"/>
                <w:szCs w:val="22"/>
              </w:rPr>
            </w:pPr>
            <w:r>
              <w:rPr>
                <w:rFonts w:ascii="Calibri" w:hAnsi="Calibri" w:cs="Calibri"/>
                <w:color w:val="000000"/>
                <w:sz w:val="22"/>
                <w:szCs w:val="22"/>
              </w:rPr>
              <w:t>The Status of Distribution for the AtoN Integrated Management System in Korea ENG16-3.1.2.2</w:t>
            </w:r>
          </w:p>
        </w:tc>
        <w:tc>
          <w:tcPr>
            <w:tcW w:w="1660" w:type="dxa"/>
            <w:tcBorders>
              <w:top w:val="nil"/>
              <w:left w:val="nil"/>
              <w:bottom w:val="single" w:sz="8" w:space="0" w:color="auto"/>
              <w:right w:val="single" w:sz="8" w:space="0" w:color="auto"/>
            </w:tcBorders>
            <w:shd w:val="clear" w:color="auto" w:fill="auto"/>
            <w:vAlign w:val="center"/>
            <w:hideMark/>
          </w:tcPr>
          <w:p w14:paraId="29BE5937" w14:textId="77777777" w:rsidR="009B35FD" w:rsidRDefault="009B35FD">
            <w:pPr>
              <w:rPr>
                <w:rFonts w:ascii="Calibri" w:hAnsi="Calibri" w:cs="Calibri"/>
                <w:color w:val="000000"/>
                <w:sz w:val="22"/>
                <w:szCs w:val="22"/>
              </w:rPr>
            </w:pPr>
            <w:r>
              <w:rPr>
                <w:rFonts w:ascii="Calibri" w:hAnsi="Calibri" w:cs="Calibri"/>
                <w:color w:val="000000"/>
                <w:sz w:val="22"/>
                <w:szCs w:val="22"/>
              </w:rPr>
              <w:t>KATON</w:t>
            </w:r>
          </w:p>
        </w:tc>
        <w:tc>
          <w:tcPr>
            <w:tcW w:w="880" w:type="dxa"/>
            <w:tcBorders>
              <w:top w:val="nil"/>
              <w:left w:val="nil"/>
              <w:bottom w:val="single" w:sz="8" w:space="0" w:color="auto"/>
              <w:right w:val="single" w:sz="8" w:space="0" w:color="auto"/>
            </w:tcBorders>
            <w:shd w:val="clear" w:color="auto" w:fill="auto"/>
            <w:vAlign w:val="center"/>
            <w:hideMark/>
          </w:tcPr>
          <w:p w14:paraId="067163AF" w14:textId="77777777" w:rsidR="009B35FD" w:rsidRDefault="009B35FD">
            <w:pPr>
              <w:rPr>
                <w:rFonts w:ascii="Calibri" w:hAnsi="Calibri" w:cs="Calibri"/>
                <w:color w:val="000000"/>
                <w:sz w:val="22"/>
                <w:szCs w:val="22"/>
              </w:rPr>
            </w:pPr>
            <w:r>
              <w:rPr>
                <w:rFonts w:ascii="Calibri" w:hAnsi="Calibri" w:cs="Calibri"/>
                <w:color w:val="000000"/>
                <w:sz w:val="22"/>
                <w:szCs w:val="22"/>
              </w:rPr>
              <w:t>WG1</w:t>
            </w:r>
          </w:p>
        </w:tc>
      </w:tr>
      <w:tr w:rsidR="009B35FD" w14:paraId="275A8004" w14:textId="77777777" w:rsidTr="009B35FD">
        <w:trPr>
          <w:trHeight w:val="300"/>
        </w:trPr>
        <w:tc>
          <w:tcPr>
            <w:tcW w:w="860" w:type="dxa"/>
            <w:tcBorders>
              <w:top w:val="nil"/>
              <w:left w:val="single" w:sz="8" w:space="0" w:color="auto"/>
              <w:bottom w:val="single" w:sz="8" w:space="0" w:color="auto"/>
              <w:right w:val="single" w:sz="8" w:space="0" w:color="auto"/>
            </w:tcBorders>
            <w:shd w:val="clear" w:color="auto" w:fill="auto"/>
            <w:noWrap/>
            <w:vAlign w:val="center"/>
            <w:hideMark/>
          </w:tcPr>
          <w:p w14:paraId="5F599118" w14:textId="77777777" w:rsidR="009B35FD" w:rsidRDefault="009B35FD">
            <w:pPr>
              <w:jc w:val="right"/>
              <w:rPr>
                <w:rFonts w:ascii="Calibri" w:hAnsi="Calibri" w:cs="Calibri"/>
                <w:color w:val="000000"/>
                <w:sz w:val="22"/>
                <w:szCs w:val="22"/>
              </w:rPr>
            </w:pPr>
            <w:r>
              <w:rPr>
                <w:rFonts w:ascii="Calibri" w:hAnsi="Calibri" w:cs="Calibri"/>
                <w:color w:val="000000"/>
                <w:sz w:val="22"/>
                <w:szCs w:val="22"/>
              </w:rPr>
              <w:t>ENG17-</w:t>
            </w:r>
          </w:p>
        </w:tc>
        <w:tc>
          <w:tcPr>
            <w:tcW w:w="1020" w:type="dxa"/>
            <w:tcBorders>
              <w:top w:val="nil"/>
              <w:left w:val="nil"/>
              <w:bottom w:val="single" w:sz="8" w:space="0" w:color="auto"/>
              <w:right w:val="single" w:sz="8" w:space="0" w:color="auto"/>
            </w:tcBorders>
            <w:shd w:val="clear" w:color="auto" w:fill="auto"/>
            <w:noWrap/>
            <w:vAlign w:val="center"/>
            <w:hideMark/>
          </w:tcPr>
          <w:p w14:paraId="0A2032F8" w14:textId="77777777" w:rsidR="009B35FD" w:rsidRDefault="009B35FD">
            <w:pPr>
              <w:rPr>
                <w:rFonts w:ascii="Calibri" w:hAnsi="Calibri" w:cs="Calibri"/>
                <w:color w:val="000000"/>
                <w:sz w:val="22"/>
                <w:szCs w:val="22"/>
              </w:rPr>
            </w:pPr>
            <w:r>
              <w:rPr>
                <w:rFonts w:ascii="Calibri" w:hAnsi="Calibri" w:cs="Calibri"/>
                <w:color w:val="000000"/>
                <w:sz w:val="22"/>
                <w:szCs w:val="22"/>
              </w:rPr>
              <w:t>3.1.1.6</w:t>
            </w:r>
          </w:p>
        </w:tc>
        <w:tc>
          <w:tcPr>
            <w:tcW w:w="4920" w:type="dxa"/>
            <w:tcBorders>
              <w:top w:val="nil"/>
              <w:left w:val="nil"/>
              <w:bottom w:val="single" w:sz="8" w:space="0" w:color="auto"/>
              <w:right w:val="single" w:sz="8" w:space="0" w:color="auto"/>
            </w:tcBorders>
            <w:shd w:val="clear" w:color="auto" w:fill="auto"/>
            <w:vAlign w:val="center"/>
            <w:hideMark/>
          </w:tcPr>
          <w:p w14:paraId="10500121" w14:textId="77777777" w:rsidR="009B35FD" w:rsidRDefault="009B35FD">
            <w:pPr>
              <w:rPr>
                <w:rFonts w:ascii="Calibri" w:hAnsi="Calibri" w:cs="Calibri"/>
                <w:color w:val="000000"/>
                <w:sz w:val="22"/>
                <w:szCs w:val="22"/>
              </w:rPr>
            </w:pPr>
            <w:r>
              <w:rPr>
                <w:rFonts w:ascii="Calibri" w:hAnsi="Calibri" w:cs="Calibri"/>
                <w:color w:val="000000"/>
                <w:sz w:val="22"/>
                <w:szCs w:val="22"/>
              </w:rPr>
              <w:t>Model Course Level 2 Module12 ENG16-3.1.2.5</w:t>
            </w:r>
          </w:p>
        </w:tc>
        <w:tc>
          <w:tcPr>
            <w:tcW w:w="1660" w:type="dxa"/>
            <w:tcBorders>
              <w:top w:val="nil"/>
              <w:left w:val="nil"/>
              <w:bottom w:val="single" w:sz="8" w:space="0" w:color="auto"/>
              <w:right w:val="single" w:sz="8" w:space="0" w:color="auto"/>
            </w:tcBorders>
            <w:shd w:val="clear" w:color="auto" w:fill="auto"/>
            <w:vAlign w:val="center"/>
            <w:hideMark/>
          </w:tcPr>
          <w:p w14:paraId="684808D5" w14:textId="77777777" w:rsidR="009B35FD" w:rsidRDefault="009B35FD">
            <w:pPr>
              <w:rPr>
                <w:rFonts w:ascii="Calibri" w:hAnsi="Calibri" w:cs="Calibri"/>
                <w:color w:val="000000"/>
                <w:sz w:val="22"/>
                <w:szCs w:val="22"/>
              </w:rPr>
            </w:pPr>
            <w:r>
              <w:rPr>
                <w:rFonts w:ascii="Calibri" w:hAnsi="Calibri" w:cs="Calibri"/>
                <w:color w:val="000000"/>
                <w:sz w:val="22"/>
                <w:szCs w:val="22"/>
              </w:rPr>
              <w:t>MSM</w:t>
            </w:r>
          </w:p>
        </w:tc>
        <w:tc>
          <w:tcPr>
            <w:tcW w:w="880" w:type="dxa"/>
            <w:tcBorders>
              <w:top w:val="nil"/>
              <w:left w:val="nil"/>
              <w:bottom w:val="single" w:sz="8" w:space="0" w:color="auto"/>
              <w:right w:val="single" w:sz="8" w:space="0" w:color="auto"/>
            </w:tcBorders>
            <w:shd w:val="clear" w:color="auto" w:fill="auto"/>
            <w:vAlign w:val="center"/>
            <w:hideMark/>
          </w:tcPr>
          <w:p w14:paraId="2E87B5E9" w14:textId="77777777" w:rsidR="009B35FD" w:rsidRDefault="009B35FD">
            <w:pPr>
              <w:rPr>
                <w:rFonts w:ascii="Calibri" w:hAnsi="Calibri" w:cs="Calibri"/>
                <w:color w:val="000000"/>
                <w:sz w:val="22"/>
                <w:szCs w:val="22"/>
              </w:rPr>
            </w:pPr>
            <w:r>
              <w:rPr>
                <w:rFonts w:ascii="Calibri" w:hAnsi="Calibri" w:cs="Calibri"/>
                <w:color w:val="000000"/>
                <w:sz w:val="22"/>
                <w:szCs w:val="22"/>
              </w:rPr>
              <w:t>WG1</w:t>
            </w:r>
          </w:p>
        </w:tc>
      </w:tr>
      <w:tr w:rsidR="009B35FD" w14:paraId="20A00615" w14:textId="77777777" w:rsidTr="009B35FD">
        <w:trPr>
          <w:trHeight w:val="590"/>
        </w:trPr>
        <w:tc>
          <w:tcPr>
            <w:tcW w:w="860" w:type="dxa"/>
            <w:tcBorders>
              <w:top w:val="nil"/>
              <w:left w:val="single" w:sz="8" w:space="0" w:color="auto"/>
              <w:bottom w:val="single" w:sz="8" w:space="0" w:color="auto"/>
              <w:right w:val="single" w:sz="8" w:space="0" w:color="auto"/>
            </w:tcBorders>
            <w:shd w:val="clear" w:color="auto" w:fill="auto"/>
            <w:noWrap/>
            <w:vAlign w:val="center"/>
            <w:hideMark/>
          </w:tcPr>
          <w:p w14:paraId="55EDE129" w14:textId="77777777" w:rsidR="009B35FD" w:rsidRDefault="009B35FD">
            <w:pPr>
              <w:jc w:val="right"/>
              <w:rPr>
                <w:rFonts w:ascii="Calibri" w:hAnsi="Calibri" w:cs="Calibri"/>
                <w:color w:val="000000"/>
                <w:sz w:val="22"/>
                <w:szCs w:val="22"/>
              </w:rPr>
            </w:pPr>
            <w:r>
              <w:rPr>
                <w:rFonts w:ascii="Calibri" w:hAnsi="Calibri" w:cs="Calibri"/>
                <w:color w:val="000000"/>
                <w:sz w:val="22"/>
                <w:szCs w:val="22"/>
              </w:rPr>
              <w:t>ENG17-</w:t>
            </w:r>
          </w:p>
        </w:tc>
        <w:tc>
          <w:tcPr>
            <w:tcW w:w="1020" w:type="dxa"/>
            <w:tcBorders>
              <w:top w:val="nil"/>
              <w:left w:val="nil"/>
              <w:bottom w:val="single" w:sz="8" w:space="0" w:color="auto"/>
              <w:right w:val="single" w:sz="8" w:space="0" w:color="auto"/>
            </w:tcBorders>
            <w:shd w:val="clear" w:color="auto" w:fill="auto"/>
            <w:noWrap/>
            <w:vAlign w:val="center"/>
            <w:hideMark/>
          </w:tcPr>
          <w:p w14:paraId="21E3B538" w14:textId="77777777" w:rsidR="009B35FD" w:rsidRDefault="009B35FD">
            <w:pPr>
              <w:rPr>
                <w:rFonts w:ascii="Calibri" w:hAnsi="Calibri" w:cs="Calibri"/>
                <w:color w:val="000000"/>
                <w:sz w:val="22"/>
                <w:szCs w:val="22"/>
              </w:rPr>
            </w:pPr>
            <w:r>
              <w:rPr>
                <w:rFonts w:ascii="Calibri" w:hAnsi="Calibri" w:cs="Calibri"/>
                <w:color w:val="000000"/>
                <w:sz w:val="22"/>
                <w:szCs w:val="22"/>
              </w:rPr>
              <w:t>3.1.1.6.1</w:t>
            </w:r>
          </w:p>
        </w:tc>
        <w:tc>
          <w:tcPr>
            <w:tcW w:w="4920" w:type="dxa"/>
            <w:tcBorders>
              <w:top w:val="nil"/>
              <w:left w:val="nil"/>
              <w:bottom w:val="single" w:sz="8" w:space="0" w:color="auto"/>
              <w:right w:val="single" w:sz="8" w:space="0" w:color="auto"/>
            </w:tcBorders>
            <w:shd w:val="clear" w:color="auto" w:fill="auto"/>
            <w:vAlign w:val="center"/>
            <w:hideMark/>
          </w:tcPr>
          <w:p w14:paraId="37ABD839" w14:textId="44BD4398" w:rsidR="009B35FD" w:rsidRDefault="009B35FD">
            <w:pPr>
              <w:rPr>
                <w:rFonts w:ascii="Calibri" w:hAnsi="Calibri" w:cs="Calibri"/>
                <w:color w:val="000000"/>
                <w:sz w:val="22"/>
                <w:szCs w:val="22"/>
              </w:rPr>
            </w:pPr>
            <w:r>
              <w:rPr>
                <w:rFonts w:ascii="Calibri" w:hAnsi="Calibri" w:cs="Calibri"/>
                <w:color w:val="000000"/>
                <w:sz w:val="22"/>
                <w:szCs w:val="22"/>
              </w:rPr>
              <w:t>Annex module 12 Beaconing of waterway and fairways ENG16-3.1.2.5.1</w:t>
            </w:r>
          </w:p>
        </w:tc>
        <w:tc>
          <w:tcPr>
            <w:tcW w:w="1660" w:type="dxa"/>
            <w:tcBorders>
              <w:top w:val="nil"/>
              <w:left w:val="nil"/>
              <w:bottom w:val="single" w:sz="8" w:space="0" w:color="auto"/>
              <w:right w:val="single" w:sz="8" w:space="0" w:color="auto"/>
            </w:tcBorders>
            <w:shd w:val="clear" w:color="auto" w:fill="auto"/>
            <w:vAlign w:val="center"/>
            <w:hideMark/>
          </w:tcPr>
          <w:p w14:paraId="5692C2FF" w14:textId="77777777" w:rsidR="009B35FD" w:rsidRDefault="009B35FD">
            <w:pPr>
              <w:rPr>
                <w:rFonts w:ascii="Calibri" w:hAnsi="Calibri" w:cs="Calibri"/>
                <w:color w:val="000000"/>
                <w:sz w:val="22"/>
                <w:szCs w:val="22"/>
              </w:rPr>
            </w:pPr>
            <w:r>
              <w:rPr>
                <w:rFonts w:ascii="Calibri" w:hAnsi="Calibri" w:cs="Calibri"/>
                <w:color w:val="000000"/>
                <w:sz w:val="22"/>
                <w:szCs w:val="22"/>
              </w:rPr>
              <w:t>MSM</w:t>
            </w:r>
          </w:p>
        </w:tc>
        <w:tc>
          <w:tcPr>
            <w:tcW w:w="880" w:type="dxa"/>
            <w:tcBorders>
              <w:top w:val="nil"/>
              <w:left w:val="nil"/>
              <w:bottom w:val="single" w:sz="8" w:space="0" w:color="auto"/>
              <w:right w:val="single" w:sz="8" w:space="0" w:color="auto"/>
            </w:tcBorders>
            <w:shd w:val="clear" w:color="auto" w:fill="auto"/>
            <w:vAlign w:val="center"/>
            <w:hideMark/>
          </w:tcPr>
          <w:p w14:paraId="574F84A1" w14:textId="77777777" w:rsidR="009B35FD" w:rsidRDefault="009B35FD">
            <w:pPr>
              <w:rPr>
                <w:rFonts w:ascii="Calibri" w:hAnsi="Calibri" w:cs="Calibri"/>
                <w:color w:val="000000"/>
                <w:sz w:val="22"/>
                <w:szCs w:val="22"/>
              </w:rPr>
            </w:pPr>
            <w:r>
              <w:rPr>
                <w:rFonts w:ascii="Calibri" w:hAnsi="Calibri" w:cs="Calibri"/>
                <w:color w:val="000000"/>
                <w:sz w:val="22"/>
                <w:szCs w:val="22"/>
              </w:rPr>
              <w:t>WG1</w:t>
            </w:r>
          </w:p>
        </w:tc>
      </w:tr>
      <w:tr w:rsidR="009B35FD" w14:paraId="776B7F69" w14:textId="77777777" w:rsidTr="009B35FD">
        <w:trPr>
          <w:trHeight w:val="590"/>
        </w:trPr>
        <w:tc>
          <w:tcPr>
            <w:tcW w:w="860" w:type="dxa"/>
            <w:tcBorders>
              <w:top w:val="nil"/>
              <w:left w:val="single" w:sz="8" w:space="0" w:color="auto"/>
              <w:bottom w:val="single" w:sz="8" w:space="0" w:color="auto"/>
              <w:right w:val="single" w:sz="8" w:space="0" w:color="auto"/>
            </w:tcBorders>
            <w:shd w:val="clear" w:color="auto" w:fill="auto"/>
            <w:noWrap/>
            <w:vAlign w:val="center"/>
            <w:hideMark/>
          </w:tcPr>
          <w:p w14:paraId="36161531" w14:textId="77777777" w:rsidR="009B35FD" w:rsidRDefault="009B35FD">
            <w:pPr>
              <w:jc w:val="right"/>
              <w:rPr>
                <w:rFonts w:ascii="Calibri" w:hAnsi="Calibri" w:cs="Calibri"/>
                <w:color w:val="000000"/>
                <w:sz w:val="22"/>
                <w:szCs w:val="22"/>
              </w:rPr>
            </w:pPr>
            <w:r>
              <w:rPr>
                <w:rFonts w:ascii="Calibri" w:hAnsi="Calibri" w:cs="Calibri"/>
                <w:color w:val="000000"/>
                <w:sz w:val="22"/>
                <w:szCs w:val="22"/>
              </w:rPr>
              <w:t>ENG17-</w:t>
            </w:r>
          </w:p>
        </w:tc>
        <w:tc>
          <w:tcPr>
            <w:tcW w:w="1020" w:type="dxa"/>
            <w:tcBorders>
              <w:top w:val="nil"/>
              <w:left w:val="nil"/>
              <w:bottom w:val="single" w:sz="8" w:space="0" w:color="auto"/>
              <w:right w:val="single" w:sz="8" w:space="0" w:color="auto"/>
            </w:tcBorders>
            <w:shd w:val="clear" w:color="auto" w:fill="auto"/>
            <w:noWrap/>
            <w:vAlign w:val="center"/>
            <w:hideMark/>
          </w:tcPr>
          <w:p w14:paraId="0837D02C" w14:textId="77777777" w:rsidR="009B35FD" w:rsidRDefault="009B35FD">
            <w:pPr>
              <w:rPr>
                <w:rFonts w:ascii="Calibri" w:hAnsi="Calibri" w:cs="Calibri"/>
                <w:color w:val="000000"/>
                <w:sz w:val="22"/>
                <w:szCs w:val="22"/>
              </w:rPr>
            </w:pPr>
            <w:r>
              <w:rPr>
                <w:rFonts w:ascii="Calibri" w:hAnsi="Calibri" w:cs="Calibri"/>
                <w:color w:val="000000"/>
                <w:sz w:val="22"/>
                <w:szCs w:val="22"/>
              </w:rPr>
              <w:t>3.1.1.7</w:t>
            </w:r>
          </w:p>
        </w:tc>
        <w:tc>
          <w:tcPr>
            <w:tcW w:w="4920" w:type="dxa"/>
            <w:tcBorders>
              <w:top w:val="nil"/>
              <w:left w:val="nil"/>
              <w:bottom w:val="single" w:sz="8" w:space="0" w:color="auto"/>
              <w:right w:val="single" w:sz="8" w:space="0" w:color="auto"/>
            </w:tcBorders>
            <w:shd w:val="clear" w:color="auto" w:fill="auto"/>
            <w:vAlign w:val="center"/>
            <w:hideMark/>
          </w:tcPr>
          <w:p w14:paraId="6039D384" w14:textId="451EB19B" w:rsidR="009B35FD" w:rsidRDefault="009B35FD">
            <w:pPr>
              <w:rPr>
                <w:rFonts w:ascii="Calibri" w:hAnsi="Calibri" w:cs="Calibri"/>
                <w:color w:val="000000"/>
                <w:sz w:val="22"/>
                <w:szCs w:val="22"/>
              </w:rPr>
            </w:pPr>
            <w:r>
              <w:rPr>
                <w:rFonts w:ascii="Calibri" w:hAnsi="Calibri" w:cs="Calibri"/>
                <w:color w:val="000000"/>
                <w:sz w:val="22"/>
                <w:szCs w:val="22"/>
              </w:rPr>
              <w:t>Use of modern equipment in traditional lighthouses ENG16-3.1.2.6</w:t>
            </w:r>
          </w:p>
        </w:tc>
        <w:tc>
          <w:tcPr>
            <w:tcW w:w="1660" w:type="dxa"/>
            <w:tcBorders>
              <w:top w:val="nil"/>
              <w:left w:val="nil"/>
              <w:bottom w:val="single" w:sz="8" w:space="0" w:color="auto"/>
              <w:right w:val="single" w:sz="8" w:space="0" w:color="auto"/>
            </w:tcBorders>
            <w:shd w:val="clear" w:color="auto" w:fill="auto"/>
            <w:vAlign w:val="center"/>
            <w:hideMark/>
          </w:tcPr>
          <w:p w14:paraId="25745D40" w14:textId="77777777" w:rsidR="009B35FD" w:rsidRDefault="009B35FD">
            <w:pPr>
              <w:rPr>
                <w:rFonts w:ascii="Calibri" w:hAnsi="Calibri" w:cs="Calibri"/>
                <w:color w:val="000000"/>
                <w:sz w:val="22"/>
                <w:szCs w:val="22"/>
              </w:rPr>
            </w:pPr>
            <w:r>
              <w:rPr>
                <w:rFonts w:ascii="Calibri" w:hAnsi="Calibri" w:cs="Calibri"/>
                <w:color w:val="000000"/>
                <w:sz w:val="22"/>
                <w:szCs w:val="22"/>
              </w:rPr>
              <w:t>China MSA</w:t>
            </w:r>
          </w:p>
        </w:tc>
        <w:tc>
          <w:tcPr>
            <w:tcW w:w="880" w:type="dxa"/>
            <w:tcBorders>
              <w:top w:val="nil"/>
              <w:left w:val="nil"/>
              <w:bottom w:val="single" w:sz="8" w:space="0" w:color="auto"/>
              <w:right w:val="single" w:sz="8" w:space="0" w:color="auto"/>
            </w:tcBorders>
            <w:shd w:val="clear" w:color="auto" w:fill="auto"/>
            <w:vAlign w:val="center"/>
            <w:hideMark/>
          </w:tcPr>
          <w:p w14:paraId="7C2A221C" w14:textId="77777777" w:rsidR="009B35FD" w:rsidRDefault="009B35FD">
            <w:pPr>
              <w:rPr>
                <w:rFonts w:ascii="Calibri" w:hAnsi="Calibri" w:cs="Calibri"/>
                <w:color w:val="000000"/>
                <w:sz w:val="22"/>
                <w:szCs w:val="22"/>
              </w:rPr>
            </w:pPr>
            <w:r>
              <w:rPr>
                <w:rFonts w:ascii="Calibri" w:hAnsi="Calibri" w:cs="Calibri"/>
                <w:color w:val="000000"/>
                <w:sz w:val="22"/>
                <w:szCs w:val="22"/>
              </w:rPr>
              <w:t>WG1</w:t>
            </w:r>
          </w:p>
        </w:tc>
      </w:tr>
      <w:tr w:rsidR="009B35FD" w14:paraId="12F5904A" w14:textId="77777777" w:rsidTr="009B35FD">
        <w:trPr>
          <w:trHeight w:val="880"/>
        </w:trPr>
        <w:tc>
          <w:tcPr>
            <w:tcW w:w="860" w:type="dxa"/>
            <w:tcBorders>
              <w:top w:val="nil"/>
              <w:left w:val="single" w:sz="8" w:space="0" w:color="auto"/>
              <w:bottom w:val="single" w:sz="8" w:space="0" w:color="auto"/>
              <w:right w:val="single" w:sz="8" w:space="0" w:color="auto"/>
            </w:tcBorders>
            <w:shd w:val="clear" w:color="auto" w:fill="auto"/>
            <w:noWrap/>
            <w:vAlign w:val="center"/>
            <w:hideMark/>
          </w:tcPr>
          <w:p w14:paraId="7203C711" w14:textId="77777777" w:rsidR="009B35FD" w:rsidRDefault="009B35FD">
            <w:pPr>
              <w:jc w:val="right"/>
              <w:rPr>
                <w:rFonts w:ascii="Calibri" w:hAnsi="Calibri" w:cs="Calibri"/>
                <w:color w:val="000000"/>
                <w:sz w:val="22"/>
                <w:szCs w:val="22"/>
              </w:rPr>
            </w:pPr>
            <w:r>
              <w:rPr>
                <w:rFonts w:ascii="Calibri" w:hAnsi="Calibri" w:cs="Calibri"/>
                <w:color w:val="000000"/>
                <w:sz w:val="22"/>
                <w:szCs w:val="22"/>
              </w:rPr>
              <w:t>ENG17-</w:t>
            </w:r>
          </w:p>
        </w:tc>
        <w:tc>
          <w:tcPr>
            <w:tcW w:w="1020" w:type="dxa"/>
            <w:tcBorders>
              <w:top w:val="nil"/>
              <w:left w:val="nil"/>
              <w:bottom w:val="single" w:sz="8" w:space="0" w:color="auto"/>
              <w:right w:val="single" w:sz="8" w:space="0" w:color="auto"/>
            </w:tcBorders>
            <w:shd w:val="clear" w:color="auto" w:fill="auto"/>
            <w:noWrap/>
            <w:vAlign w:val="center"/>
            <w:hideMark/>
          </w:tcPr>
          <w:p w14:paraId="15F8D4FC" w14:textId="77777777" w:rsidR="009B35FD" w:rsidRDefault="009B35FD">
            <w:pPr>
              <w:rPr>
                <w:rFonts w:ascii="Calibri" w:hAnsi="Calibri" w:cs="Calibri"/>
                <w:color w:val="000000"/>
                <w:sz w:val="22"/>
                <w:szCs w:val="22"/>
              </w:rPr>
            </w:pPr>
            <w:r>
              <w:rPr>
                <w:rFonts w:ascii="Calibri" w:hAnsi="Calibri" w:cs="Calibri"/>
                <w:color w:val="000000"/>
                <w:sz w:val="22"/>
                <w:szCs w:val="22"/>
              </w:rPr>
              <w:t>3.1.1.8</w:t>
            </w:r>
          </w:p>
        </w:tc>
        <w:tc>
          <w:tcPr>
            <w:tcW w:w="4920" w:type="dxa"/>
            <w:tcBorders>
              <w:top w:val="nil"/>
              <w:left w:val="nil"/>
              <w:bottom w:val="single" w:sz="8" w:space="0" w:color="auto"/>
              <w:right w:val="single" w:sz="8" w:space="0" w:color="auto"/>
            </w:tcBorders>
            <w:shd w:val="clear" w:color="auto" w:fill="auto"/>
            <w:vAlign w:val="center"/>
            <w:hideMark/>
          </w:tcPr>
          <w:p w14:paraId="060F7A21" w14:textId="77777777" w:rsidR="009B35FD" w:rsidRDefault="009B35FD">
            <w:pPr>
              <w:rPr>
                <w:rFonts w:ascii="Calibri" w:hAnsi="Calibri" w:cs="Calibri"/>
                <w:color w:val="000000"/>
                <w:sz w:val="22"/>
                <w:szCs w:val="22"/>
              </w:rPr>
            </w:pPr>
            <w:r>
              <w:rPr>
                <w:rFonts w:ascii="Calibri" w:hAnsi="Calibri" w:cs="Calibri"/>
                <w:color w:val="000000"/>
                <w:sz w:val="22"/>
                <w:szCs w:val="22"/>
              </w:rPr>
              <w:t>Application of 5G technology in tidal current data collection and display in Ningbo Zhoushan Port ENG16-3.1.2</w:t>
            </w:r>
          </w:p>
        </w:tc>
        <w:tc>
          <w:tcPr>
            <w:tcW w:w="1660" w:type="dxa"/>
            <w:tcBorders>
              <w:top w:val="nil"/>
              <w:left w:val="nil"/>
              <w:bottom w:val="single" w:sz="8" w:space="0" w:color="auto"/>
              <w:right w:val="single" w:sz="8" w:space="0" w:color="auto"/>
            </w:tcBorders>
            <w:shd w:val="clear" w:color="auto" w:fill="auto"/>
            <w:vAlign w:val="center"/>
            <w:hideMark/>
          </w:tcPr>
          <w:p w14:paraId="1ACCE868" w14:textId="77777777" w:rsidR="009B35FD" w:rsidRDefault="009B35FD">
            <w:pPr>
              <w:rPr>
                <w:rFonts w:ascii="Calibri" w:hAnsi="Calibri" w:cs="Calibri"/>
                <w:color w:val="000000"/>
                <w:sz w:val="22"/>
                <w:szCs w:val="22"/>
              </w:rPr>
            </w:pPr>
            <w:r>
              <w:rPr>
                <w:rFonts w:ascii="Calibri" w:hAnsi="Calibri" w:cs="Calibri"/>
                <w:color w:val="000000"/>
                <w:sz w:val="22"/>
                <w:szCs w:val="22"/>
              </w:rPr>
              <w:t>China MSA</w:t>
            </w:r>
          </w:p>
        </w:tc>
        <w:tc>
          <w:tcPr>
            <w:tcW w:w="880" w:type="dxa"/>
            <w:tcBorders>
              <w:top w:val="nil"/>
              <w:left w:val="nil"/>
              <w:bottom w:val="single" w:sz="8" w:space="0" w:color="auto"/>
              <w:right w:val="single" w:sz="8" w:space="0" w:color="auto"/>
            </w:tcBorders>
            <w:shd w:val="clear" w:color="auto" w:fill="auto"/>
            <w:vAlign w:val="center"/>
            <w:hideMark/>
          </w:tcPr>
          <w:p w14:paraId="41FC9BE6" w14:textId="77777777" w:rsidR="009B35FD" w:rsidRDefault="009B35FD">
            <w:pPr>
              <w:rPr>
                <w:rFonts w:ascii="Calibri" w:hAnsi="Calibri" w:cs="Calibri"/>
                <w:color w:val="000000"/>
                <w:sz w:val="22"/>
                <w:szCs w:val="22"/>
              </w:rPr>
            </w:pPr>
            <w:r>
              <w:rPr>
                <w:rFonts w:ascii="Calibri" w:hAnsi="Calibri" w:cs="Calibri"/>
                <w:color w:val="000000"/>
                <w:sz w:val="22"/>
                <w:szCs w:val="22"/>
              </w:rPr>
              <w:t>WG1</w:t>
            </w:r>
          </w:p>
        </w:tc>
      </w:tr>
      <w:tr w:rsidR="009B35FD" w14:paraId="10C6014F" w14:textId="77777777" w:rsidTr="009B35FD">
        <w:trPr>
          <w:trHeight w:val="590"/>
        </w:trPr>
        <w:tc>
          <w:tcPr>
            <w:tcW w:w="860" w:type="dxa"/>
            <w:tcBorders>
              <w:top w:val="nil"/>
              <w:left w:val="single" w:sz="8" w:space="0" w:color="auto"/>
              <w:bottom w:val="single" w:sz="8" w:space="0" w:color="auto"/>
              <w:right w:val="single" w:sz="8" w:space="0" w:color="auto"/>
            </w:tcBorders>
            <w:shd w:val="clear" w:color="auto" w:fill="auto"/>
            <w:noWrap/>
            <w:vAlign w:val="center"/>
            <w:hideMark/>
          </w:tcPr>
          <w:p w14:paraId="71AD102A" w14:textId="77777777" w:rsidR="009B35FD" w:rsidRDefault="009B35FD">
            <w:pPr>
              <w:jc w:val="right"/>
              <w:rPr>
                <w:rFonts w:ascii="Calibri" w:hAnsi="Calibri" w:cs="Calibri"/>
                <w:color w:val="000000"/>
                <w:sz w:val="22"/>
                <w:szCs w:val="22"/>
              </w:rPr>
            </w:pPr>
            <w:r>
              <w:rPr>
                <w:rFonts w:ascii="Calibri" w:hAnsi="Calibri" w:cs="Calibri"/>
                <w:color w:val="000000"/>
                <w:sz w:val="22"/>
                <w:szCs w:val="22"/>
              </w:rPr>
              <w:t>ENG17-</w:t>
            </w:r>
          </w:p>
        </w:tc>
        <w:tc>
          <w:tcPr>
            <w:tcW w:w="1020" w:type="dxa"/>
            <w:tcBorders>
              <w:top w:val="nil"/>
              <w:left w:val="nil"/>
              <w:bottom w:val="single" w:sz="8" w:space="0" w:color="auto"/>
              <w:right w:val="single" w:sz="8" w:space="0" w:color="auto"/>
            </w:tcBorders>
            <w:shd w:val="clear" w:color="auto" w:fill="auto"/>
            <w:noWrap/>
            <w:vAlign w:val="center"/>
            <w:hideMark/>
          </w:tcPr>
          <w:p w14:paraId="17521EAF" w14:textId="77777777" w:rsidR="009B35FD" w:rsidRDefault="009B35FD">
            <w:pPr>
              <w:rPr>
                <w:rFonts w:ascii="Calibri" w:hAnsi="Calibri" w:cs="Calibri"/>
                <w:color w:val="000000"/>
                <w:sz w:val="22"/>
                <w:szCs w:val="22"/>
              </w:rPr>
            </w:pPr>
            <w:r>
              <w:rPr>
                <w:rFonts w:ascii="Calibri" w:hAnsi="Calibri" w:cs="Calibri"/>
                <w:color w:val="000000"/>
                <w:sz w:val="22"/>
                <w:szCs w:val="22"/>
              </w:rPr>
              <w:t>3.1.1.9</w:t>
            </w:r>
          </w:p>
        </w:tc>
        <w:tc>
          <w:tcPr>
            <w:tcW w:w="4920" w:type="dxa"/>
            <w:tcBorders>
              <w:top w:val="nil"/>
              <w:left w:val="nil"/>
              <w:bottom w:val="single" w:sz="8" w:space="0" w:color="auto"/>
              <w:right w:val="single" w:sz="8" w:space="0" w:color="auto"/>
            </w:tcBorders>
            <w:shd w:val="clear" w:color="auto" w:fill="auto"/>
            <w:vAlign w:val="center"/>
            <w:hideMark/>
          </w:tcPr>
          <w:p w14:paraId="446FEA21" w14:textId="2FB5BAD0" w:rsidR="009B35FD" w:rsidRDefault="009B35FD">
            <w:pPr>
              <w:rPr>
                <w:rFonts w:ascii="Calibri" w:hAnsi="Calibri" w:cs="Calibri"/>
                <w:color w:val="000000"/>
                <w:sz w:val="22"/>
                <w:szCs w:val="22"/>
              </w:rPr>
            </w:pPr>
            <w:r>
              <w:rPr>
                <w:rFonts w:ascii="Calibri" w:hAnsi="Calibri" w:cs="Calibri"/>
                <w:color w:val="000000"/>
                <w:sz w:val="22"/>
                <w:szCs w:val="22"/>
              </w:rPr>
              <w:t xml:space="preserve">Suggestions on Training the </w:t>
            </w:r>
            <w:r w:rsidR="00D24D68">
              <w:rPr>
                <w:rFonts w:ascii="Calibri" w:hAnsi="Calibri" w:cs="Calibri"/>
                <w:color w:val="000000"/>
                <w:sz w:val="22"/>
                <w:szCs w:val="22"/>
              </w:rPr>
              <w:t>Maintainer</w:t>
            </w:r>
            <w:r>
              <w:rPr>
                <w:rFonts w:ascii="Calibri" w:hAnsi="Calibri" w:cs="Calibri"/>
                <w:color w:val="000000"/>
                <w:sz w:val="22"/>
                <w:szCs w:val="22"/>
              </w:rPr>
              <w:t xml:space="preserve"> </w:t>
            </w:r>
            <w:r w:rsidR="00D24D68">
              <w:rPr>
                <w:rFonts w:ascii="Calibri" w:hAnsi="Calibri" w:cs="Calibri"/>
                <w:color w:val="000000"/>
                <w:sz w:val="22"/>
                <w:szCs w:val="22"/>
              </w:rPr>
              <w:t>of AtoN</w:t>
            </w:r>
            <w:r>
              <w:rPr>
                <w:rFonts w:ascii="Calibri" w:hAnsi="Calibri" w:cs="Calibri"/>
                <w:color w:val="000000"/>
                <w:sz w:val="22"/>
                <w:szCs w:val="22"/>
              </w:rPr>
              <w:t xml:space="preserve"> for Bridge ENG16-3.1.2.10</w:t>
            </w:r>
          </w:p>
        </w:tc>
        <w:tc>
          <w:tcPr>
            <w:tcW w:w="1660" w:type="dxa"/>
            <w:tcBorders>
              <w:top w:val="nil"/>
              <w:left w:val="nil"/>
              <w:bottom w:val="single" w:sz="8" w:space="0" w:color="auto"/>
              <w:right w:val="single" w:sz="8" w:space="0" w:color="auto"/>
            </w:tcBorders>
            <w:shd w:val="clear" w:color="auto" w:fill="auto"/>
            <w:vAlign w:val="center"/>
            <w:hideMark/>
          </w:tcPr>
          <w:p w14:paraId="1475C391" w14:textId="77777777" w:rsidR="009B35FD" w:rsidRDefault="009B35FD">
            <w:pPr>
              <w:rPr>
                <w:rFonts w:ascii="Calibri" w:hAnsi="Calibri" w:cs="Calibri"/>
                <w:color w:val="000000"/>
                <w:sz w:val="22"/>
                <w:szCs w:val="22"/>
              </w:rPr>
            </w:pPr>
            <w:r>
              <w:rPr>
                <w:rFonts w:ascii="Calibri" w:hAnsi="Calibri" w:cs="Calibri"/>
                <w:color w:val="000000"/>
                <w:sz w:val="22"/>
                <w:szCs w:val="22"/>
              </w:rPr>
              <w:t>China MSA</w:t>
            </w:r>
          </w:p>
        </w:tc>
        <w:tc>
          <w:tcPr>
            <w:tcW w:w="880" w:type="dxa"/>
            <w:tcBorders>
              <w:top w:val="nil"/>
              <w:left w:val="nil"/>
              <w:bottom w:val="single" w:sz="8" w:space="0" w:color="auto"/>
              <w:right w:val="single" w:sz="8" w:space="0" w:color="auto"/>
            </w:tcBorders>
            <w:shd w:val="clear" w:color="auto" w:fill="auto"/>
            <w:vAlign w:val="center"/>
            <w:hideMark/>
          </w:tcPr>
          <w:p w14:paraId="04DC4169" w14:textId="77777777" w:rsidR="009B35FD" w:rsidRDefault="009B35FD">
            <w:pPr>
              <w:rPr>
                <w:rFonts w:ascii="Calibri" w:hAnsi="Calibri" w:cs="Calibri"/>
                <w:color w:val="000000"/>
                <w:sz w:val="22"/>
                <w:szCs w:val="22"/>
              </w:rPr>
            </w:pPr>
            <w:r>
              <w:rPr>
                <w:rFonts w:ascii="Calibri" w:hAnsi="Calibri" w:cs="Calibri"/>
                <w:color w:val="000000"/>
                <w:sz w:val="22"/>
                <w:szCs w:val="22"/>
              </w:rPr>
              <w:t>WG1</w:t>
            </w:r>
          </w:p>
        </w:tc>
      </w:tr>
      <w:tr w:rsidR="009B35FD" w14:paraId="62C91C73" w14:textId="77777777" w:rsidTr="009B35FD">
        <w:trPr>
          <w:trHeight w:val="590"/>
        </w:trPr>
        <w:tc>
          <w:tcPr>
            <w:tcW w:w="860" w:type="dxa"/>
            <w:tcBorders>
              <w:top w:val="nil"/>
              <w:left w:val="single" w:sz="8" w:space="0" w:color="auto"/>
              <w:bottom w:val="single" w:sz="8" w:space="0" w:color="auto"/>
              <w:right w:val="single" w:sz="8" w:space="0" w:color="auto"/>
            </w:tcBorders>
            <w:shd w:val="clear" w:color="auto" w:fill="auto"/>
            <w:noWrap/>
            <w:vAlign w:val="center"/>
            <w:hideMark/>
          </w:tcPr>
          <w:p w14:paraId="172CF4F7" w14:textId="77777777" w:rsidR="009B35FD" w:rsidRDefault="009B35FD">
            <w:pPr>
              <w:jc w:val="right"/>
              <w:rPr>
                <w:rFonts w:ascii="Calibri" w:hAnsi="Calibri" w:cs="Calibri"/>
                <w:color w:val="000000"/>
                <w:sz w:val="22"/>
                <w:szCs w:val="22"/>
              </w:rPr>
            </w:pPr>
            <w:r>
              <w:rPr>
                <w:rFonts w:ascii="Calibri" w:hAnsi="Calibri" w:cs="Calibri"/>
                <w:color w:val="000000"/>
                <w:sz w:val="22"/>
                <w:szCs w:val="22"/>
              </w:rPr>
              <w:t>ENG17-</w:t>
            </w:r>
          </w:p>
        </w:tc>
        <w:tc>
          <w:tcPr>
            <w:tcW w:w="1020" w:type="dxa"/>
            <w:tcBorders>
              <w:top w:val="nil"/>
              <w:left w:val="nil"/>
              <w:bottom w:val="single" w:sz="8" w:space="0" w:color="auto"/>
              <w:right w:val="single" w:sz="8" w:space="0" w:color="auto"/>
            </w:tcBorders>
            <w:shd w:val="clear" w:color="auto" w:fill="auto"/>
            <w:noWrap/>
            <w:vAlign w:val="center"/>
            <w:hideMark/>
          </w:tcPr>
          <w:p w14:paraId="32BE633A" w14:textId="77777777" w:rsidR="009B35FD" w:rsidRDefault="009B35FD">
            <w:pPr>
              <w:rPr>
                <w:rFonts w:ascii="Calibri" w:hAnsi="Calibri" w:cs="Calibri"/>
                <w:color w:val="000000"/>
                <w:sz w:val="22"/>
                <w:szCs w:val="22"/>
              </w:rPr>
            </w:pPr>
            <w:r>
              <w:rPr>
                <w:rFonts w:ascii="Calibri" w:hAnsi="Calibri" w:cs="Calibri"/>
                <w:color w:val="000000"/>
                <w:sz w:val="22"/>
                <w:szCs w:val="22"/>
              </w:rPr>
              <w:t>3.1.1.10</w:t>
            </w:r>
          </w:p>
        </w:tc>
        <w:tc>
          <w:tcPr>
            <w:tcW w:w="4920" w:type="dxa"/>
            <w:tcBorders>
              <w:top w:val="nil"/>
              <w:left w:val="nil"/>
              <w:bottom w:val="single" w:sz="8" w:space="0" w:color="auto"/>
              <w:right w:val="single" w:sz="8" w:space="0" w:color="auto"/>
            </w:tcBorders>
            <w:shd w:val="clear" w:color="auto" w:fill="auto"/>
            <w:vAlign w:val="center"/>
            <w:hideMark/>
          </w:tcPr>
          <w:p w14:paraId="4CF16416" w14:textId="77777777" w:rsidR="009B35FD" w:rsidRDefault="009B35FD">
            <w:pPr>
              <w:rPr>
                <w:rFonts w:ascii="Calibri" w:hAnsi="Calibri" w:cs="Calibri"/>
                <w:color w:val="000000"/>
                <w:sz w:val="22"/>
                <w:szCs w:val="22"/>
              </w:rPr>
            </w:pPr>
            <w:r>
              <w:rPr>
                <w:rFonts w:ascii="Calibri" w:hAnsi="Calibri" w:cs="Calibri"/>
                <w:color w:val="000000"/>
                <w:sz w:val="22"/>
                <w:szCs w:val="22"/>
              </w:rPr>
              <w:t>Qualification and Basic Knowledge Course for Light Keepers ENG16-3.1.2.12</w:t>
            </w:r>
          </w:p>
        </w:tc>
        <w:tc>
          <w:tcPr>
            <w:tcW w:w="1660" w:type="dxa"/>
            <w:tcBorders>
              <w:top w:val="nil"/>
              <w:left w:val="nil"/>
              <w:bottom w:val="single" w:sz="8" w:space="0" w:color="auto"/>
              <w:right w:val="single" w:sz="8" w:space="0" w:color="auto"/>
            </w:tcBorders>
            <w:shd w:val="clear" w:color="auto" w:fill="auto"/>
            <w:vAlign w:val="center"/>
            <w:hideMark/>
          </w:tcPr>
          <w:p w14:paraId="63998CC9" w14:textId="77777777" w:rsidR="009B35FD" w:rsidRDefault="009B35FD">
            <w:pPr>
              <w:rPr>
                <w:rFonts w:ascii="Calibri" w:hAnsi="Calibri" w:cs="Calibri"/>
                <w:color w:val="000000"/>
                <w:sz w:val="22"/>
                <w:szCs w:val="22"/>
              </w:rPr>
            </w:pPr>
            <w:r>
              <w:rPr>
                <w:rFonts w:ascii="Calibri" w:hAnsi="Calibri" w:cs="Calibri"/>
                <w:color w:val="000000"/>
                <w:sz w:val="22"/>
                <w:szCs w:val="22"/>
              </w:rPr>
              <w:t>China MSA</w:t>
            </w:r>
          </w:p>
        </w:tc>
        <w:tc>
          <w:tcPr>
            <w:tcW w:w="880" w:type="dxa"/>
            <w:tcBorders>
              <w:top w:val="nil"/>
              <w:left w:val="nil"/>
              <w:bottom w:val="single" w:sz="8" w:space="0" w:color="auto"/>
              <w:right w:val="single" w:sz="8" w:space="0" w:color="auto"/>
            </w:tcBorders>
            <w:shd w:val="clear" w:color="auto" w:fill="auto"/>
            <w:vAlign w:val="center"/>
            <w:hideMark/>
          </w:tcPr>
          <w:p w14:paraId="14BAF156" w14:textId="77777777" w:rsidR="009B35FD" w:rsidRDefault="009B35FD">
            <w:pPr>
              <w:rPr>
                <w:rFonts w:ascii="Calibri" w:hAnsi="Calibri" w:cs="Calibri"/>
                <w:color w:val="000000"/>
                <w:sz w:val="22"/>
                <w:szCs w:val="22"/>
              </w:rPr>
            </w:pPr>
            <w:r>
              <w:rPr>
                <w:rFonts w:ascii="Calibri" w:hAnsi="Calibri" w:cs="Calibri"/>
                <w:color w:val="000000"/>
                <w:sz w:val="22"/>
                <w:szCs w:val="22"/>
              </w:rPr>
              <w:t>WG1</w:t>
            </w:r>
          </w:p>
        </w:tc>
      </w:tr>
      <w:tr w:rsidR="009B35FD" w14:paraId="4A38363B" w14:textId="77777777" w:rsidTr="009B35FD">
        <w:trPr>
          <w:trHeight w:val="880"/>
        </w:trPr>
        <w:tc>
          <w:tcPr>
            <w:tcW w:w="860" w:type="dxa"/>
            <w:tcBorders>
              <w:top w:val="nil"/>
              <w:left w:val="single" w:sz="8" w:space="0" w:color="auto"/>
              <w:bottom w:val="single" w:sz="8" w:space="0" w:color="auto"/>
              <w:right w:val="single" w:sz="8" w:space="0" w:color="auto"/>
            </w:tcBorders>
            <w:shd w:val="clear" w:color="auto" w:fill="auto"/>
            <w:noWrap/>
            <w:vAlign w:val="center"/>
            <w:hideMark/>
          </w:tcPr>
          <w:p w14:paraId="5855480F" w14:textId="77777777" w:rsidR="009B35FD" w:rsidRDefault="009B35FD">
            <w:pPr>
              <w:jc w:val="right"/>
              <w:rPr>
                <w:rFonts w:ascii="Calibri" w:hAnsi="Calibri" w:cs="Calibri"/>
                <w:color w:val="000000"/>
                <w:sz w:val="22"/>
                <w:szCs w:val="22"/>
              </w:rPr>
            </w:pPr>
            <w:r>
              <w:rPr>
                <w:rFonts w:ascii="Calibri" w:hAnsi="Calibri" w:cs="Calibri"/>
                <w:color w:val="000000"/>
                <w:sz w:val="22"/>
                <w:szCs w:val="22"/>
              </w:rPr>
              <w:t>ENG17-</w:t>
            </w:r>
          </w:p>
        </w:tc>
        <w:tc>
          <w:tcPr>
            <w:tcW w:w="1020" w:type="dxa"/>
            <w:tcBorders>
              <w:top w:val="nil"/>
              <w:left w:val="nil"/>
              <w:bottom w:val="single" w:sz="8" w:space="0" w:color="auto"/>
              <w:right w:val="single" w:sz="8" w:space="0" w:color="auto"/>
            </w:tcBorders>
            <w:shd w:val="clear" w:color="auto" w:fill="auto"/>
            <w:noWrap/>
            <w:vAlign w:val="center"/>
            <w:hideMark/>
          </w:tcPr>
          <w:p w14:paraId="5ABA50F2" w14:textId="77777777" w:rsidR="009B35FD" w:rsidRDefault="009B35FD">
            <w:pPr>
              <w:rPr>
                <w:rFonts w:ascii="Calibri" w:hAnsi="Calibri" w:cs="Calibri"/>
                <w:color w:val="000000"/>
                <w:sz w:val="22"/>
                <w:szCs w:val="22"/>
              </w:rPr>
            </w:pPr>
            <w:r>
              <w:rPr>
                <w:rFonts w:ascii="Calibri" w:hAnsi="Calibri" w:cs="Calibri"/>
                <w:color w:val="000000"/>
                <w:sz w:val="22"/>
                <w:szCs w:val="22"/>
              </w:rPr>
              <w:t>3.1.1.11</w:t>
            </w:r>
          </w:p>
        </w:tc>
        <w:tc>
          <w:tcPr>
            <w:tcW w:w="4920" w:type="dxa"/>
            <w:tcBorders>
              <w:top w:val="nil"/>
              <w:left w:val="nil"/>
              <w:bottom w:val="single" w:sz="8" w:space="0" w:color="auto"/>
              <w:right w:val="single" w:sz="8" w:space="0" w:color="auto"/>
            </w:tcBorders>
            <w:shd w:val="clear" w:color="auto" w:fill="auto"/>
            <w:vAlign w:val="center"/>
            <w:hideMark/>
          </w:tcPr>
          <w:p w14:paraId="38C04A87" w14:textId="77777777" w:rsidR="009B35FD" w:rsidRDefault="009B35FD">
            <w:pPr>
              <w:rPr>
                <w:rFonts w:ascii="Calibri" w:hAnsi="Calibri" w:cs="Calibri"/>
                <w:color w:val="000000"/>
                <w:sz w:val="22"/>
                <w:szCs w:val="22"/>
              </w:rPr>
            </w:pPr>
            <w:r>
              <w:rPr>
                <w:rFonts w:ascii="Calibri" w:hAnsi="Calibri" w:cs="Calibri"/>
                <w:color w:val="000000"/>
                <w:sz w:val="22"/>
                <w:szCs w:val="22"/>
              </w:rPr>
              <w:t>Proposal for Guideline on the collection, integration, and dissemination of oceanographic and meteorological data to mariners</w:t>
            </w:r>
          </w:p>
        </w:tc>
        <w:tc>
          <w:tcPr>
            <w:tcW w:w="1660" w:type="dxa"/>
            <w:tcBorders>
              <w:top w:val="nil"/>
              <w:left w:val="nil"/>
              <w:bottom w:val="single" w:sz="8" w:space="0" w:color="auto"/>
              <w:right w:val="single" w:sz="8" w:space="0" w:color="auto"/>
            </w:tcBorders>
            <w:shd w:val="clear" w:color="auto" w:fill="auto"/>
            <w:vAlign w:val="center"/>
            <w:hideMark/>
          </w:tcPr>
          <w:p w14:paraId="43F7E520" w14:textId="77777777" w:rsidR="009B35FD" w:rsidRDefault="009B35FD">
            <w:pPr>
              <w:rPr>
                <w:rFonts w:ascii="Calibri" w:hAnsi="Calibri" w:cs="Calibri"/>
                <w:color w:val="000000"/>
                <w:sz w:val="22"/>
                <w:szCs w:val="22"/>
              </w:rPr>
            </w:pPr>
            <w:r>
              <w:rPr>
                <w:rFonts w:ascii="Calibri" w:hAnsi="Calibri" w:cs="Calibri"/>
                <w:color w:val="000000"/>
                <w:sz w:val="22"/>
                <w:szCs w:val="22"/>
              </w:rPr>
              <w:t>MSM</w:t>
            </w:r>
          </w:p>
        </w:tc>
        <w:tc>
          <w:tcPr>
            <w:tcW w:w="880" w:type="dxa"/>
            <w:tcBorders>
              <w:top w:val="nil"/>
              <w:left w:val="nil"/>
              <w:bottom w:val="single" w:sz="8" w:space="0" w:color="auto"/>
              <w:right w:val="single" w:sz="8" w:space="0" w:color="auto"/>
            </w:tcBorders>
            <w:shd w:val="clear" w:color="auto" w:fill="auto"/>
            <w:vAlign w:val="center"/>
            <w:hideMark/>
          </w:tcPr>
          <w:p w14:paraId="181DCC6D" w14:textId="77777777" w:rsidR="009B35FD" w:rsidRDefault="009B35FD">
            <w:pPr>
              <w:rPr>
                <w:rFonts w:ascii="Calibri" w:hAnsi="Calibri" w:cs="Calibri"/>
                <w:color w:val="000000"/>
                <w:sz w:val="22"/>
                <w:szCs w:val="22"/>
              </w:rPr>
            </w:pPr>
            <w:r>
              <w:rPr>
                <w:rFonts w:ascii="Calibri" w:hAnsi="Calibri" w:cs="Calibri"/>
                <w:color w:val="000000"/>
                <w:sz w:val="22"/>
                <w:szCs w:val="22"/>
              </w:rPr>
              <w:t>WG1</w:t>
            </w:r>
          </w:p>
        </w:tc>
      </w:tr>
      <w:tr w:rsidR="009B35FD" w14:paraId="09DCFA7A" w14:textId="77777777" w:rsidTr="009B35FD">
        <w:trPr>
          <w:trHeight w:val="590"/>
        </w:trPr>
        <w:tc>
          <w:tcPr>
            <w:tcW w:w="860" w:type="dxa"/>
            <w:tcBorders>
              <w:top w:val="nil"/>
              <w:left w:val="single" w:sz="8" w:space="0" w:color="auto"/>
              <w:bottom w:val="single" w:sz="8" w:space="0" w:color="auto"/>
              <w:right w:val="single" w:sz="8" w:space="0" w:color="auto"/>
            </w:tcBorders>
            <w:shd w:val="clear" w:color="auto" w:fill="auto"/>
            <w:noWrap/>
            <w:vAlign w:val="center"/>
            <w:hideMark/>
          </w:tcPr>
          <w:p w14:paraId="69855DF5" w14:textId="77777777" w:rsidR="009B35FD" w:rsidRDefault="009B35FD">
            <w:pPr>
              <w:jc w:val="right"/>
              <w:rPr>
                <w:rFonts w:ascii="Calibri" w:hAnsi="Calibri" w:cs="Calibri"/>
                <w:color w:val="000000"/>
                <w:sz w:val="22"/>
                <w:szCs w:val="22"/>
              </w:rPr>
            </w:pPr>
            <w:r>
              <w:rPr>
                <w:rFonts w:ascii="Calibri" w:hAnsi="Calibri" w:cs="Calibri"/>
                <w:color w:val="000000"/>
                <w:sz w:val="22"/>
                <w:szCs w:val="22"/>
              </w:rPr>
              <w:t>ENG17-</w:t>
            </w:r>
          </w:p>
        </w:tc>
        <w:tc>
          <w:tcPr>
            <w:tcW w:w="1020" w:type="dxa"/>
            <w:tcBorders>
              <w:top w:val="nil"/>
              <w:left w:val="nil"/>
              <w:bottom w:val="single" w:sz="8" w:space="0" w:color="auto"/>
              <w:right w:val="single" w:sz="8" w:space="0" w:color="auto"/>
            </w:tcBorders>
            <w:shd w:val="clear" w:color="auto" w:fill="auto"/>
            <w:noWrap/>
            <w:vAlign w:val="center"/>
            <w:hideMark/>
          </w:tcPr>
          <w:p w14:paraId="3C7268C1" w14:textId="77777777" w:rsidR="009B35FD" w:rsidRDefault="009B35FD">
            <w:pPr>
              <w:rPr>
                <w:rFonts w:ascii="Calibri" w:hAnsi="Calibri" w:cs="Calibri"/>
                <w:color w:val="000000"/>
                <w:sz w:val="22"/>
                <w:szCs w:val="22"/>
              </w:rPr>
            </w:pPr>
            <w:r>
              <w:rPr>
                <w:rFonts w:ascii="Calibri" w:hAnsi="Calibri" w:cs="Calibri"/>
                <w:color w:val="000000"/>
                <w:sz w:val="22"/>
                <w:szCs w:val="22"/>
              </w:rPr>
              <w:t>3.1.1.12</w:t>
            </w:r>
          </w:p>
        </w:tc>
        <w:tc>
          <w:tcPr>
            <w:tcW w:w="4920" w:type="dxa"/>
            <w:tcBorders>
              <w:top w:val="nil"/>
              <w:left w:val="nil"/>
              <w:bottom w:val="single" w:sz="8" w:space="0" w:color="auto"/>
              <w:right w:val="single" w:sz="8" w:space="0" w:color="auto"/>
            </w:tcBorders>
            <w:shd w:val="clear" w:color="auto" w:fill="auto"/>
            <w:vAlign w:val="center"/>
            <w:hideMark/>
          </w:tcPr>
          <w:p w14:paraId="0C298B69" w14:textId="77777777" w:rsidR="009B35FD" w:rsidRDefault="009B35FD">
            <w:pPr>
              <w:rPr>
                <w:rFonts w:ascii="Calibri" w:hAnsi="Calibri" w:cs="Calibri"/>
                <w:color w:val="000000"/>
                <w:sz w:val="22"/>
                <w:szCs w:val="22"/>
              </w:rPr>
            </w:pPr>
            <w:r>
              <w:rPr>
                <w:rFonts w:ascii="Calibri" w:hAnsi="Calibri" w:cs="Calibri"/>
                <w:color w:val="000000"/>
                <w:sz w:val="22"/>
                <w:szCs w:val="22"/>
              </w:rPr>
              <w:t>Establish guidelines for safe management of lithium batteries</w:t>
            </w:r>
          </w:p>
        </w:tc>
        <w:tc>
          <w:tcPr>
            <w:tcW w:w="1660" w:type="dxa"/>
            <w:tcBorders>
              <w:top w:val="nil"/>
              <w:left w:val="nil"/>
              <w:bottom w:val="single" w:sz="8" w:space="0" w:color="auto"/>
              <w:right w:val="single" w:sz="8" w:space="0" w:color="auto"/>
            </w:tcBorders>
            <w:shd w:val="clear" w:color="auto" w:fill="auto"/>
            <w:vAlign w:val="center"/>
            <w:hideMark/>
          </w:tcPr>
          <w:p w14:paraId="30D5DFB6" w14:textId="77777777" w:rsidR="009B35FD" w:rsidRDefault="009B35FD">
            <w:pPr>
              <w:rPr>
                <w:rFonts w:ascii="Calibri" w:hAnsi="Calibri" w:cs="Calibri"/>
                <w:color w:val="000000"/>
                <w:sz w:val="22"/>
                <w:szCs w:val="22"/>
              </w:rPr>
            </w:pPr>
            <w:r>
              <w:rPr>
                <w:rFonts w:ascii="Calibri" w:hAnsi="Calibri" w:cs="Calibri"/>
                <w:color w:val="000000"/>
                <w:sz w:val="22"/>
                <w:szCs w:val="22"/>
              </w:rPr>
              <w:t>Quantum Solution</w:t>
            </w:r>
          </w:p>
        </w:tc>
        <w:tc>
          <w:tcPr>
            <w:tcW w:w="880" w:type="dxa"/>
            <w:tcBorders>
              <w:top w:val="nil"/>
              <w:left w:val="nil"/>
              <w:bottom w:val="single" w:sz="8" w:space="0" w:color="auto"/>
              <w:right w:val="single" w:sz="8" w:space="0" w:color="auto"/>
            </w:tcBorders>
            <w:shd w:val="clear" w:color="auto" w:fill="auto"/>
            <w:vAlign w:val="center"/>
            <w:hideMark/>
          </w:tcPr>
          <w:p w14:paraId="17F4152C" w14:textId="77777777" w:rsidR="009B35FD" w:rsidRDefault="009B35FD">
            <w:pPr>
              <w:rPr>
                <w:rFonts w:ascii="Calibri" w:hAnsi="Calibri" w:cs="Calibri"/>
                <w:color w:val="000000"/>
                <w:sz w:val="22"/>
                <w:szCs w:val="22"/>
              </w:rPr>
            </w:pPr>
            <w:r>
              <w:rPr>
                <w:rFonts w:ascii="Calibri" w:hAnsi="Calibri" w:cs="Calibri"/>
                <w:color w:val="000000"/>
                <w:sz w:val="22"/>
                <w:szCs w:val="22"/>
              </w:rPr>
              <w:t>WG1</w:t>
            </w:r>
          </w:p>
        </w:tc>
      </w:tr>
      <w:tr w:rsidR="009B35FD" w14:paraId="5A45A66A" w14:textId="77777777" w:rsidTr="009B35FD">
        <w:trPr>
          <w:trHeight w:val="590"/>
        </w:trPr>
        <w:tc>
          <w:tcPr>
            <w:tcW w:w="860" w:type="dxa"/>
            <w:tcBorders>
              <w:top w:val="nil"/>
              <w:left w:val="single" w:sz="8" w:space="0" w:color="auto"/>
              <w:bottom w:val="single" w:sz="8" w:space="0" w:color="auto"/>
              <w:right w:val="single" w:sz="8" w:space="0" w:color="auto"/>
            </w:tcBorders>
            <w:shd w:val="clear" w:color="auto" w:fill="auto"/>
            <w:noWrap/>
            <w:vAlign w:val="center"/>
            <w:hideMark/>
          </w:tcPr>
          <w:p w14:paraId="7D81C45A" w14:textId="77777777" w:rsidR="009B35FD" w:rsidRDefault="009B35FD">
            <w:pPr>
              <w:jc w:val="right"/>
              <w:rPr>
                <w:rFonts w:ascii="Calibri" w:hAnsi="Calibri" w:cs="Calibri"/>
                <w:color w:val="000000"/>
                <w:sz w:val="22"/>
                <w:szCs w:val="22"/>
              </w:rPr>
            </w:pPr>
            <w:r>
              <w:rPr>
                <w:rFonts w:ascii="Calibri" w:hAnsi="Calibri" w:cs="Calibri"/>
                <w:color w:val="000000"/>
                <w:sz w:val="22"/>
                <w:szCs w:val="22"/>
              </w:rPr>
              <w:t>ENG17-</w:t>
            </w:r>
          </w:p>
        </w:tc>
        <w:tc>
          <w:tcPr>
            <w:tcW w:w="1020" w:type="dxa"/>
            <w:tcBorders>
              <w:top w:val="nil"/>
              <w:left w:val="nil"/>
              <w:bottom w:val="single" w:sz="8" w:space="0" w:color="auto"/>
              <w:right w:val="single" w:sz="8" w:space="0" w:color="auto"/>
            </w:tcBorders>
            <w:shd w:val="clear" w:color="auto" w:fill="auto"/>
            <w:noWrap/>
            <w:vAlign w:val="center"/>
            <w:hideMark/>
          </w:tcPr>
          <w:p w14:paraId="7656AD13" w14:textId="77777777" w:rsidR="009B35FD" w:rsidRDefault="009B35FD">
            <w:pPr>
              <w:rPr>
                <w:rFonts w:ascii="Calibri" w:hAnsi="Calibri" w:cs="Calibri"/>
                <w:color w:val="000000"/>
                <w:sz w:val="22"/>
                <w:szCs w:val="22"/>
              </w:rPr>
            </w:pPr>
            <w:r>
              <w:rPr>
                <w:rFonts w:ascii="Calibri" w:hAnsi="Calibri" w:cs="Calibri"/>
                <w:color w:val="000000"/>
                <w:sz w:val="22"/>
                <w:szCs w:val="22"/>
              </w:rPr>
              <w:t>3.1.1.13</w:t>
            </w:r>
          </w:p>
        </w:tc>
        <w:tc>
          <w:tcPr>
            <w:tcW w:w="4920" w:type="dxa"/>
            <w:tcBorders>
              <w:top w:val="nil"/>
              <w:left w:val="nil"/>
              <w:bottom w:val="single" w:sz="8" w:space="0" w:color="auto"/>
              <w:right w:val="single" w:sz="8" w:space="0" w:color="auto"/>
            </w:tcBorders>
            <w:shd w:val="clear" w:color="auto" w:fill="auto"/>
            <w:vAlign w:val="center"/>
            <w:hideMark/>
          </w:tcPr>
          <w:p w14:paraId="763A9FD2" w14:textId="77777777" w:rsidR="009B35FD" w:rsidRDefault="009B35FD">
            <w:pPr>
              <w:rPr>
                <w:rFonts w:ascii="Calibri" w:hAnsi="Calibri" w:cs="Calibri"/>
                <w:color w:val="000000"/>
                <w:sz w:val="22"/>
                <w:szCs w:val="22"/>
              </w:rPr>
            </w:pPr>
            <w:r>
              <w:rPr>
                <w:rFonts w:ascii="Calibri" w:hAnsi="Calibri" w:cs="Calibri"/>
                <w:color w:val="000000"/>
                <w:sz w:val="22"/>
                <w:szCs w:val="22"/>
              </w:rPr>
              <w:t>Cover Note on Draft IALA Guideline - Measurement of Marine Lights Performance</w:t>
            </w:r>
          </w:p>
        </w:tc>
        <w:tc>
          <w:tcPr>
            <w:tcW w:w="1660" w:type="dxa"/>
            <w:tcBorders>
              <w:top w:val="nil"/>
              <w:left w:val="nil"/>
              <w:bottom w:val="single" w:sz="8" w:space="0" w:color="auto"/>
              <w:right w:val="single" w:sz="8" w:space="0" w:color="auto"/>
            </w:tcBorders>
            <w:shd w:val="clear" w:color="auto" w:fill="auto"/>
            <w:vAlign w:val="center"/>
            <w:hideMark/>
          </w:tcPr>
          <w:p w14:paraId="4212271C" w14:textId="77777777" w:rsidR="009B35FD" w:rsidRDefault="009B35FD">
            <w:pPr>
              <w:rPr>
                <w:rFonts w:ascii="Calibri" w:hAnsi="Calibri" w:cs="Calibri"/>
                <w:color w:val="000000"/>
                <w:sz w:val="22"/>
                <w:szCs w:val="22"/>
              </w:rPr>
            </w:pPr>
            <w:r>
              <w:rPr>
                <w:rFonts w:ascii="Calibri" w:hAnsi="Calibri" w:cs="Calibri"/>
                <w:color w:val="000000"/>
                <w:sz w:val="22"/>
                <w:szCs w:val="22"/>
              </w:rPr>
              <w:t>China MSA</w:t>
            </w:r>
          </w:p>
        </w:tc>
        <w:tc>
          <w:tcPr>
            <w:tcW w:w="880" w:type="dxa"/>
            <w:tcBorders>
              <w:top w:val="nil"/>
              <w:left w:val="nil"/>
              <w:bottom w:val="single" w:sz="8" w:space="0" w:color="auto"/>
              <w:right w:val="single" w:sz="8" w:space="0" w:color="auto"/>
            </w:tcBorders>
            <w:shd w:val="clear" w:color="auto" w:fill="auto"/>
            <w:vAlign w:val="center"/>
            <w:hideMark/>
          </w:tcPr>
          <w:p w14:paraId="4D7345B2" w14:textId="77777777" w:rsidR="009B35FD" w:rsidRDefault="009B35FD">
            <w:pPr>
              <w:rPr>
                <w:rFonts w:ascii="Calibri" w:hAnsi="Calibri" w:cs="Calibri"/>
                <w:color w:val="000000"/>
                <w:sz w:val="22"/>
                <w:szCs w:val="22"/>
              </w:rPr>
            </w:pPr>
            <w:r>
              <w:rPr>
                <w:rFonts w:ascii="Calibri" w:hAnsi="Calibri" w:cs="Calibri"/>
                <w:color w:val="000000"/>
                <w:sz w:val="22"/>
                <w:szCs w:val="22"/>
              </w:rPr>
              <w:t>WG1</w:t>
            </w:r>
          </w:p>
        </w:tc>
      </w:tr>
      <w:tr w:rsidR="009B35FD" w14:paraId="36E3C253" w14:textId="77777777" w:rsidTr="009B35FD">
        <w:trPr>
          <w:trHeight w:val="590"/>
        </w:trPr>
        <w:tc>
          <w:tcPr>
            <w:tcW w:w="860" w:type="dxa"/>
            <w:tcBorders>
              <w:top w:val="nil"/>
              <w:left w:val="single" w:sz="8" w:space="0" w:color="auto"/>
              <w:bottom w:val="single" w:sz="8" w:space="0" w:color="auto"/>
              <w:right w:val="single" w:sz="8" w:space="0" w:color="auto"/>
            </w:tcBorders>
            <w:shd w:val="clear" w:color="auto" w:fill="auto"/>
            <w:noWrap/>
            <w:vAlign w:val="center"/>
            <w:hideMark/>
          </w:tcPr>
          <w:p w14:paraId="3D0E07CD" w14:textId="77777777" w:rsidR="009B35FD" w:rsidRDefault="009B35FD">
            <w:pPr>
              <w:jc w:val="right"/>
              <w:rPr>
                <w:rFonts w:ascii="Calibri" w:hAnsi="Calibri" w:cs="Calibri"/>
                <w:color w:val="000000"/>
                <w:sz w:val="22"/>
                <w:szCs w:val="22"/>
              </w:rPr>
            </w:pPr>
            <w:r>
              <w:rPr>
                <w:rFonts w:ascii="Calibri" w:hAnsi="Calibri" w:cs="Calibri"/>
                <w:color w:val="000000"/>
                <w:sz w:val="22"/>
                <w:szCs w:val="22"/>
              </w:rPr>
              <w:t>ENG17-</w:t>
            </w:r>
          </w:p>
        </w:tc>
        <w:tc>
          <w:tcPr>
            <w:tcW w:w="1020" w:type="dxa"/>
            <w:tcBorders>
              <w:top w:val="nil"/>
              <w:left w:val="nil"/>
              <w:bottom w:val="single" w:sz="8" w:space="0" w:color="auto"/>
              <w:right w:val="single" w:sz="8" w:space="0" w:color="auto"/>
            </w:tcBorders>
            <w:shd w:val="clear" w:color="auto" w:fill="auto"/>
            <w:noWrap/>
            <w:vAlign w:val="center"/>
            <w:hideMark/>
          </w:tcPr>
          <w:p w14:paraId="5E4E0E66" w14:textId="77777777" w:rsidR="009B35FD" w:rsidRDefault="009B35FD">
            <w:pPr>
              <w:rPr>
                <w:rFonts w:ascii="Calibri" w:hAnsi="Calibri" w:cs="Calibri"/>
                <w:color w:val="000000"/>
                <w:sz w:val="22"/>
                <w:szCs w:val="22"/>
              </w:rPr>
            </w:pPr>
            <w:r>
              <w:rPr>
                <w:rFonts w:ascii="Calibri" w:hAnsi="Calibri" w:cs="Calibri"/>
                <w:color w:val="000000"/>
                <w:sz w:val="22"/>
                <w:szCs w:val="22"/>
              </w:rPr>
              <w:t>3.1.1.13.1</w:t>
            </w:r>
          </w:p>
        </w:tc>
        <w:tc>
          <w:tcPr>
            <w:tcW w:w="4920" w:type="dxa"/>
            <w:tcBorders>
              <w:top w:val="nil"/>
              <w:left w:val="nil"/>
              <w:bottom w:val="single" w:sz="8" w:space="0" w:color="auto"/>
              <w:right w:val="single" w:sz="8" w:space="0" w:color="auto"/>
            </w:tcBorders>
            <w:shd w:val="clear" w:color="auto" w:fill="auto"/>
            <w:vAlign w:val="center"/>
            <w:hideMark/>
          </w:tcPr>
          <w:p w14:paraId="738B5178" w14:textId="77777777" w:rsidR="009B35FD" w:rsidRDefault="009B35FD">
            <w:pPr>
              <w:rPr>
                <w:rFonts w:ascii="Calibri" w:hAnsi="Calibri" w:cs="Calibri"/>
                <w:color w:val="000000"/>
                <w:sz w:val="22"/>
                <w:szCs w:val="22"/>
              </w:rPr>
            </w:pPr>
            <w:r>
              <w:rPr>
                <w:rFonts w:ascii="Calibri" w:hAnsi="Calibri" w:cs="Calibri"/>
                <w:color w:val="000000"/>
                <w:sz w:val="22"/>
                <w:szCs w:val="22"/>
              </w:rPr>
              <w:t>ANNEX A Compilation Basis of Draft IALA Guideline Measurement of Marine Lights Performance</w:t>
            </w:r>
          </w:p>
        </w:tc>
        <w:tc>
          <w:tcPr>
            <w:tcW w:w="1660" w:type="dxa"/>
            <w:tcBorders>
              <w:top w:val="nil"/>
              <w:left w:val="nil"/>
              <w:bottom w:val="single" w:sz="8" w:space="0" w:color="auto"/>
              <w:right w:val="single" w:sz="8" w:space="0" w:color="auto"/>
            </w:tcBorders>
            <w:shd w:val="clear" w:color="auto" w:fill="auto"/>
            <w:vAlign w:val="center"/>
            <w:hideMark/>
          </w:tcPr>
          <w:p w14:paraId="42C15072" w14:textId="77777777" w:rsidR="009B35FD" w:rsidRDefault="009B35FD">
            <w:pPr>
              <w:rPr>
                <w:rFonts w:ascii="Calibri" w:hAnsi="Calibri" w:cs="Calibri"/>
                <w:color w:val="000000"/>
                <w:sz w:val="22"/>
                <w:szCs w:val="22"/>
              </w:rPr>
            </w:pPr>
            <w:r>
              <w:rPr>
                <w:rFonts w:ascii="Calibri" w:hAnsi="Calibri" w:cs="Calibri"/>
                <w:color w:val="000000"/>
                <w:sz w:val="22"/>
                <w:szCs w:val="22"/>
              </w:rPr>
              <w:t>China MSA</w:t>
            </w:r>
          </w:p>
        </w:tc>
        <w:tc>
          <w:tcPr>
            <w:tcW w:w="880" w:type="dxa"/>
            <w:tcBorders>
              <w:top w:val="nil"/>
              <w:left w:val="nil"/>
              <w:bottom w:val="single" w:sz="8" w:space="0" w:color="auto"/>
              <w:right w:val="single" w:sz="8" w:space="0" w:color="auto"/>
            </w:tcBorders>
            <w:shd w:val="clear" w:color="auto" w:fill="auto"/>
            <w:vAlign w:val="center"/>
            <w:hideMark/>
          </w:tcPr>
          <w:p w14:paraId="0D37F5F7" w14:textId="77777777" w:rsidR="009B35FD" w:rsidRDefault="009B35FD">
            <w:pPr>
              <w:rPr>
                <w:rFonts w:ascii="Calibri" w:hAnsi="Calibri" w:cs="Calibri"/>
                <w:color w:val="000000"/>
                <w:sz w:val="22"/>
                <w:szCs w:val="22"/>
              </w:rPr>
            </w:pPr>
            <w:r>
              <w:rPr>
                <w:rFonts w:ascii="Calibri" w:hAnsi="Calibri" w:cs="Calibri"/>
                <w:color w:val="000000"/>
                <w:sz w:val="22"/>
                <w:szCs w:val="22"/>
              </w:rPr>
              <w:t>WG1</w:t>
            </w:r>
          </w:p>
        </w:tc>
      </w:tr>
      <w:tr w:rsidR="009B35FD" w14:paraId="65356A45" w14:textId="77777777" w:rsidTr="009B35FD">
        <w:trPr>
          <w:trHeight w:val="590"/>
        </w:trPr>
        <w:tc>
          <w:tcPr>
            <w:tcW w:w="860" w:type="dxa"/>
            <w:tcBorders>
              <w:top w:val="nil"/>
              <w:left w:val="single" w:sz="8" w:space="0" w:color="auto"/>
              <w:bottom w:val="single" w:sz="8" w:space="0" w:color="auto"/>
              <w:right w:val="single" w:sz="8" w:space="0" w:color="auto"/>
            </w:tcBorders>
            <w:shd w:val="clear" w:color="auto" w:fill="auto"/>
            <w:noWrap/>
            <w:vAlign w:val="center"/>
            <w:hideMark/>
          </w:tcPr>
          <w:p w14:paraId="5AA2A977" w14:textId="77777777" w:rsidR="009B35FD" w:rsidRDefault="009B35FD">
            <w:pPr>
              <w:jc w:val="right"/>
              <w:rPr>
                <w:rFonts w:ascii="Calibri" w:hAnsi="Calibri" w:cs="Calibri"/>
                <w:color w:val="000000"/>
                <w:sz w:val="22"/>
                <w:szCs w:val="22"/>
              </w:rPr>
            </w:pPr>
            <w:r>
              <w:rPr>
                <w:rFonts w:ascii="Calibri" w:hAnsi="Calibri" w:cs="Calibri"/>
                <w:color w:val="000000"/>
                <w:sz w:val="22"/>
                <w:szCs w:val="22"/>
              </w:rPr>
              <w:t>ENG17-</w:t>
            </w:r>
          </w:p>
        </w:tc>
        <w:tc>
          <w:tcPr>
            <w:tcW w:w="1020" w:type="dxa"/>
            <w:tcBorders>
              <w:top w:val="nil"/>
              <w:left w:val="nil"/>
              <w:bottom w:val="single" w:sz="8" w:space="0" w:color="auto"/>
              <w:right w:val="single" w:sz="8" w:space="0" w:color="auto"/>
            </w:tcBorders>
            <w:shd w:val="clear" w:color="auto" w:fill="auto"/>
            <w:noWrap/>
            <w:vAlign w:val="center"/>
            <w:hideMark/>
          </w:tcPr>
          <w:p w14:paraId="2D4C26BA" w14:textId="77777777" w:rsidR="009B35FD" w:rsidRDefault="009B35FD">
            <w:pPr>
              <w:rPr>
                <w:rFonts w:ascii="Calibri" w:hAnsi="Calibri" w:cs="Calibri"/>
                <w:color w:val="000000"/>
                <w:sz w:val="22"/>
                <w:szCs w:val="22"/>
              </w:rPr>
            </w:pPr>
            <w:r>
              <w:rPr>
                <w:rFonts w:ascii="Calibri" w:hAnsi="Calibri" w:cs="Calibri"/>
                <w:color w:val="000000"/>
                <w:sz w:val="22"/>
                <w:szCs w:val="22"/>
              </w:rPr>
              <w:t>3.1.1.13.2</w:t>
            </w:r>
          </w:p>
        </w:tc>
        <w:tc>
          <w:tcPr>
            <w:tcW w:w="4920" w:type="dxa"/>
            <w:tcBorders>
              <w:top w:val="nil"/>
              <w:left w:val="nil"/>
              <w:bottom w:val="single" w:sz="8" w:space="0" w:color="auto"/>
              <w:right w:val="single" w:sz="8" w:space="0" w:color="auto"/>
            </w:tcBorders>
            <w:shd w:val="clear" w:color="auto" w:fill="auto"/>
            <w:vAlign w:val="center"/>
            <w:hideMark/>
          </w:tcPr>
          <w:p w14:paraId="5D768802" w14:textId="77777777" w:rsidR="009B35FD" w:rsidRDefault="009B35FD">
            <w:pPr>
              <w:rPr>
                <w:rFonts w:ascii="Calibri" w:hAnsi="Calibri" w:cs="Calibri"/>
                <w:color w:val="000000"/>
                <w:sz w:val="22"/>
                <w:szCs w:val="22"/>
              </w:rPr>
            </w:pPr>
            <w:r>
              <w:rPr>
                <w:rFonts w:ascii="Calibri" w:hAnsi="Calibri" w:cs="Calibri"/>
                <w:color w:val="000000"/>
                <w:sz w:val="22"/>
                <w:szCs w:val="22"/>
              </w:rPr>
              <w:t>ANNEX B Draft IALA Guideline - Measurement of Marine Lights Performance</w:t>
            </w:r>
          </w:p>
        </w:tc>
        <w:tc>
          <w:tcPr>
            <w:tcW w:w="1660" w:type="dxa"/>
            <w:tcBorders>
              <w:top w:val="nil"/>
              <w:left w:val="nil"/>
              <w:bottom w:val="single" w:sz="8" w:space="0" w:color="auto"/>
              <w:right w:val="single" w:sz="8" w:space="0" w:color="auto"/>
            </w:tcBorders>
            <w:shd w:val="clear" w:color="auto" w:fill="auto"/>
            <w:vAlign w:val="center"/>
            <w:hideMark/>
          </w:tcPr>
          <w:p w14:paraId="274C97C9" w14:textId="77777777" w:rsidR="009B35FD" w:rsidRDefault="009B35FD">
            <w:pPr>
              <w:rPr>
                <w:rFonts w:ascii="Calibri" w:hAnsi="Calibri" w:cs="Calibri"/>
                <w:color w:val="000000"/>
                <w:sz w:val="22"/>
                <w:szCs w:val="22"/>
              </w:rPr>
            </w:pPr>
            <w:r>
              <w:rPr>
                <w:rFonts w:ascii="Calibri" w:hAnsi="Calibri" w:cs="Calibri"/>
                <w:color w:val="000000"/>
                <w:sz w:val="22"/>
                <w:szCs w:val="22"/>
              </w:rPr>
              <w:t>China MSA</w:t>
            </w:r>
          </w:p>
        </w:tc>
        <w:tc>
          <w:tcPr>
            <w:tcW w:w="880" w:type="dxa"/>
            <w:tcBorders>
              <w:top w:val="nil"/>
              <w:left w:val="nil"/>
              <w:bottom w:val="single" w:sz="8" w:space="0" w:color="auto"/>
              <w:right w:val="single" w:sz="8" w:space="0" w:color="auto"/>
            </w:tcBorders>
            <w:shd w:val="clear" w:color="auto" w:fill="auto"/>
            <w:vAlign w:val="center"/>
            <w:hideMark/>
          </w:tcPr>
          <w:p w14:paraId="4067B271" w14:textId="77777777" w:rsidR="009B35FD" w:rsidRDefault="009B35FD">
            <w:pPr>
              <w:rPr>
                <w:rFonts w:ascii="Calibri" w:hAnsi="Calibri" w:cs="Calibri"/>
                <w:color w:val="000000"/>
                <w:sz w:val="22"/>
                <w:szCs w:val="22"/>
              </w:rPr>
            </w:pPr>
            <w:r>
              <w:rPr>
                <w:rFonts w:ascii="Calibri" w:hAnsi="Calibri" w:cs="Calibri"/>
                <w:color w:val="000000"/>
                <w:sz w:val="22"/>
                <w:szCs w:val="22"/>
              </w:rPr>
              <w:t>WG1</w:t>
            </w:r>
          </w:p>
        </w:tc>
      </w:tr>
      <w:tr w:rsidR="009B35FD" w14:paraId="11862ED4" w14:textId="77777777" w:rsidTr="009B35FD">
        <w:trPr>
          <w:trHeight w:val="590"/>
        </w:trPr>
        <w:tc>
          <w:tcPr>
            <w:tcW w:w="860" w:type="dxa"/>
            <w:tcBorders>
              <w:top w:val="nil"/>
              <w:left w:val="single" w:sz="8" w:space="0" w:color="auto"/>
              <w:bottom w:val="single" w:sz="8" w:space="0" w:color="auto"/>
              <w:right w:val="single" w:sz="8" w:space="0" w:color="auto"/>
            </w:tcBorders>
            <w:shd w:val="clear" w:color="auto" w:fill="auto"/>
            <w:noWrap/>
            <w:vAlign w:val="center"/>
            <w:hideMark/>
          </w:tcPr>
          <w:p w14:paraId="4D3AD55F" w14:textId="77777777" w:rsidR="009B35FD" w:rsidRDefault="009B35FD">
            <w:pPr>
              <w:jc w:val="right"/>
              <w:rPr>
                <w:rFonts w:ascii="Calibri" w:hAnsi="Calibri" w:cs="Calibri"/>
                <w:color w:val="000000"/>
                <w:sz w:val="22"/>
                <w:szCs w:val="22"/>
              </w:rPr>
            </w:pPr>
            <w:r>
              <w:rPr>
                <w:rFonts w:ascii="Calibri" w:hAnsi="Calibri" w:cs="Calibri"/>
                <w:color w:val="000000"/>
                <w:sz w:val="22"/>
                <w:szCs w:val="22"/>
              </w:rPr>
              <w:t>ENG17-</w:t>
            </w:r>
          </w:p>
        </w:tc>
        <w:tc>
          <w:tcPr>
            <w:tcW w:w="1020" w:type="dxa"/>
            <w:tcBorders>
              <w:top w:val="nil"/>
              <w:left w:val="nil"/>
              <w:bottom w:val="single" w:sz="8" w:space="0" w:color="auto"/>
              <w:right w:val="single" w:sz="8" w:space="0" w:color="auto"/>
            </w:tcBorders>
            <w:shd w:val="clear" w:color="auto" w:fill="auto"/>
            <w:noWrap/>
            <w:vAlign w:val="center"/>
            <w:hideMark/>
          </w:tcPr>
          <w:p w14:paraId="65188476" w14:textId="77777777" w:rsidR="009B35FD" w:rsidRDefault="009B35FD">
            <w:pPr>
              <w:rPr>
                <w:rFonts w:ascii="Calibri" w:hAnsi="Calibri" w:cs="Calibri"/>
                <w:color w:val="000000"/>
                <w:sz w:val="22"/>
                <w:szCs w:val="22"/>
              </w:rPr>
            </w:pPr>
            <w:r>
              <w:rPr>
                <w:rFonts w:ascii="Calibri" w:hAnsi="Calibri" w:cs="Calibri"/>
                <w:color w:val="000000"/>
                <w:sz w:val="22"/>
                <w:szCs w:val="22"/>
              </w:rPr>
              <w:t>3.1.1.14</w:t>
            </w:r>
          </w:p>
        </w:tc>
        <w:tc>
          <w:tcPr>
            <w:tcW w:w="4920" w:type="dxa"/>
            <w:tcBorders>
              <w:top w:val="nil"/>
              <w:left w:val="nil"/>
              <w:bottom w:val="single" w:sz="8" w:space="0" w:color="auto"/>
              <w:right w:val="single" w:sz="8" w:space="0" w:color="auto"/>
            </w:tcBorders>
            <w:shd w:val="clear" w:color="auto" w:fill="auto"/>
            <w:vAlign w:val="center"/>
            <w:hideMark/>
          </w:tcPr>
          <w:p w14:paraId="789E92BB" w14:textId="77777777" w:rsidR="009B35FD" w:rsidRDefault="009B35FD">
            <w:pPr>
              <w:rPr>
                <w:rFonts w:ascii="Calibri" w:hAnsi="Calibri" w:cs="Calibri"/>
                <w:color w:val="000000"/>
                <w:sz w:val="22"/>
                <w:szCs w:val="22"/>
              </w:rPr>
            </w:pPr>
            <w:r>
              <w:rPr>
                <w:rFonts w:ascii="Calibri" w:hAnsi="Calibri" w:cs="Calibri"/>
                <w:color w:val="000000"/>
                <w:sz w:val="22"/>
                <w:szCs w:val="22"/>
              </w:rPr>
              <w:t xml:space="preserve">Proposal on R0101 Marine radar beacons modification </w:t>
            </w:r>
          </w:p>
        </w:tc>
        <w:tc>
          <w:tcPr>
            <w:tcW w:w="1660" w:type="dxa"/>
            <w:tcBorders>
              <w:top w:val="nil"/>
              <w:left w:val="nil"/>
              <w:bottom w:val="single" w:sz="8" w:space="0" w:color="auto"/>
              <w:right w:val="single" w:sz="8" w:space="0" w:color="auto"/>
            </w:tcBorders>
            <w:shd w:val="clear" w:color="auto" w:fill="auto"/>
            <w:vAlign w:val="center"/>
            <w:hideMark/>
          </w:tcPr>
          <w:p w14:paraId="76701767" w14:textId="77777777" w:rsidR="009B35FD" w:rsidRDefault="009B35FD">
            <w:pPr>
              <w:rPr>
                <w:rFonts w:ascii="Calibri" w:hAnsi="Calibri" w:cs="Calibri"/>
                <w:color w:val="000000"/>
                <w:sz w:val="22"/>
                <w:szCs w:val="22"/>
              </w:rPr>
            </w:pPr>
            <w:r>
              <w:rPr>
                <w:rFonts w:ascii="Calibri" w:hAnsi="Calibri" w:cs="Calibri"/>
                <w:color w:val="000000"/>
                <w:sz w:val="22"/>
                <w:szCs w:val="22"/>
              </w:rPr>
              <w:t>China MSA</w:t>
            </w:r>
          </w:p>
        </w:tc>
        <w:tc>
          <w:tcPr>
            <w:tcW w:w="880" w:type="dxa"/>
            <w:tcBorders>
              <w:top w:val="nil"/>
              <w:left w:val="nil"/>
              <w:bottom w:val="single" w:sz="8" w:space="0" w:color="auto"/>
              <w:right w:val="single" w:sz="8" w:space="0" w:color="auto"/>
            </w:tcBorders>
            <w:shd w:val="clear" w:color="auto" w:fill="auto"/>
            <w:vAlign w:val="center"/>
            <w:hideMark/>
          </w:tcPr>
          <w:p w14:paraId="453EB3D8" w14:textId="77777777" w:rsidR="009B35FD" w:rsidRDefault="009B35FD">
            <w:pPr>
              <w:rPr>
                <w:rFonts w:ascii="Calibri" w:hAnsi="Calibri" w:cs="Calibri"/>
                <w:color w:val="000000"/>
                <w:sz w:val="22"/>
                <w:szCs w:val="22"/>
              </w:rPr>
            </w:pPr>
            <w:r>
              <w:rPr>
                <w:rFonts w:ascii="Calibri" w:hAnsi="Calibri" w:cs="Calibri"/>
                <w:color w:val="000000"/>
                <w:sz w:val="22"/>
                <w:szCs w:val="22"/>
              </w:rPr>
              <w:t>WG1</w:t>
            </w:r>
          </w:p>
        </w:tc>
      </w:tr>
      <w:tr w:rsidR="009B35FD" w14:paraId="079544FC" w14:textId="77777777" w:rsidTr="009B35FD">
        <w:trPr>
          <w:trHeight w:val="590"/>
        </w:trPr>
        <w:tc>
          <w:tcPr>
            <w:tcW w:w="860" w:type="dxa"/>
            <w:tcBorders>
              <w:top w:val="nil"/>
              <w:left w:val="single" w:sz="8" w:space="0" w:color="auto"/>
              <w:bottom w:val="single" w:sz="8" w:space="0" w:color="auto"/>
              <w:right w:val="single" w:sz="8" w:space="0" w:color="auto"/>
            </w:tcBorders>
            <w:shd w:val="clear" w:color="auto" w:fill="auto"/>
            <w:noWrap/>
            <w:vAlign w:val="center"/>
            <w:hideMark/>
          </w:tcPr>
          <w:p w14:paraId="63BF27D2" w14:textId="77777777" w:rsidR="009B35FD" w:rsidRDefault="009B35FD">
            <w:pPr>
              <w:jc w:val="right"/>
              <w:rPr>
                <w:rFonts w:ascii="Calibri" w:hAnsi="Calibri" w:cs="Calibri"/>
                <w:color w:val="000000"/>
                <w:sz w:val="22"/>
                <w:szCs w:val="22"/>
              </w:rPr>
            </w:pPr>
            <w:r>
              <w:rPr>
                <w:rFonts w:ascii="Calibri" w:hAnsi="Calibri" w:cs="Calibri"/>
                <w:color w:val="000000"/>
                <w:sz w:val="22"/>
                <w:szCs w:val="22"/>
              </w:rPr>
              <w:t>ENG17-</w:t>
            </w:r>
          </w:p>
        </w:tc>
        <w:tc>
          <w:tcPr>
            <w:tcW w:w="1020" w:type="dxa"/>
            <w:tcBorders>
              <w:top w:val="nil"/>
              <w:left w:val="nil"/>
              <w:bottom w:val="single" w:sz="8" w:space="0" w:color="auto"/>
              <w:right w:val="single" w:sz="8" w:space="0" w:color="auto"/>
            </w:tcBorders>
            <w:shd w:val="clear" w:color="auto" w:fill="auto"/>
            <w:noWrap/>
            <w:vAlign w:val="center"/>
            <w:hideMark/>
          </w:tcPr>
          <w:p w14:paraId="376794F5" w14:textId="77777777" w:rsidR="009B35FD" w:rsidRDefault="009B35FD">
            <w:pPr>
              <w:rPr>
                <w:rFonts w:ascii="Calibri" w:hAnsi="Calibri" w:cs="Calibri"/>
                <w:color w:val="000000"/>
                <w:sz w:val="22"/>
                <w:szCs w:val="22"/>
              </w:rPr>
            </w:pPr>
            <w:r>
              <w:rPr>
                <w:rFonts w:ascii="Calibri" w:hAnsi="Calibri" w:cs="Calibri"/>
                <w:color w:val="000000"/>
                <w:sz w:val="22"/>
                <w:szCs w:val="22"/>
              </w:rPr>
              <w:t>3.1.1.15</w:t>
            </w:r>
          </w:p>
        </w:tc>
        <w:tc>
          <w:tcPr>
            <w:tcW w:w="4920" w:type="dxa"/>
            <w:tcBorders>
              <w:top w:val="nil"/>
              <w:left w:val="nil"/>
              <w:bottom w:val="single" w:sz="8" w:space="0" w:color="auto"/>
              <w:right w:val="single" w:sz="8" w:space="0" w:color="auto"/>
            </w:tcBorders>
            <w:shd w:val="clear" w:color="auto" w:fill="auto"/>
            <w:vAlign w:val="center"/>
            <w:hideMark/>
          </w:tcPr>
          <w:p w14:paraId="1BCA4389" w14:textId="77777777" w:rsidR="009B35FD" w:rsidRDefault="009B35FD">
            <w:pPr>
              <w:rPr>
                <w:rFonts w:ascii="Calibri" w:hAnsi="Calibri" w:cs="Calibri"/>
                <w:color w:val="000000"/>
                <w:sz w:val="22"/>
                <w:szCs w:val="22"/>
              </w:rPr>
            </w:pPr>
            <w:r>
              <w:rPr>
                <w:rFonts w:ascii="Calibri" w:hAnsi="Calibri" w:cs="Calibri"/>
                <w:color w:val="000000"/>
                <w:sz w:val="22"/>
                <w:szCs w:val="22"/>
              </w:rPr>
              <w:t>Proposal on the Revision of Partial Chapter of IALA G1077 Maintenance of Aids to Navigation</w:t>
            </w:r>
          </w:p>
        </w:tc>
        <w:tc>
          <w:tcPr>
            <w:tcW w:w="1660" w:type="dxa"/>
            <w:tcBorders>
              <w:top w:val="nil"/>
              <w:left w:val="nil"/>
              <w:bottom w:val="single" w:sz="8" w:space="0" w:color="auto"/>
              <w:right w:val="single" w:sz="8" w:space="0" w:color="auto"/>
            </w:tcBorders>
            <w:shd w:val="clear" w:color="auto" w:fill="auto"/>
            <w:vAlign w:val="center"/>
            <w:hideMark/>
          </w:tcPr>
          <w:p w14:paraId="398DB204" w14:textId="77777777" w:rsidR="009B35FD" w:rsidRDefault="009B35FD">
            <w:pPr>
              <w:rPr>
                <w:rFonts w:ascii="Calibri" w:hAnsi="Calibri" w:cs="Calibri"/>
                <w:color w:val="000000"/>
                <w:sz w:val="22"/>
                <w:szCs w:val="22"/>
              </w:rPr>
            </w:pPr>
            <w:r>
              <w:rPr>
                <w:rFonts w:ascii="Calibri" w:hAnsi="Calibri" w:cs="Calibri"/>
                <w:color w:val="000000"/>
                <w:sz w:val="22"/>
                <w:szCs w:val="22"/>
              </w:rPr>
              <w:t>China MSA</w:t>
            </w:r>
          </w:p>
        </w:tc>
        <w:tc>
          <w:tcPr>
            <w:tcW w:w="880" w:type="dxa"/>
            <w:tcBorders>
              <w:top w:val="nil"/>
              <w:left w:val="nil"/>
              <w:bottom w:val="single" w:sz="8" w:space="0" w:color="auto"/>
              <w:right w:val="single" w:sz="8" w:space="0" w:color="auto"/>
            </w:tcBorders>
            <w:shd w:val="clear" w:color="auto" w:fill="auto"/>
            <w:vAlign w:val="center"/>
            <w:hideMark/>
          </w:tcPr>
          <w:p w14:paraId="0BF315BA" w14:textId="77777777" w:rsidR="009B35FD" w:rsidRDefault="009B35FD">
            <w:pPr>
              <w:rPr>
                <w:rFonts w:ascii="Calibri" w:hAnsi="Calibri" w:cs="Calibri"/>
                <w:color w:val="000000"/>
                <w:sz w:val="22"/>
                <w:szCs w:val="22"/>
              </w:rPr>
            </w:pPr>
            <w:r>
              <w:rPr>
                <w:rFonts w:ascii="Calibri" w:hAnsi="Calibri" w:cs="Calibri"/>
                <w:color w:val="000000"/>
                <w:sz w:val="22"/>
                <w:szCs w:val="22"/>
              </w:rPr>
              <w:t>WG1</w:t>
            </w:r>
          </w:p>
        </w:tc>
      </w:tr>
      <w:tr w:rsidR="009B35FD" w14:paraId="663F6032" w14:textId="77777777" w:rsidTr="009B35FD">
        <w:trPr>
          <w:trHeight w:val="590"/>
        </w:trPr>
        <w:tc>
          <w:tcPr>
            <w:tcW w:w="860" w:type="dxa"/>
            <w:tcBorders>
              <w:top w:val="nil"/>
              <w:left w:val="single" w:sz="8" w:space="0" w:color="auto"/>
              <w:bottom w:val="single" w:sz="8" w:space="0" w:color="auto"/>
              <w:right w:val="single" w:sz="8" w:space="0" w:color="auto"/>
            </w:tcBorders>
            <w:shd w:val="clear" w:color="auto" w:fill="auto"/>
            <w:noWrap/>
            <w:vAlign w:val="center"/>
            <w:hideMark/>
          </w:tcPr>
          <w:p w14:paraId="048424CF" w14:textId="77777777" w:rsidR="009B35FD" w:rsidRDefault="009B35FD">
            <w:pPr>
              <w:jc w:val="right"/>
              <w:rPr>
                <w:rFonts w:ascii="Calibri" w:hAnsi="Calibri" w:cs="Calibri"/>
                <w:color w:val="000000"/>
                <w:sz w:val="22"/>
                <w:szCs w:val="22"/>
              </w:rPr>
            </w:pPr>
            <w:r>
              <w:rPr>
                <w:rFonts w:ascii="Calibri" w:hAnsi="Calibri" w:cs="Calibri"/>
                <w:color w:val="000000"/>
                <w:sz w:val="22"/>
                <w:szCs w:val="22"/>
              </w:rPr>
              <w:t>ENG17-</w:t>
            </w:r>
          </w:p>
        </w:tc>
        <w:tc>
          <w:tcPr>
            <w:tcW w:w="1020" w:type="dxa"/>
            <w:tcBorders>
              <w:top w:val="nil"/>
              <w:left w:val="nil"/>
              <w:bottom w:val="single" w:sz="8" w:space="0" w:color="auto"/>
              <w:right w:val="single" w:sz="8" w:space="0" w:color="auto"/>
            </w:tcBorders>
            <w:shd w:val="clear" w:color="auto" w:fill="auto"/>
            <w:noWrap/>
            <w:vAlign w:val="center"/>
            <w:hideMark/>
          </w:tcPr>
          <w:p w14:paraId="5C84C196" w14:textId="77777777" w:rsidR="009B35FD" w:rsidRDefault="009B35FD">
            <w:pPr>
              <w:rPr>
                <w:rFonts w:ascii="Calibri" w:hAnsi="Calibri" w:cs="Calibri"/>
                <w:color w:val="000000"/>
                <w:sz w:val="22"/>
                <w:szCs w:val="22"/>
              </w:rPr>
            </w:pPr>
            <w:r>
              <w:rPr>
                <w:rFonts w:ascii="Calibri" w:hAnsi="Calibri" w:cs="Calibri"/>
                <w:color w:val="000000"/>
                <w:sz w:val="22"/>
                <w:szCs w:val="22"/>
              </w:rPr>
              <w:t>3.1.2.1</w:t>
            </w:r>
          </w:p>
        </w:tc>
        <w:tc>
          <w:tcPr>
            <w:tcW w:w="4920" w:type="dxa"/>
            <w:tcBorders>
              <w:top w:val="nil"/>
              <w:left w:val="nil"/>
              <w:bottom w:val="single" w:sz="8" w:space="0" w:color="auto"/>
              <w:right w:val="single" w:sz="8" w:space="0" w:color="auto"/>
            </w:tcBorders>
            <w:shd w:val="clear" w:color="auto" w:fill="auto"/>
            <w:vAlign w:val="center"/>
            <w:hideMark/>
          </w:tcPr>
          <w:p w14:paraId="6C036DA8" w14:textId="77777777" w:rsidR="009B35FD" w:rsidRDefault="009B35FD">
            <w:pPr>
              <w:rPr>
                <w:rFonts w:ascii="Calibri" w:hAnsi="Calibri" w:cs="Calibri"/>
                <w:color w:val="000000"/>
                <w:sz w:val="22"/>
                <w:szCs w:val="22"/>
              </w:rPr>
            </w:pPr>
            <w:r>
              <w:rPr>
                <w:rFonts w:ascii="Calibri" w:hAnsi="Calibri" w:cs="Calibri"/>
                <w:color w:val="000000"/>
                <w:sz w:val="22"/>
                <w:szCs w:val="22"/>
              </w:rPr>
              <w:t>Task Group 3.1.1. Resilient PNT - Report</w:t>
            </w:r>
          </w:p>
        </w:tc>
        <w:tc>
          <w:tcPr>
            <w:tcW w:w="1660" w:type="dxa"/>
            <w:tcBorders>
              <w:top w:val="nil"/>
              <w:left w:val="nil"/>
              <w:bottom w:val="single" w:sz="8" w:space="0" w:color="auto"/>
              <w:right w:val="single" w:sz="8" w:space="0" w:color="auto"/>
            </w:tcBorders>
            <w:shd w:val="clear" w:color="auto" w:fill="auto"/>
            <w:vAlign w:val="center"/>
            <w:hideMark/>
          </w:tcPr>
          <w:p w14:paraId="5A92C1E3" w14:textId="77777777" w:rsidR="009B35FD" w:rsidRDefault="009B35FD">
            <w:pPr>
              <w:rPr>
                <w:rFonts w:ascii="Calibri" w:hAnsi="Calibri" w:cs="Calibri"/>
                <w:color w:val="000000"/>
                <w:sz w:val="22"/>
                <w:szCs w:val="22"/>
              </w:rPr>
            </w:pPr>
            <w:r>
              <w:rPr>
                <w:rFonts w:ascii="Calibri" w:hAnsi="Calibri" w:cs="Calibri"/>
                <w:color w:val="000000"/>
                <w:sz w:val="22"/>
                <w:szCs w:val="22"/>
              </w:rPr>
              <w:t>Intersessional work</w:t>
            </w:r>
          </w:p>
        </w:tc>
        <w:tc>
          <w:tcPr>
            <w:tcW w:w="880" w:type="dxa"/>
            <w:tcBorders>
              <w:top w:val="nil"/>
              <w:left w:val="nil"/>
              <w:bottom w:val="single" w:sz="8" w:space="0" w:color="auto"/>
              <w:right w:val="single" w:sz="8" w:space="0" w:color="auto"/>
            </w:tcBorders>
            <w:shd w:val="clear" w:color="auto" w:fill="auto"/>
            <w:vAlign w:val="center"/>
            <w:hideMark/>
          </w:tcPr>
          <w:p w14:paraId="4B25050B" w14:textId="77777777" w:rsidR="009B35FD" w:rsidRDefault="009B35FD">
            <w:pPr>
              <w:rPr>
                <w:rFonts w:ascii="Calibri" w:hAnsi="Calibri" w:cs="Calibri"/>
                <w:color w:val="000000"/>
                <w:sz w:val="22"/>
                <w:szCs w:val="22"/>
              </w:rPr>
            </w:pPr>
            <w:r>
              <w:rPr>
                <w:rFonts w:ascii="Calibri" w:hAnsi="Calibri" w:cs="Calibri"/>
                <w:color w:val="000000"/>
                <w:sz w:val="22"/>
                <w:szCs w:val="22"/>
              </w:rPr>
              <w:t>WG2</w:t>
            </w:r>
          </w:p>
        </w:tc>
      </w:tr>
      <w:tr w:rsidR="009B35FD" w14:paraId="307BACE2" w14:textId="77777777" w:rsidTr="009B35FD">
        <w:trPr>
          <w:trHeight w:val="590"/>
        </w:trPr>
        <w:tc>
          <w:tcPr>
            <w:tcW w:w="860" w:type="dxa"/>
            <w:tcBorders>
              <w:top w:val="nil"/>
              <w:left w:val="single" w:sz="8" w:space="0" w:color="auto"/>
              <w:bottom w:val="single" w:sz="8" w:space="0" w:color="auto"/>
              <w:right w:val="single" w:sz="8" w:space="0" w:color="auto"/>
            </w:tcBorders>
            <w:shd w:val="clear" w:color="auto" w:fill="auto"/>
            <w:noWrap/>
            <w:vAlign w:val="center"/>
            <w:hideMark/>
          </w:tcPr>
          <w:p w14:paraId="285A38E7" w14:textId="77777777" w:rsidR="009B35FD" w:rsidRDefault="009B35FD">
            <w:pPr>
              <w:jc w:val="right"/>
              <w:rPr>
                <w:rFonts w:ascii="Calibri" w:hAnsi="Calibri" w:cs="Calibri"/>
                <w:color w:val="000000"/>
                <w:sz w:val="22"/>
                <w:szCs w:val="22"/>
              </w:rPr>
            </w:pPr>
            <w:r>
              <w:rPr>
                <w:rFonts w:ascii="Calibri" w:hAnsi="Calibri" w:cs="Calibri"/>
                <w:color w:val="000000"/>
                <w:sz w:val="22"/>
                <w:szCs w:val="22"/>
              </w:rPr>
              <w:t>ENG17-</w:t>
            </w:r>
          </w:p>
        </w:tc>
        <w:tc>
          <w:tcPr>
            <w:tcW w:w="1020" w:type="dxa"/>
            <w:tcBorders>
              <w:top w:val="nil"/>
              <w:left w:val="nil"/>
              <w:bottom w:val="single" w:sz="8" w:space="0" w:color="auto"/>
              <w:right w:val="single" w:sz="8" w:space="0" w:color="auto"/>
            </w:tcBorders>
            <w:shd w:val="clear" w:color="auto" w:fill="auto"/>
            <w:noWrap/>
            <w:vAlign w:val="center"/>
            <w:hideMark/>
          </w:tcPr>
          <w:p w14:paraId="2845CE7C" w14:textId="77777777" w:rsidR="009B35FD" w:rsidRDefault="009B35FD">
            <w:pPr>
              <w:rPr>
                <w:rFonts w:ascii="Calibri" w:hAnsi="Calibri" w:cs="Calibri"/>
                <w:color w:val="000000"/>
                <w:sz w:val="22"/>
                <w:szCs w:val="22"/>
              </w:rPr>
            </w:pPr>
            <w:r>
              <w:rPr>
                <w:rFonts w:ascii="Calibri" w:hAnsi="Calibri" w:cs="Calibri"/>
                <w:color w:val="000000"/>
                <w:sz w:val="22"/>
                <w:szCs w:val="22"/>
              </w:rPr>
              <w:t>3.1.2.2</w:t>
            </w:r>
          </w:p>
        </w:tc>
        <w:tc>
          <w:tcPr>
            <w:tcW w:w="4920" w:type="dxa"/>
            <w:tcBorders>
              <w:top w:val="nil"/>
              <w:left w:val="nil"/>
              <w:bottom w:val="single" w:sz="8" w:space="0" w:color="auto"/>
              <w:right w:val="single" w:sz="8" w:space="0" w:color="auto"/>
            </w:tcBorders>
            <w:shd w:val="clear" w:color="auto" w:fill="auto"/>
            <w:vAlign w:val="center"/>
            <w:hideMark/>
          </w:tcPr>
          <w:p w14:paraId="190F395A" w14:textId="77777777" w:rsidR="009B35FD" w:rsidRDefault="009B35FD">
            <w:pPr>
              <w:rPr>
                <w:rFonts w:ascii="Calibri" w:hAnsi="Calibri" w:cs="Calibri"/>
                <w:color w:val="000000"/>
                <w:sz w:val="22"/>
                <w:szCs w:val="22"/>
              </w:rPr>
            </w:pPr>
            <w:r>
              <w:rPr>
                <w:rFonts w:ascii="Calibri" w:hAnsi="Calibri" w:cs="Calibri"/>
                <w:color w:val="000000"/>
                <w:sz w:val="22"/>
                <w:szCs w:val="22"/>
              </w:rPr>
              <w:t>Draft IALA Guideline on Resilient PNT</w:t>
            </w:r>
          </w:p>
        </w:tc>
        <w:tc>
          <w:tcPr>
            <w:tcW w:w="1660" w:type="dxa"/>
            <w:tcBorders>
              <w:top w:val="nil"/>
              <w:left w:val="nil"/>
              <w:bottom w:val="single" w:sz="8" w:space="0" w:color="auto"/>
              <w:right w:val="single" w:sz="8" w:space="0" w:color="auto"/>
            </w:tcBorders>
            <w:shd w:val="clear" w:color="auto" w:fill="auto"/>
            <w:vAlign w:val="center"/>
            <w:hideMark/>
          </w:tcPr>
          <w:p w14:paraId="7817DE0D" w14:textId="77777777" w:rsidR="009B35FD" w:rsidRDefault="009B35FD">
            <w:pPr>
              <w:rPr>
                <w:rFonts w:ascii="Calibri" w:hAnsi="Calibri" w:cs="Calibri"/>
                <w:color w:val="000000"/>
                <w:sz w:val="22"/>
                <w:szCs w:val="22"/>
              </w:rPr>
            </w:pPr>
            <w:r>
              <w:rPr>
                <w:rFonts w:ascii="Calibri" w:hAnsi="Calibri" w:cs="Calibri"/>
                <w:color w:val="000000"/>
                <w:sz w:val="22"/>
                <w:szCs w:val="22"/>
              </w:rPr>
              <w:t>Intersessional work</w:t>
            </w:r>
          </w:p>
        </w:tc>
        <w:tc>
          <w:tcPr>
            <w:tcW w:w="880" w:type="dxa"/>
            <w:tcBorders>
              <w:top w:val="nil"/>
              <w:left w:val="nil"/>
              <w:bottom w:val="single" w:sz="8" w:space="0" w:color="auto"/>
              <w:right w:val="single" w:sz="8" w:space="0" w:color="auto"/>
            </w:tcBorders>
            <w:shd w:val="clear" w:color="auto" w:fill="auto"/>
            <w:vAlign w:val="center"/>
            <w:hideMark/>
          </w:tcPr>
          <w:p w14:paraId="46AE86F1" w14:textId="77777777" w:rsidR="009B35FD" w:rsidRDefault="009B35FD">
            <w:pPr>
              <w:rPr>
                <w:rFonts w:ascii="Calibri" w:hAnsi="Calibri" w:cs="Calibri"/>
                <w:color w:val="000000"/>
                <w:sz w:val="22"/>
                <w:szCs w:val="22"/>
              </w:rPr>
            </w:pPr>
            <w:r>
              <w:rPr>
                <w:rFonts w:ascii="Calibri" w:hAnsi="Calibri" w:cs="Calibri"/>
                <w:color w:val="000000"/>
                <w:sz w:val="22"/>
                <w:szCs w:val="22"/>
              </w:rPr>
              <w:t>WG2</w:t>
            </w:r>
          </w:p>
        </w:tc>
      </w:tr>
      <w:tr w:rsidR="009B35FD" w14:paraId="0F567E76" w14:textId="77777777" w:rsidTr="009B35FD">
        <w:trPr>
          <w:trHeight w:val="300"/>
        </w:trPr>
        <w:tc>
          <w:tcPr>
            <w:tcW w:w="860" w:type="dxa"/>
            <w:tcBorders>
              <w:top w:val="nil"/>
              <w:left w:val="single" w:sz="8" w:space="0" w:color="auto"/>
              <w:bottom w:val="single" w:sz="8" w:space="0" w:color="auto"/>
              <w:right w:val="single" w:sz="8" w:space="0" w:color="auto"/>
            </w:tcBorders>
            <w:shd w:val="clear" w:color="auto" w:fill="auto"/>
            <w:noWrap/>
            <w:vAlign w:val="center"/>
            <w:hideMark/>
          </w:tcPr>
          <w:p w14:paraId="13A43212" w14:textId="77777777" w:rsidR="009B35FD" w:rsidRDefault="009B35FD">
            <w:pPr>
              <w:jc w:val="right"/>
              <w:rPr>
                <w:rFonts w:ascii="Calibri" w:hAnsi="Calibri" w:cs="Calibri"/>
                <w:color w:val="000000"/>
                <w:sz w:val="22"/>
                <w:szCs w:val="22"/>
              </w:rPr>
            </w:pPr>
            <w:r>
              <w:rPr>
                <w:rFonts w:ascii="Calibri" w:hAnsi="Calibri" w:cs="Calibri"/>
                <w:color w:val="000000"/>
                <w:sz w:val="22"/>
                <w:szCs w:val="22"/>
              </w:rPr>
              <w:t>ENG17-</w:t>
            </w:r>
          </w:p>
        </w:tc>
        <w:tc>
          <w:tcPr>
            <w:tcW w:w="1020" w:type="dxa"/>
            <w:tcBorders>
              <w:top w:val="nil"/>
              <w:left w:val="nil"/>
              <w:bottom w:val="single" w:sz="8" w:space="0" w:color="auto"/>
              <w:right w:val="single" w:sz="8" w:space="0" w:color="auto"/>
            </w:tcBorders>
            <w:shd w:val="clear" w:color="auto" w:fill="auto"/>
            <w:noWrap/>
            <w:vAlign w:val="center"/>
            <w:hideMark/>
          </w:tcPr>
          <w:p w14:paraId="1D219975" w14:textId="77777777" w:rsidR="009B35FD" w:rsidRDefault="009B35FD">
            <w:pPr>
              <w:rPr>
                <w:rFonts w:ascii="Calibri" w:hAnsi="Calibri" w:cs="Calibri"/>
                <w:color w:val="000000"/>
                <w:sz w:val="22"/>
                <w:szCs w:val="22"/>
              </w:rPr>
            </w:pPr>
            <w:r>
              <w:rPr>
                <w:rFonts w:ascii="Calibri" w:hAnsi="Calibri" w:cs="Calibri"/>
                <w:color w:val="000000"/>
                <w:sz w:val="22"/>
                <w:szCs w:val="22"/>
              </w:rPr>
              <w:t>3.1.2.3</w:t>
            </w:r>
          </w:p>
        </w:tc>
        <w:tc>
          <w:tcPr>
            <w:tcW w:w="4920" w:type="dxa"/>
            <w:tcBorders>
              <w:top w:val="nil"/>
              <w:left w:val="nil"/>
              <w:bottom w:val="single" w:sz="8" w:space="0" w:color="auto"/>
              <w:right w:val="single" w:sz="8" w:space="0" w:color="auto"/>
            </w:tcBorders>
            <w:shd w:val="clear" w:color="auto" w:fill="auto"/>
            <w:vAlign w:val="center"/>
            <w:hideMark/>
          </w:tcPr>
          <w:p w14:paraId="2D08EAD5" w14:textId="77777777" w:rsidR="009B35FD" w:rsidRDefault="009B35FD">
            <w:pPr>
              <w:rPr>
                <w:rFonts w:ascii="Calibri" w:hAnsi="Calibri" w:cs="Calibri"/>
                <w:color w:val="000000"/>
                <w:sz w:val="22"/>
                <w:szCs w:val="22"/>
              </w:rPr>
            </w:pPr>
            <w:r>
              <w:rPr>
                <w:rFonts w:ascii="Calibri" w:hAnsi="Calibri" w:cs="Calibri"/>
                <w:color w:val="000000"/>
                <w:sz w:val="22"/>
                <w:szCs w:val="22"/>
              </w:rPr>
              <w:t>Vulnerabilities vs mitigation</w:t>
            </w:r>
          </w:p>
        </w:tc>
        <w:tc>
          <w:tcPr>
            <w:tcW w:w="1660" w:type="dxa"/>
            <w:tcBorders>
              <w:top w:val="nil"/>
              <w:left w:val="nil"/>
              <w:bottom w:val="single" w:sz="8" w:space="0" w:color="auto"/>
              <w:right w:val="single" w:sz="8" w:space="0" w:color="auto"/>
            </w:tcBorders>
            <w:shd w:val="clear" w:color="auto" w:fill="auto"/>
            <w:vAlign w:val="center"/>
            <w:hideMark/>
          </w:tcPr>
          <w:p w14:paraId="4A25B23D" w14:textId="77777777" w:rsidR="009B35FD" w:rsidRDefault="009B35FD">
            <w:pPr>
              <w:rPr>
                <w:rFonts w:ascii="Calibri" w:hAnsi="Calibri" w:cs="Calibri"/>
                <w:color w:val="000000"/>
                <w:sz w:val="22"/>
                <w:szCs w:val="22"/>
              </w:rPr>
            </w:pPr>
            <w:r>
              <w:rPr>
                <w:rFonts w:ascii="Calibri" w:hAnsi="Calibri" w:cs="Calibri"/>
                <w:color w:val="000000"/>
                <w:sz w:val="22"/>
                <w:szCs w:val="22"/>
              </w:rPr>
              <w:t>CCG</w:t>
            </w:r>
          </w:p>
        </w:tc>
        <w:tc>
          <w:tcPr>
            <w:tcW w:w="880" w:type="dxa"/>
            <w:tcBorders>
              <w:top w:val="nil"/>
              <w:left w:val="nil"/>
              <w:bottom w:val="single" w:sz="8" w:space="0" w:color="auto"/>
              <w:right w:val="single" w:sz="8" w:space="0" w:color="auto"/>
            </w:tcBorders>
            <w:shd w:val="clear" w:color="auto" w:fill="auto"/>
            <w:vAlign w:val="center"/>
            <w:hideMark/>
          </w:tcPr>
          <w:p w14:paraId="2333A53B" w14:textId="77777777" w:rsidR="009B35FD" w:rsidRDefault="009B35FD">
            <w:pPr>
              <w:rPr>
                <w:rFonts w:ascii="Calibri" w:hAnsi="Calibri" w:cs="Calibri"/>
                <w:color w:val="000000"/>
                <w:sz w:val="22"/>
                <w:szCs w:val="22"/>
              </w:rPr>
            </w:pPr>
            <w:r>
              <w:rPr>
                <w:rFonts w:ascii="Calibri" w:hAnsi="Calibri" w:cs="Calibri"/>
                <w:color w:val="000000"/>
                <w:sz w:val="22"/>
                <w:szCs w:val="22"/>
              </w:rPr>
              <w:t>WG2</w:t>
            </w:r>
          </w:p>
        </w:tc>
      </w:tr>
      <w:tr w:rsidR="009B35FD" w14:paraId="54C0F740" w14:textId="77777777" w:rsidTr="009B35FD">
        <w:trPr>
          <w:trHeight w:val="590"/>
        </w:trPr>
        <w:tc>
          <w:tcPr>
            <w:tcW w:w="860" w:type="dxa"/>
            <w:tcBorders>
              <w:top w:val="nil"/>
              <w:left w:val="single" w:sz="8" w:space="0" w:color="auto"/>
              <w:bottom w:val="single" w:sz="8" w:space="0" w:color="auto"/>
              <w:right w:val="single" w:sz="8" w:space="0" w:color="auto"/>
            </w:tcBorders>
            <w:shd w:val="clear" w:color="auto" w:fill="auto"/>
            <w:noWrap/>
            <w:vAlign w:val="center"/>
            <w:hideMark/>
          </w:tcPr>
          <w:p w14:paraId="043E26EC" w14:textId="77777777" w:rsidR="009B35FD" w:rsidRDefault="009B35FD">
            <w:pPr>
              <w:jc w:val="right"/>
              <w:rPr>
                <w:rFonts w:ascii="Calibri" w:hAnsi="Calibri" w:cs="Calibri"/>
                <w:color w:val="000000"/>
                <w:sz w:val="22"/>
                <w:szCs w:val="22"/>
              </w:rPr>
            </w:pPr>
            <w:r>
              <w:rPr>
                <w:rFonts w:ascii="Calibri" w:hAnsi="Calibri" w:cs="Calibri"/>
                <w:color w:val="000000"/>
                <w:sz w:val="22"/>
                <w:szCs w:val="22"/>
              </w:rPr>
              <w:t>ENG17-</w:t>
            </w:r>
          </w:p>
        </w:tc>
        <w:tc>
          <w:tcPr>
            <w:tcW w:w="1020" w:type="dxa"/>
            <w:tcBorders>
              <w:top w:val="nil"/>
              <w:left w:val="nil"/>
              <w:bottom w:val="single" w:sz="8" w:space="0" w:color="auto"/>
              <w:right w:val="single" w:sz="8" w:space="0" w:color="auto"/>
            </w:tcBorders>
            <w:shd w:val="clear" w:color="auto" w:fill="auto"/>
            <w:noWrap/>
            <w:vAlign w:val="center"/>
            <w:hideMark/>
          </w:tcPr>
          <w:p w14:paraId="5F67EC19" w14:textId="77777777" w:rsidR="009B35FD" w:rsidRDefault="009B35FD">
            <w:pPr>
              <w:rPr>
                <w:rFonts w:ascii="Calibri" w:hAnsi="Calibri" w:cs="Calibri"/>
                <w:color w:val="000000"/>
                <w:sz w:val="22"/>
                <w:szCs w:val="22"/>
              </w:rPr>
            </w:pPr>
            <w:r>
              <w:rPr>
                <w:rFonts w:ascii="Calibri" w:hAnsi="Calibri" w:cs="Calibri"/>
                <w:color w:val="000000"/>
                <w:sz w:val="22"/>
                <w:szCs w:val="22"/>
              </w:rPr>
              <w:t>3.1.2.4</w:t>
            </w:r>
          </w:p>
        </w:tc>
        <w:tc>
          <w:tcPr>
            <w:tcW w:w="4920" w:type="dxa"/>
            <w:tcBorders>
              <w:top w:val="nil"/>
              <w:left w:val="nil"/>
              <w:bottom w:val="single" w:sz="8" w:space="0" w:color="auto"/>
              <w:right w:val="single" w:sz="8" w:space="0" w:color="auto"/>
            </w:tcBorders>
            <w:shd w:val="clear" w:color="auto" w:fill="auto"/>
            <w:vAlign w:val="center"/>
            <w:hideMark/>
          </w:tcPr>
          <w:p w14:paraId="30D9560C" w14:textId="77777777" w:rsidR="009B35FD" w:rsidRDefault="009B35FD">
            <w:pPr>
              <w:rPr>
                <w:rFonts w:ascii="Calibri" w:hAnsi="Calibri" w:cs="Calibri"/>
                <w:color w:val="000000"/>
                <w:sz w:val="22"/>
                <w:szCs w:val="22"/>
              </w:rPr>
            </w:pPr>
            <w:r>
              <w:rPr>
                <w:rFonts w:ascii="Calibri" w:hAnsi="Calibri" w:cs="Calibri"/>
                <w:color w:val="000000"/>
                <w:sz w:val="22"/>
                <w:szCs w:val="22"/>
              </w:rPr>
              <w:t>Intersessional task Guideline on MF R-Mode signal structure and navigation message</w:t>
            </w:r>
          </w:p>
        </w:tc>
        <w:tc>
          <w:tcPr>
            <w:tcW w:w="1660" w:type="dxa"/>
            <w:tcBorders>
              <w:top w:val="nil"/>
              <w:left w:val="nil"/>
              <w:bottom w:val="single" w:sz="8" w:space="0" w:color="auto"/>
              <w:right w:val="single" w:sz="8" w:space="0" w:color="auto"/>
            </w:tcBorders>
            <w:shd w:val="clear" w:color="auto" w:fill="auto"/>
            <w:vAlign w:val="center"/>
            <w:hideMark/>
          </w:tcPr>
          <w:p w14:paraId="1CC6D178" w14:textId="77777777" w:rsidR="009B35FD" w:rsidRDefault="009B35FD">
            <w:pPr>
              <w:rPr>
                <w:rFonts w:ascii="Calibri" w:hAnsi="Calibri" w:cs="Calibri"/>
                <w:color w:val="000000"/>
                <w:sz w:val="22"/>
                <w:szCs w:val="22"/>
              </w:rPr>
            </w:pPr>
            <w:r>
              <w:rPr>
                <w:rFonts w:ascii="Calibri" w:hAnsi="Calibri" w:cs="Calibri"/>
                <w:color w:val="000000"/>
                <w:sz w:val="22"/>
                <w:szCs w:val="22"/>
              </w:rPr>
              <w:t>DLR / WSV / KRISO</w:t>
            </w:r>
          </w:p>
        </w:tc>
        <w:tc>
          <w:tcPr>
            <w:tcW w:w="880" w:type="dxa"/>
            <w:tcBorders>
              <w:top w:val="nil"/>
              <w:left w:val="nil"/>
              <w:bottom w:val="single" w:sz="8" w:space="0" w:color="auto"/>
              <w:right w:val="single" w:sz="8" w:space="0" w:color="auto"/>
            </w:tcBorders>
            <w:shd w:val="clear" w:color="auto" w:fill="auto"/>
            <w:vAlign w:val="center"/>
            <w:hideMark/>
          </w:tcPr>
          <w:p w14:paraId="125EAA89" w14:textId="77777777" w:rsidR="009B35FD" w:rsidRDefault="009B35FD">
            <w:pPr>
              <w:rPr>
                <w:rFonts w:ascii="Calibri" w:hAnsi="Calibri" w:cs="Calibri"/>
                <w:color w:val="000000"/>
                <w:sz w:val="22"/>
                <w:szCs w:val="22"/>
              </w:rPr>
            </w:pPr>
            <w:r>
              <w:rPr>
                <w:rFonts w:ascii="Calibri" w:hAnsi="Calibri" w:cs="Calibri"/>
                <w:color w:val="000000"/>
                <w:sz w:val="22"/>
                <w:szCs w:val="22"/>
              </w:rPr>
              <w:t>WG2</w:t>
            </w:r>
          </w:p>
        </w:tc>
      </w:tr>
      <w:tr w:rsidR="009B35FD" w14:paraId="0FB0C6EA" w14:textId="77777777" w:rsidTr="009B35FD">
        <w:trPr>
          <w:trHeight w:val="590"/>
        </w:trPr>
        <w:tc>
          <w:tcPr>
            <w:tcW w:w="860" w:type="dxa"/>
            <w:tcBorders>
              <w:top w:val="nil"/>
              <w:left w:val="single" w:sz="8" w:space="0" w:color="auto"/>
              <w:bottom w:val="single" w:sz="8" w:space="0" w:color="auto"/>
              <w:right w:val="single" w:sz="8" w:space="0" w:color="auto"/>
            </w:tcBorders>
            <w:shd w:val="clear" w:color="auto" w:fill="auto"/>
            <w:noWrap/>
            <w:vAlign w:val="center"/>
            <w:hideMark/>
          </w:tcPr>
          <w:p w14:paraId="09DA35E9" w14:textId="77777777" w:rsidR="009B35FD" w:rsidRDefault="009B35FD">
            <w:pPr>
              <w:jc w:val="right"/>
              <w:rPr>
                <w:rFonts w:ascii="Calibri" w:hAnsi="Calibri" w:cs="Calibri"/>
                <w:color w:val="000000"/>
                <w:sz w:val="22"/>
                <w:szCs w:val="22"/>
              </w:rPr>
            </w:pPr>
            <w:r>
              <w:rPr>
                <w:rFonts w:ascii="Calibri" w:hAnsi="Calibri" w:cs="Calibri"/>
                <w:color w:val="000000"/>
                <w:sz w:val="22"/>
                <w:szCs w:val="22"/>
              </w:rPr>
              <w:t>ENG17-</w:t>
            </w:r>
          </w:p>
        </w:tc>
        <w:tc>
          <w:tcPr>
            <w:tcW w:w="1020" w:type="dxa"/>
            <w:tcBorders>
              <w:top w:val="nil"/>
              <w:left w:val="nil"/>
              <w:bottom w:val="single" w:sz="8" w:space="0" w:color="auto"/>
              <w:right w:val="single" w:sz="8" w:space="0" w:color="auto"/>
            </w:tcBorders>
            <w:shd w:val="clear" w:color="auto" w:fill="auto"/>
            <w:noWrap/>
            <w:vAlign w:val="center"/>
            <w:hideMark/>
          </w:tcPr>
          <w:p w14:paraId="1352CF17" w14:textId="77777777" w:rsidR="009B35FD" w:rsidRDefault="009B35FD">
            <w:pPr>
              <w:rPr>
                <w:rFonts w:ascii="Calibri" w:hAnsi="Calibri" w:cs="Calibri"/>
                <w:color w:val="000000"/>
                <w:sz w:val="22"/>
                <w:szCs w:val="22"/>
              </w:rPr>
            </w:pPr>
            <w:r>
              <w:rPr>
                <w:rFonts w:ascii="Calibri" w:hAnsi="Calibri" w:cs="Calibri"/>
                <w:color w:val="000000"/>
                <w:sz w:val="22"/>
                <w:szCs w:val="22"/>
              </w:rPr>
              <w:t>3.1.2.4.1</w:t>
            </w:r>
          </w:p>
        </w:tc>
        <w:tc>
          <w:tcPr>
            <w:tcW w:w="4920" w:type="dxa"/>
            <w:tcBorders>
              <w:top w:val="nil"/>
              <w:left w:val="nil"/>
              <w:bottom w:val="single" w:sz="8" w:space="0" w:color="auto"/>
              <w:right w:val="single" w:sz="8" w:space="0" w:color="auto"/>
            </w:tcBorders>
            <w:shd w:val="clear" w:color="auto" w:fill="auto"/>
            <w:vAlign w:val="center"/>
            <w:hideMark/>
          </w:tcPr>
          <w:p w14:paraId="6ADF559B" w14:textId="77777777" w:rsidR="009B35FD" w:rsidRDefault="009B35FD">
            <w:pPr>
              <w:rPr>
                <w:rFonts w:ascii="Calibri" w:hAnsi="Calibri" w:cs="Calibri"/>
                <w:color w:val="000000"/>
                <w:sz w:val="22"/>
                <w:szCs w:val="22"/>
              </w:rPr>
            </w:pPr>
            <w:r>
              <w:rPr>
                <w:rFonts w:ascii="Calibri" w:hAnsi="Calibri" w:cs="Calibri"/>
                <w:color w:val="000000"/>
                <w:sz w:val="22"/>
                <w:szCs w:val="22"/>
              </w:rPr>
              <w:t>Draft Guideline on Medium Frequency R-Mode signal structure and navigation message</w:t>
            </w:r>
          </w:p>
        </w:tc>
        <w:tc>
          <w:tcPr>
            <w:tcW w:w="1660" w:type="dxa"/>
            <w:tcBorders>
              <w:top w:val="nil"/>
              <w:left w:val="nil"/>
              <w:bottom w:val="single" w:sz="8" w:space="0" w:color="auto"/>
              <w:right w:val="single" w:sz="8" w:space="0" w:color="auto"/>
            </w:tcBorders>
            <w:shd w:val="clear" w:color="auto" w:fill="auto"/>
            <w:vAlign w:val="center"/>
            <w:hideMark/>
          </w:tcPr>
          <w:p w14:paraId="14E41A9D" w14:textId="77777777" w:rsidR="009B35FD" w:rsidRDefault="009B35FD">
            <w:pPr>
              <w:rPr>
                <w:rFonts w:ascii="Calibri" w:hAnsi="Calibri" w:cs="Calibri"/>
                <w:color w:val="000000"/>
                <w:sz w:val="22"/>
                <w:szCs w:val="22"/>
              </w:rPr>
            </w:pPr>
            <w:r>
              <w:rPr>
                <w:rFonts w:ascii="Calibri" w:hAnsi="Calibri" w:cs="Calibri"/>
                <w:color w:val="000000"/>
                <w:sz w:val="22"/>
                <w:szCs w:val="22"/>
              </w:rPr>
              <w:t>DLR / WSV / KRISO</w:t>
            </w:r>
          </w:p>
        </w:tc>
        <w:tc>
          <w:tcPr>
            <w:tcW w:w="880" w:type="dxa"/>
            <w:tcBorders>
              <w:top w:val="nil"/>
              <w:left w:val="nil"/>
              <w:bottom w:val="single" w:sz="8" w:space="0" w:color="auto"/>
              <w:right w:val="single" w:sz="8" w:space="0" w:color="auto"/>
            </w:tcBorders>
            <w:shd w:val="clear" w:color="auto" w:fill="auto"/>
            <w:vAlign w:val="center"/>
            <w:hideMark/>
          </w:tcPr>
          <w:p w14:paraId="0DDDC3E4" w14:textId="77777777" w:rsidR="009B35FD" w:rsidRDefault="009B35FD">
            <w:pPr>
              <w:rPr>
                <w:rFonts w:ascii="Calibri" w:hAnsi="Calibri" w:cs="Calibri"/>
                <w:color w:val="000000"/>
                <w:sz w:val="22"/>
                <w:szCs w:val="22"/>
              </w:rPr>
            </w:pPr>
            <w:r>
              <w:rPr>
                <w:rFonts w:ascii="Calibri" w:hAnsi="Calibri" w:cs="Calibri"/>
                <w:color w:val="000000"/>
                <w:sz w:val="22"/>
                <w:szCs w:val="22"/>
              </w:rPr>
              <w:t>WG2</w:t>
            </w:r>
          </w:p>
        </w:tc>
      </w:tr>
      <w:tr w:rsidR="009B35FD" w14:paraId="1CF6812A" w14:textId="77777777" w:rsidTr="009B35FD">
        <w:trPr>
          <w:trHeight w:val="300"/>
        </w:trPr>
        <w:tc>
          <w:tcPr>
            <w:tcW w:w="860" w:type="dxa"/>
            <w:tcBorders>
              <w:top w:val="nil"/>
              <w:left w:val="single" w:sz="8" w:space="0" w:color="auto"/>
              <w:bottom w:val="single" w:sz="8" w:space="0" w:color="auto"/>
              <w:right w:val="single" w:sz="8" w:space="0" w:color="auto"/>
            </w:tcBorders>
            <w:shd w:val="clear" w:color="auto" w:fill="auto"/>
            <w:noWrap/>
            <w:vAlign w:val="center"/>
            <w:hideMark/>
          </w:tcPr>
          <w:p w14:paraId="0BCBC49F" w14:textId="77777777" w:rsidR="009B35FD" w:rsidRDefault="009B35FD">
            <w:pPr>
              <w:jc w:val="right"/>
              <w:rPr>
                <w:rFonts w:ascii="Calibri" w:hAnsi="Calibri" w:cs="Calibri"/>
                <w:color w:val="000000"/>
                <w:sz w:val="22"/>
                <w:szCs w:val="22"/>
              </w:rPr>
            </w:pPr>
            <w:r>
              <w:rPr>
                <w:rFonts w:ascii="Calibri" w:hAnsi="Calibri" w:cs="Calibri"/>
                <w:color w:val="000000"/>
                <w:sz w:val="22"/>
                <w:szCs w:val="22"/>
              </w:rPr>
              <w:t>ENG17-</w:t>
            </w:r>
          </w:p>
        </w:tc>
        <w:tc>
          <w:tcPr>
            <w:tcW w:w="1020" w:type="dxa"/>
            <w:tcBorders>
              <w:top w:val="nil"/>
              <w:left w:val="nil"/>
              <w:bottom w:val="single" w:sz="8" w:space="0" w:color="auto"/>
              <w:right w:val="single" w:sz="8" w:space="0" w:color="auto"/>
            </w:tcBorders>
            <w:shd w:val="clear" w:color="auto" w:fill="auto"/>
            <w:noWrap/>
            <w:vAlign w:val="center"/>
            <w:hideMark/>
          </w:tcPr>
          <w:p w14:paraId="2342B16D" w14:textId="77777777" w:rsidR="009B35FD" w:rsidRDefault="009B35FD">
            <w:pPr>
              <w:rPr>
                <w:rFonts w:ascii="Calibri" w:hAnsi="Calibri" w:cs="Calibri"/>
                <w:color w:val="000000"/>
                <w:sz w:val="22"/>
                <w:szCs w:val="22"/>
              </w:rPr>
            </w:pPr>
            <w:r>
              <w:rPr>
                <w:rFonts w:ascii="Calibri" w:hAnsi="Calibri" w:cs="Calibri"/>
                <w:color w:val="000000"/>
                <w:sz w:val="22"/>
                <w:szCs w:val="22"/>
              </w:rPr>
              <w:t>3.1.2.5</w:t>
            </w:r>
          </w:p>
        </w:tc>
        <w:tc>
          <w:tcPr>
            <w:tcW w:w="4920" w:type="dxa"/>
            <w:tcBorders>
              <w:top w:val="nil"/>
              <w:left w:val="nil"/>
              <w:bottom w:val="single" w:sz="8" w:space="0" w:color="auto"/>
              <w:right w:val="single" w:sz="8" w:space="0" w:color="auto"/>
            </w:tcBorders>
            <w:shd w:val="clear" w:color="auto" w:fill="auto"/>
            <w:vAlign w:val="center"/>
            <w:hideMark/>
          </w:tcPr>
          <w:p w14:paraId="509D55C6" w14:textId="77777777" w:rsidR="009B35FD" w:rsidRDefault="009B35FD">
            <w:pPr>
              <w:rPr>
                <w:rFonts w:ascii="Calibri" w:hAnsi="Calibri" w:cs="Calibri"/>
                <w:color w:val="000000"/>
                <w:sz w:val="22"/>
                <w:szCs w:val="22"/>
              </w:rPr>
            </w:pPr>
            <w:r>
              <w:rPr>
                <w:rFonts w:ascii="Calibri" w:hAnsi="Calibri" w:cs="Calibri"/>
                <w:color w:val="000000"/>
                <w:sz w:val="22"/>
                <w:szCs w:val="22"/>
              </w:rPr>
              <w:t>New RTCM Message Proposal for MF R-Mode</w:t>
            </w:r>
          </w:p>
        </w:tc>
        <w:tc>
          <w:tcPr>
            <w:tcW w:w="1660" w:type="dxa"/>
            <w:tcBorders>
              <w:top w:val="nil"/>
              <w:left w:val="nil"/>
              <w:bottom w:val="single" w:sz="8" w:space="0" w:color="auto"/>
              <w:right w:val="single" w:sz="8" w:space="0" w:color="auto"/>
            </w:tcBorders>
            <w:shd w:val="clear" w:color="auto" w:fill="auto"/>
            <w:vAlign w:val="center"/>
            <w:hideMark/>
          </w:tcPr>
          <w:p w14:paraId="3EF06918" w14:textId="77777777" w:rsidR="009B35FD" w:rsidRDefault="009B35FD">
            <w:pPr>
              <w:rPr>
                <w:rFonts w:ascii="Calibri" w:hAnsi="Calibri" w:cs="Calibri"/>
                <w:color w:val="000000"/>
                <w:sz w:val="22"/>
                <w:szCs w:val="22"/>
              </w:rPr>
            </w:pPr>
            <w:r>
              <w:rPr>
                <w:rFonts w:ascii="Calibri" w:hAnsi="Calibri" w:cs="Calibri"/>
                <w:color w:val="000000"/>
                <w:sz w:val="22"/>
                <w:szCs w:val="22"/>
              </w:rPr>
              <w:t>KRISO / MOF</w:t>
            </w:r>
          </w:p>
        </w:tc>
        <w:tc>
          <w:tcPr>
            <w:tcW w:w="880" w:type="dxa"/>
            <w:tcBorders>
              <w:top w:val="nil"/>
              <w:left w:val="nil"/>
              <w:bottom w:val="single" w:sz="8" w:space="0" w:color="auto"/>
              <w:right w:val="single" w:sz="8" w:space="0" w:color="auto"/>
            </w:tcBorders>
            <w:shd w:val="clear" w:color="auto" w:fill="auto"/>
            <w:vAlign w:val="center"/>
            <w:hideMark/>
          </w:tcPr>
          <w:p w14:paraId="27FC813B" w14:textId="77777777" w:rsidR="009B35FD" w:rsidRDefault="009B35FD">
            <w:pPr>
              <w:rPr>
                <w:rFonts w:ascii="Calibri" w:hAnsi="Calibri" w:cs="Calibri"/>
                <w:color w:val="000000"/>
                <w:sz w:val="22"/>
                <w:szCs w:val="22"/>
              </w:rPr>
            </w:pPr>
            <w:r>
              <w:rPr>
                <w:rFonts w:ascii="Calibri" w:hAnsi="Calibri" w:cs="Calibri"/>
                <w:color w:val="000000"/>
                <w:sz w:val="22"/>
                <w:szCs w:val="22"/>
              </w:rPr>
              <w:t>WG2</w:t>
            </w:r>
          </w:p>
        </w:tc>
      </w:tr>
      <w:tr w:rsidR="009B35FD" w14:paraId="62AE7220" w14:textId="77777777" w:rsidTr="009B35FD">
        <w:trPr>
          <w:trHeight w:val="590"/>
        </w:trPr>
        <w:tc>
          <w:tcPr>
            <w:tcW w:w="860" w:type="dxa"/>
            <w:tcBorders>
              <w:top w:val="nil"/>
              <w:left w:val="single" w:sz="8" w:space="0" w:color="auto"/>
              <w:bottom w:val="single" w:sz="8" w:space="0" w:color="auto"/>
              <w:right w:val="single" w:sz="8" w:space="0" w:color="auto"/>
            </w:tcBorders>
            <w:shd w:val="clear" w:color="auto" w:fill="auto"/>
            <w:noWrap/>
            <w:vAlign w:val="center"/>
            <w:hideMark/>
          </w:tcPr>
          <w:p w14:paraId="37C5DBBC" w14:textId="77777777" w:rsidR="009B35FD" w:rsidRDefault="009B35FD">
            <w:pPr>
              <w:jc w:val="right"/>
              <w:rPr>
                <w:rFonts w:ascii="Calibri" w:hAnsi="Calibri" w:cs="Calibri"/>
                <w:color w:val="000000"/>
                <w:sz w:val="22"/>
                <w:szCs w:val="22"/>
              </w:rPr>
            </w:pPr>
            <w:r>
              <w:rPr>
                <w:rFonts w:ascii="Calibri" w:hAnsi="Calibri" w:cs="Calibri"/>
                <w:color w:val="000000"/>
                <w:sz w:val="22"/>
                <w:szCs w:val="22"/>
              </w:rPr>
              <w:t>ENG17-</w:t>
            </w:r>
          </w:p>
        </w:tc>
        <w:tc>
          <w:tcPr>
            <w:tcW w:w="1020" w:type="dxa"/>
            <w:tcBorders>
              <w:top w:val="nil"/>
              <w:left w:val="nil"/>
              <w:bottom w:val="single" w:sz="8" w:space="0" w:color="auto"/>
              <w:right w:val="single" w:sz="8" w:space="0" w:color="auto"/>
            </w:tcBorders>
            <w:shd w:val="clear" w:color="auto" w:fill="auto"/>
            <w:noWrap/>
            <w:vAlign w:val="center"/>
            <w:hideMark/>
          </w:tcPr>
          <w:p w14:paraId="3C8B8CF8" w14:textId="77777777" w:rsidR="009B35FD" w:rsidRDefault="009B35FD">
            <w:pPr>
              <w:rPr>
                <w:rFonts w:ascii="Calibri" w:hAnsi="Calibri" w:cs="Calibri"/>
                <w:color w:val="000000"/>
                <w:sz w:val="22"/>
                <w:szCs w:val="22"/>
              </w:rPr>
            </w:pPr>
            <w:r>
              <w:rPr>
                <w:rFonts w:ascii="Calibri" w:hAnsi="Calibri" w:cs="Calibri"/>
                <w:color w:val="000000"/>
                <w:sz w:val="22"/>
                <w:szCs w:val="22"/>
              </w:rPr>
              <w:t>3.1.2.6</w:t>
            </w:r>
          </w:p>
        </w:tc>
        <w:tc>
          <w:tcPr>
            <w:tcW w:w="4920" w:type="dxa"/>
            <w:tcBorders>
              <w:top w:val="nil"/>
              <w:left w:val="nil"/>
              <w:bottom w:val="single" w:sz="8" w:space="0" w:color="auto"/>
              <w:right w:val="single" w:sz="8" w:space="0" w:color="auto"/>
            </w:tcBorders>
            <w:shd w:val="clear" w:color="auto" w:fill="auto"/>
            <w:vAlign w:val="center"/>
            <w:hideMark/>
          </w:tcPr>
          <w:p w14:paraId="50ABDF7C" w14:textId="77777777" w:rsidR="009B35FD" w:rsidRDefault="009B35FD">
            <w:pPr>
              <w:rPr>
                <w:rFonts w:ascii="Calibri" w:hAnsi="Calibri" w:cs="Calibri"/>
                <w:color w:val="000000"/>
                <w:sz w:val="22"/>
                <w:szCs w:val="22"/>
              </w:rPr>
            </w:pPr>
            <w:r>
              <w:rPr>
                <w:rFonts w:ascii="Calibri" w:hAnsi="Calibri" w:cs="Calibri"/>
                <w:color w:val="000000"/>
                <w:sz w:val="22"/>
                <w:szCs w:val="22"/>
              </w:rPr>
              <w:t>Proposal for Signal Specification on MF R-Mode Guideline</w:t>
            </w:r>
          </w:p>
        </w:tc>
        <w:tc>
          <w:tcPr>
            <w:tcW w:w="1660" w:type="dxa"/>
            <w:tcBorders>
              <w:top w:val="nil"/>
              <w:left w:val="nil"/>
              <w:bottom w:val="single" w:sz="8" w:space="0" w:color="auto"/>
              <w:right w:val="single" w:sz="8" w:space="0" w:color="auto"/>
            </w:tcBorders>
            <w:shd w:val="clear" w:color="auto" w:fill="auto"/>
            <w:vAlign w:val="center"/>
            <w:hideMark/>
          </w:tcPr>
          <w:p w14:paraId="6CA96645" w14:textId="77777777" w:rsidR="009B35FD" w:rsidRDefault="009B35FD">
            <w:pPr>
              <w:rPr>
                <w:rFonts w:ascii="Calibri" w:hAnsi="Calibri" w:cs="Calibri"/>
                <w:color w:val="000000"/>
                <w:sz w:val="22"/>
                <w:szCs w:val="22"/>
              </w:rPr>
            </w:pPr>
            <w:r>
              <w:rPr>
                <w:rFonts w:ascii="Calibri" w:hAnsi="Calibri" w:cs="Calibri"/>
                <w:color w:val="000000"/>
                <w:sz w:val="22"/>
                <w:szCs w:val="22"/>
              </w:rPr>
              <w:t>KRISO / MOF</w:t>
            </w:r>
          </w:p>
        </w:tc>
        <w:tc>
          <w:tcPr>
            <w:tcW w:w="880" w:type="dxa"/>
            <w:tcBorders>
              <w:top w:val="nil"/>
              <w:left w:val="nil"/>
              <w:bottom w:val="single" w:sz="8" w:space="0" w:color="auto"/>
              <w:right w:val="single" w:sz="8" w:space="0" w:color="auto"/>
            </w:tcBorders>
            <w:shd w:val="clear" w:color="auto" w:fill="auto"/>
            <w:vAlign w:val="center"/>
            <w:hideMark/>
          </w:tcPr>
          <w:p w14:paraId="39C5572F" w14:textId="77777777" w:rsidR="009B35FD" w:rsidRDefault="009B35FD">
            <w:pPr>
              <w:rPr>
                <w:rFonts w:ascii="Calibri" w:hAnsi="Calibri" w:cs="Calibri"/>
                <w:color w:val="000000"/>
                <w:sz w:val="22"/>
                <w:szCs w:val="22"/>
              </w:rPr>
            </w:pPr>
            <w:r>
              <w:rPr>
                <w:rFonts w:ascii="Calibri" w:hAnsi="Calibri" w:cs="Calibri"/>
                <w:color w:val="000000"/>
                <w:sz w:val="22"/>
                <w:szCs w:val="22"/>
              </w:rPr>
              <w:t>WG2</w:t>
            </w:r>
          </w:p>
        </w:tc>
      </w:tr>
      <w:tr w:rsidR="009B35FD" w14:paraId="0C7389AE" w14:textId="77777777" w:rsidTr="009B35FD">
        <w:trPr>
          <w:trHeight w:val="590"/>
        </w:trPr>
        <w:tc>
          <w:tcPr>
            <w:tcW w:w="860" w:type="dxa"/>
            <w:tcBorders>
              <w:top w:val="nil"/>
              <w:left w:val="single" w:sz="8" w:space="0" w:color="auto"/>
              <w:bottom w:val="single" w:sz="8" w:space="0" w:color="auto"/>
              <w:right w:val="single" w:sz="8" w:space="0" w:color="auto"/>
            </w:tcBorders>
            <w:shd w:val="clear" w:color="auto" w:fill="auto"/>
            <w:noWrap/>
            <w:vAlign w:val="center"/>
            <w:hideMark/>
          </w:tcPr>
          <w:p w14:paraId="595D1D79" w14:textId="77777777" w:rsidR="009B35FD" w:rsidRDefault="009B35FD">
            <w:pPr>
              <w:jc w:val="right"/>
              <w:rPr>
                <w:rFonts w:ascii="Calibri" w:hAnsi="Calibri" w:cs="Calibri"/>
                <w:color w:val="000000"/>
                <w:sz w:val="22"/>
                <w:szCs w:val="22"/>
              </w:rPr>
            </w:pPr>
            <w:r>
              <w:rPr>
                <w:rFonts w:ascii="Calibri" w:hAnsi="Calibri" w:cs="Calibri"/>
                <w:color w:val="000000"/>
                <w:sz w:val="22"/>
                <w:szCs w:val="22"/>
              </w:rPr>
              <w:t>ENG17-</w:t>
            </w:r>
          </w:p>
        </w:tc>
        <w:tc>
          <w:tcPr>
            <w:tcW w:w="1020" w:type="dxa"/>
            <w:tcBorders>
              <w:top w:val="nil"/>
              <w:left w:val="nil"/>
              <w:bottom w:val="single" w:sz="8" w:space="0" w:color="auto"/>
              <w:right w:val="single" w:sz="8" w:space="0" w:color="auto"/>
            </w:tcBorders>
            <w:shd w:val="clear" w:color="auto" w:fill="auto"/>
            <w:noWrap/>
            <w:vAlign w:val="center"/>
            <w:hideMark/>
          </w:tcPr>
          <w:p w14:paraId="6440A1B7" w14:textId="77777777" w:rsidR="009B35FD" w:rsidRDefault="009B35FD">
            <w:pPr>
              <w:rPr>
                <w:rFonts w:ascii="Calibri" w:hAnsi="Calibri" w:cs="Calibri"/>
                <w:color w:val="000000"/>
                <w:sz w:val="22"/>
                <w:szCs w:val="22"/>
              </w:rPr>
            </w:pPr>
            <w:r>
              <w:rPr>
                <w:rFonts w:ascii="Calibri" w:hAnsi="Calibri" w:cs="Calibri"/>
                <w:color w:val="000000"/>
                <w:sz w:val="22"/>
                <w:szCs w:val="22"/>
              </w:rPr>
              <w:t>3.1.2.6.1</w:t>
            </w:r>
          </w:p>
        </w:tc>
        <w:tc>
          <w:tcPr>
            <w:tcW w:w="4920" w:type="dxa"/>
            <w:tcBorders>
              <w:top w:val="nil"/>
              <w:left w:val="nil"/>
              <w:bottom w:val="single" w:sz="8" w:space="0" w:color="auto"/>
              <w:right w:val="single" w:sz="8" w:space="0" w:color="auto"/>
            </w:tcBorders>
            <w:shd w:val="clear" w:color="auto" w:fill="auto"/>
            <w:vAlign w:val="center"/>
            <w:hideMark/>
          </w:tcPr>
          <w:p w14:paraId="1E88E5DD" w14:textId="77777777" w:rsidR="009B35FD" w:rsidRDefault="009B35FD">
            <w:pPr>
              <w:rPr>
                <w:rFonts w:ascii="Calibri" w:hAnsi="Calibri" w:cs="Calibri"/>
                <w:color w:val="000000"/>
                <w:sz w:val="22"/>
                <w:szCs w:val="22"/>
              </w:rPr>
            </w:pPr>
            <w:r>
              <w:rPr>
                <w:rFonts w:ascii="Calibri" w:hAnsi="Calibri" w:cs="Calibri"/>
                <w:color w:val="000000"/>
                <w:sz w:val="22"/>
                <w:szCs w:val="22"/>
              </w:rPr>
              <w:t>Draft G on MF R-Mode signal structure and navigation message_chapter3</w:t>
            </w:r>
          </w:p>
        </w:tc>
        <w:tc>
          <w:tcPr>
            <w:tcW w:w="1660" w:type="dxa"/>
            <w:tcBorders>
              <w:top w:val="nil"/>
              <w:left w:val="nil"/>
              <w:bottom w:val="single" w:sz="8" w:space="0" w:color="auto"/>
              <w:right w:val="single" w:sz="8" w:space="0" w:color="auto"/>
            </w:tcBorders>
            <w:shd w:val="clear" w:color="auto" w:fill="auto"/>
            <w:vAlign w:val="center"/>
            <w:hideMark/>
          </w:tcPr>
          <w:p w14:paraId="04E716D8" w14:textId="77777777" w:rsidR="009B35FD" w:rsidRDefault="009B35FD">
            <w:pPr>
              <w:rPr>
                <w:rFonts w:ascii="Calibri" w:hAnsi="Calibri" w:cs="Calibri"/>
                <w:color w:val="000000"/>
                <w:sz w:val="22"/>
                <w:szCs w:val="22"/>
              </w:rPr>
            </w:pPr>
            <w:r>
              <w:rPr>
                <w:rFonts w:ascii="Calibri" w:hAnsi="Calibri" w:cs="Calibri"/>
                <w:color w:val="000000"/>
                <w:sz w:val="22"/>
                <w:szCs w:val="22"/>
              </w:rPr>
              <w:t>KRISO / MOF</w:t>
            </w:r>
          </w:p>
        </w:tc>
        <w:tc>
          <w:tcPr>
            <w:tcW w:w="880" w:type="dxa"/>
            <w:tcBorders>
              <w:top w:val="nil"/>
              <w:left w:val="nil"/>
              <w:bottom w:val="single" w:sz="8" w:space="0" w:color="auto"/>
              <w:right w:val="single" w:sz="8" w:space="0" w:color="auto"/>
            </w:tcBorders>
            <w:shd w:val="clear" w:color="auto" w:fill="auto"/>
            <w:vAlign w:val="center"/>
            <w:hideMark/>
          </w:tcPr>
          <w:p w14:paraId="306421DB" w14:textId="77777777" w:rsidR="009B35FD" w:rsidRDefault="009B35FD">
            <w:pPr>
              <w:rPr>
                <w:rFonts w:ascii="Calibri" w:hAnsi="Calibri" w:cs="Calibri"/>
                <w:color w:val="000000"/>
                <w:sz w:val="22"/>
                <w:szCs w:val="22"/>
              </w:rPr>
            </w:pPr>
            <w:r>
              <w:rPr>
                <w:rFonts w:ascii="Calibri" w:hAnsi="Calibri" w:cs="Calibri"/>
                <w:color w:val="000000"/>
                <w:sz w:val="22"/>
                <w:szCs w:val="22"/>
              </w:rPr>
              <w:t>WG2</w:t>
            </w:r>
          </w:p>
        </w:tc>
      </w:tr>
      <w:tr w:rsidR="009B35FD" w14:paraId="01B39AE2" w14:textId="77777777" w:rsidTr="009B35FD">
        <w:trPr>
          <w:trHeight w:val="590"/>
        </w:trPr>
        <w:tc>
          <w:tcPr>
            <w:tcW w:w="860" w:type="dxa"/>
            <w:tcBorders>
              <w:top w:val="nil"/>
              <w:left w:val="single" w:sz="8" w:space="0" w:color="auto"/>
              <w:bottom w:val="single" w:sz="8" w:space="0" w:color="auto"/>
              <w:right w:val="single" w:sz="8" w:space="0" w:color="auto"/>
            </w:tcBorders>
            <w:shd w:val="clear" w:color="auto" w:fill="auto"/>
            <w:noWrap/>
            <w:vAlign w:val="center"/>
            <w:hideMark/>
          </w:tcPr>
          <w:p w14:paraId="477597C0" w14:textId="77777777" w:rsidR="009B35FD" w:rsidRDefault="009B35FD">
            <w:pPr>
              <w:jc w:val="right"/>
              <w:rPr>
                <w:rFonts w:ascii="Calibri" w:hAnsi="Calibri" w:cs="Calibri"/>
                <w:color w:val="000000"/>
                <w:sz w:val="22"/>
                <w:szCs w:val="22"/>
              </w:rPr>
            </w:pPr>
            <w:r>
              <w:rPr>
                <w:rFonts w:ascii="Calibri" w:hAnsi="Calibri" w:cs="Calibri"/>
                <w:color w:val="000000"/>
                <w:sz w:val="22"/>
                <w:szCs w:val="22"/>
              </w:rPr>
              <w:t>ENG17-</w:t>
            </w:r>
          </w:p>
        </w:tc>
        <w:tc>
          <w:tcPr>
            <w:tcW w:w="1020" w:type="dxa"/>
            <w:tcBorders>
              <w:top w:val="nil"/>
              <w:left w:val="nil"/>
              <w:bottom w:val="single" w:sz="8" w:space="0" w:color="auto"/>
              <w:right w:val="single" w:sz="8" w:space="0" w:color="auto"/>
            </w:tcBorders>
            <w:shd w:val="clear" w:color="auto" w:fill="auto"/>
            <w:noWrap/>
            <w:vAlign w:val="center"/>
            <w:hideMark/>
          </w:tcPr>
          <w:p w14:paraId="054B7BCB" w14:textId="77777777" w:rsidR="009B35FD" w:rsidRDefault="009B35FD">
            <w:pPr>
              <w:rPr>
                <w:rFonts w:ascii="Calibri" w:hAnsi="Calibri" w:cs="Calibri"/>
                <w:color w:val="000000"/>
                <w:sz w:val="22"/>
                <w:szCs w:val="22"/>
              </w:rPr>
            </w:pPr>
            <w:r>
              <w:rPr>
                <w:rFonts w:ascii="Calibri" w:hAnsi="Calibri" w:cs="Calibri"/>
                <w:color w:val="000000"/>
                <w:sz w:val="22"/>
                <w:szCs w:val="22"/>
              </w:rPr>
              <w:t>3.1.2.7</w:t>
            </w:r>
          </w:p>
        </w:tc>
        <w:tc>
          <w:tcPr>
            <w:tcW w:w="4920" w:type="dxa"/>
            <w:tcBorders>
              <w:top w:val="nil"/>
              <w:left w:val="nil"/>
              <w:bottom w:val="single" w:sz="8" w:space="0" w:color="auto"/>
              <w:right w:val="single" w:sz="8" w:space="0" w:color="auto"/>
            </w:tcBorders>
            <w:shd w:val="clear" w:color="auto" w:fill="auto"/>
            <w:vAlign w:val="center"/>
            <w:hideMark/>
          </w:tcPr>
          <w:p w14:paraId="3BD8C275" w14:textId="77777777" w:rsidR="009B35FD" w:rsidRDefault="009B35FD">
            <w:pPr>
              <w:rPr>
                <w:rFonts w:ascii="Calibri" w:hAnsi="Calibri" w:cs="Calibri"/>
                <w:color w:val="000000"/>
                <w:sz w:val="22"/>
                <w:szCs w:val="22"/>
              </w:rPr>
            </w:pPr>
            <w:r>
              <w:rPr>
                <w:rFonts w:ascii="Calibri" w:hAnsi="Calibri" w:cs="Calibri"/>
                <w:color w:val="000000"/>
                <w:sz w:val="22"/>
                <w:szCs w:val="22"/>
              </w:rPr>
              <w:t>Upcoming IEC standard for SBAS L1 shipborne receivers</w:t>
            </w:r>
          </w:p>
        </w:tc>
        <w:tc>
          <w:tcPr>
            <w:tcW w:w="1660" w:type="dxa"/>
            <w:tcBorders>
              <w:top w:val="nil"/>
              <w:left w:val="nil"/>
              <w:bottom w:val="single" w:sz="8" w:space="0" w:color="auto"/>
              <w:right w:val="single" w:sz="8" w:space="0" w:color="auto"/>
            </w:tcBorders>
            <w:shd w:val="clear" w:color="auto" w:fill="auto"/>
            <w:vAlign w:val="center"/>
            <w:hideMark/>
          </w:tcPr>
          <w:p w14:paraId="05A8E6B0" w14:textId="77777777" w:rsidR="009B35FD" w:rsidRDefault="009B35FD">
            <w:pPr>
              <w:rPr>
                <w:rFonts w:ascii="Calibri" w:hAnsi="Calibri" w:cs="Calibri"/>
                <w:color w:val="000000"/>
                <w:sz w:val="22"/>
                <w:szCs w:val="22"/>
              </w:rPr>
            </w:pPr>
            <w:r>
              <w:rPr>
                <w:rFonts w:ascii="Calibri" w:hAnsi="Calibri" w:cs="Calibri"/>
                <w:color w:val="000000"/>
                <w:sz w:val="22"/>
                <w:szCs w:val="22"/>
              </w:rPr>
              <w:t>ESSP / EUSPA</w:t>
            </w:r>
          </w:p>
        </w:tc>
        <w:tc>
          <w:tcPr>
            <w:tcW w:w="880" w:type="dxa"/>
            <w:tcBorders>
              <w:top w:val="nil"/>
              <w:left w:val="nil"/>
              <w:bottom w:val="single" w:sz="8" w:space="0" w:color="auto"/>
              <w:right w:val="single" w:sz="8" w:space="0" w:color="auto"/>
            </w:tcBorders>
            <w:shd w:val="clear" w:color="auto" w:fill="auto"/>
            <w:vAlign w:val="center"/>
            <w:hideMark/>
          </w:tcPr>
          <w:p w14:paraId="3BA69BCB" w14:textId="77777777" w:rsidR="009B35FD" w:rsidRDefault="009B35FD">
            <w:pPr>
              <w:rPr>
                <w:rFonts w:ascii="Calibri" w:hAnsi="Calibri" w:cs="Calibri"/>
                <w:color w:val="000000"/>
                <w:sz w:val="22"/>
                <w:szCs w:val="22"/>
              </w:rPr>
            </w:pPr>
            <w:r>
              <w:rPr>
                <w:rFonts w:ascii="Calibri" w:hAnsi="Calibri" w:cs="Calibri"/>
                <w:color w:val="000000"/>
                <w:sz w:val="22"/>
                <w:szCs w:val="22"/>
              </w:rPr>
              <w:t>WG2</w:t>
            </w:r>
          </w:p>
        </w:tc>
      </w:tr>
      <w:tr w:rsidR="009B35FD" w14:paraId="5057A61E" w14:textId="77777777" w:rsidTr="009B35FD">
        <w:trPr>
          <w:trHeight w:val="300"/>
        </w:trPr>
        <w:tc>
          <w:tcPr>
            <w:tcW w:w="860" w:type="dxa"/>
            <w:tcBorders>
              <w:top w:val="nil"/>
              <w:left w:val="single" w:sz="8" w:space="0" w:color="auto"/>
              <w:bottom w:val="single" w:sz="8" w:space="0" w:color="auto"/>
              <w:right w:val="single" w:sz="8" w:space="0" w:color="auto"/>
            </w:tcBorders>
            <w:shd w:val="clear" w:color="auto" w:fill="auto"/>
            <w:noWrap/>
            <w:vAlign w:val="center"/>
            <w:hideMark/>
          </w:tcPr>
          <w:p w14:paraId="6249854D" w14:textId="77777777" w:rsidR="009B35FD" w:rsidRDefault="009B35FD">
            <w:pPr>
              <w:jc w:val="right"/>
              <w:rPr>
                <w:rFonts w:ascii="Calibri" w:hAnsi="Calibri" w:cs="Calibri"/>
                <w:color w:val="000000"/>
                <w:sz w:val="22"/>
                <w:szCs w:val="22"/>
              </w:rPr>
            </w:pPr>
            <w:r>
              <w:rPr>
                <w:rFonts w:ascii="Calibri" w:hAnsi="Calibri" w:cs="Calibri"/>
                <w:color w:val="000000"/>
                <w:sz w:val="22"/>
                <w:szCs w:val="22"/>
              </w:rPr>
              <w:t>ENG17-</w:t>
            </w:r>
          </w:p>
        </w:tc>
        <w:tc>
          <w:tcPr>
            <w:tcW w:w="1020" w:type="dxa"/>
            <w:tcBorders>
              <w:top w:val="nil"/>
              <w:left w:val="nil"/>
              <w:bottom w:val="single" w:sz="8" w:space="0" w:color="auto"/>
              <w:right w:val="single" w:sz="8" w:space="0" w:color="auto"/>
            </w:tcBorders>
            <w:shd w:val="clear" w:color="auto" w:fill="auto"/>
            <w:noWrap/>
            <w:vAlign w:val="center"/>
            <w:hideMark/>
          </w:tcPr>
          <w:p w14:paraId="398BB377" w14:textId="77777777" w:rsidR="009B35FD" w:rsidRDefault="009B35FD">
            <w:pPr>
              <w:rPr>
                <w:rFonts w:ascii="Calibri" w:hAnsi="Calibri" w:cs="Calibri"/>
                <w:color w:val="000000"/>
                <w:sz w:val="22"/>
                <w:szCs w:val="22"/>
              </w:rPr>
            </w:pPr>
            <w:r>
              <w:rPr>
                <w:rFonts w:ascii="Calibri" w:hAnsi="Calibri" w:cs="Calibri"/>
                <w:color w:val="000000"/>
                <w:sz w:val="22"/>
                <w:szCs w:val="22"/>
              </w:rPr>
              <w:t>3.1.2.8</w:t>
            </w:r>
          </w:p>
        </w:tc>
        <w:tc>
          <w:tcPr>
            <w:tcW w:w="4920" w:type="dxa"/>
            <w:tcBorders>
              <w:top w:val="nil"/>
              <w:left w:val="nil"/>
              <w:bottom w:val="single" w:sz="8" w:space="0" w:color="auto"/>
              <w:right w:val="single" w:sz="8" w:space="0" w:color="auto"/>
            </w:tcBorders>
            <w:shd w:val="clear" w:color="auto" w:fill="auto"/>
            <w:vAlign w:val="center"/>
            <w:hideMark/>
          </w:tcPr>
          <w:p w14:paraId="3F70BA91" w14:textId="77777777" w:rsidR="009B35FD" w:rsidRDefault="009B35FD">
            <w:pPr>
              <w:rPr>
                <w:rFonts w:ascii="Calibri" w:hAnsi="Calibri" w:cs="Calibri"/>
                <w:color w:val="000000"/>
                <w:sz w:val="22"/>
                <w:szCs w:val="22"/>
              </w:rPr>
            </w:pPr>
            <w:r>
              <w:rPr>
                <w:rFonts w:ascii="Calibri" w:hAnsi="Calibri" w:cs="Calibri"/>
                <w:color w:val="000000"/>
                <w:sz w:val="22"/>
                <w:szCs w:val="22"/>
              </w:rPr>
              <w:t>Retransmission of SBAS data through VDES</w:t>
            </w:r>
          </w:p>
        </w:tc>
        <w:tc>
          <w:tcPr>
            <w:tcW w:w="1660" w:type="dxa"/>
            <w:tcBorders>
              <w:top w:val="nil"/>
              <w:left w:val="nil"/>
              <w:bottom w:val="single" w:sz="8" w:space="0" w:color="auto"/>
              <w:right w:val="single" w:sz="8" w:space="0" w:color="auto"/>
            </w:tcBorders>
            <w:shd w:val="clear" w:color="auto" w:fill="auto"/>
            <w:vAlign w:val="center"/>
            <w:hideMark/>
          </w:tcPr>
          <w:p w14:paraId="62B21A73" w14:textId="77777777" w:rsidR="009B35FD" w:rsidRDefault="009B35FD">
            <w:pPr>
              <w:rPr>
                <w:rFonts w:ascii="Calibri" w:hAnsi="Calibri" w:cs="Calibri"/>
                <w:color w:val="000000"/>
                <w:sz w:val="22"/>
                <w:szCs w:val="22"/>
              </w:rPr>
            </w:pPr>
            <w:r>
              <w:rPr>
                <w:rFonts w:ascii="Calibri" w:hAnsi="Calibri" w:cs="Calibri"/>
                <w:color w:val="000000"/>
                <w:sz w:val="22"/>
                <w:szCs w:val="22"/>
              </w:rPr>
              <w:t>ESSP / EUSPA</w:t>
            </w:r>
          </w:p>
        </w:tc>
        <w:tc>
          <w:tcPr>
            <w:tcW w:w="880" w:type="dxa"/>
            <w:tcBorders>
              <w:top w:val="nil"/>
              <w:left w:val="nil"/>
              <w:bottom w:val="single" w:sz="8" w:space="0" w:color="auto"/>
              <w:right w:val="single" w:sz="8" w:space="0" w:color="auto"/>
            </w:tcBorders>
            <w:shd w:val="clear" w:color="auto" w:fill="auto"/>
            <w:vAlign w:val="center"/>
            <w:hideMark/>
          </w:tcPr>
          <w:p w14:paraId="65AD9C72" w14:textId="77777777" w:rsidR="009B35FD" w:rsidRDefault="009B35FD">
            <w:pPr>
              <w:rPr>
                <w:rFonts w:ascii="Calibri" w:hAnsi="Calibri" w:cs="Calibri"/>
                <w:color w:val="000000"/>
                <w:sz w:val="22"/>
                <w:szCs w:val="22"/>
              </w:rPr>
            </w:pPr>
            <w:r>
              <w:rPr>
                <w:rFonts w:ascii="Calibri" w:hAnsi="Calibri" w:cs="Calibri"/>
                <w:color w:val="000000"/>
                <w:sz w:val="22"/>
                <w:szCs w:val="22"/>
              </w:rPr>
              <w:t>WG2</w:t>
            </w:r>
          </w:p>
        </w:tc>
      </w:tr>
      <w:tr w:rsidR="009B35FD" w14:paraId="5E0BD7FD" w14:textId="77777777" w:rsidTr="009B35FD">
        <w:trPr>
          <w:trHeight w:val="590"/>
        </w:trPr>
        <w:tc>
          <w:tcPr>
            <w:tcW w:w="860" w:type="dxa"/>
            <w:tcBorders>
              <w:top w:val="nil"/>
              <w:left w:val="single" w:sz="8" w:space="0" w:color="auto"/>
              <w:bottom w:val="single" w:sz="8" w:space="0" w:color="auto"/>
              <w:right w:val="single" w:sz="8" w:space="0" w:color="auto"/>
            </w:tcBorders>
            <w:shd w:val="clear" w:color="auto" w:fill="auto"/>
            <w:noWrap/>
            <w:vAlign w:val="center"/>
            <w:hideMark/>
          </w:tcPr>
          <w:p w14:paraId="4D8CAB88" w14:textId="77777777" w:rsidR="009B35FD" w:rsidRDefault="009B35FD">
            <w:pPr>
              <w:jc w:val="right"/>
              <w:rPr>
                <w:rFonts w:ascii="Calibri" w:hAnsi="Calibri" w:cs="Calibri"/>
                <w:color w:val="000000"/>
                <w:sz w:val="22"/>
                <w:szCs w:val="22"/>
              </w:rPr>
            </w:pPr>
            <w:r>
              <w:rPr>
                <w:rFonts w:ascii="Calibri" w:hAnsi="Calibri" w:cs="Calibri"/>
                <w:color w:val="000000"/>
                <w:sz w:val="22"/>
                <w:szCs w:val="22"/>
              </w:rPr>
              <w:t>ENG17-</w:t>
            </w:r>
          </w:p>
        </w:tc>
        <w:tc>
          <w:tcPr>
            <w:tcW w:w="1020" w:type="dxa"/>
            <w:tcBorders>
              <w:top w:val="nil"/>
              <w:left w:val="nil"/>
              <w:bottom w:val="single" w:sz="8" w:space="0" w:color="auto"/>
              <w:right w:val="single" w:sz="8" w:space="0" w:color="auto"/>
            </w:tcBorders>
            <w:shd w:val="clear" w:color="auto" w:fill="auto"/>
            <w:noWrap/>
            <w:vAlign w:val="center"/>
            <w:hideMark/>
          </w:tcPr>
          <w:p w14:paraId="289D6A0F" w14:textId="77777777" w:rsidR="009B35FD" w:rsidRDefault="009B35FD">
            <w:pPr>
              <w:rPr>
                <w:rFonts w:ascii="Calibri" w:hAnsi="Calibri" w:cs="Calibri"/>
                <w:color w:val="000000"/>
                <w:sz w:val="22"/>
                <w:szCs w:val="22"/>
              </w:rPr>
            </w:pPr>
            <w:r>
              <w:rPr>
                <w:rFonts w:ascii="Calibri" w:hAnsi="Calibri" w:cs="Calibri"/>
                <w:color w:val="000000"/>
                <w:sz w:val="22"/>
                <w:szCs w:val="22"/>
              </w:rPr>
              <w:t>3.1.2.9</w:t>
            </w:r>
          </w:p>
        </w:tc>
        <w:tc>
          <w:tcPr>
            <w:tcW w:w="4920" w:type="dxa"/>
            <w:tcBorders>
              <w:top w:val="nil"/>
              <w:left w:val="nil"/>
              <w:bottom w:val="single" w:sz="8" w:space="0" w:color="auto"/>
              <w:right w:val="single" w:sz="8" w:space="0" w:color="auto"/>
            </w:tcBorders>
            <w:shd w:val="clear" w:color="auto" w:fill="auto"/>
            <w:vAlign w:val="center"/>
            <w:hideMark/>
          </w:tcPr>
          <w:p w14:paraId="39FA7946" w14:textId="77777777" w:rsidR="009B35FD" w:rsidRDefault="009B35FD">
            <w:pPr>
              <w:rPr>
                <w:rFonts w:ascii="Calibri" w:hAnsi="Calibri" w:cs="Calibri"/>
                <w:color w:val="000000"/>
                <w:sz w:val="22"/>
                <w:szCs w:val="22"/>
              </w:rPr>
            </w:pPr>
            <w:r>
              <w:rPr>
                <w:rFonts w:ascii="Calibri" w:hAnsi="Calibri" w:cs="Calibri"/>
                <w:color w:val="000000"/>
                <w:sz w:val="22"/>
                <w:szCs w:val="22"/>
              </w:rPr>
              <w:t>IMO Recognition for Augmentation Systems</w:t>
            </w:r>
          </w:p>
        </w:tc>
        <w:tc>
          <w:tcPr>
            <w:tcW w:w="1660" w:type="dxa"/>
            <w:tcBorders>
              <w:top w:val="nil"/>
              <w:left w:val="nil"/>
              <w:bottom w:val="single" w:sz="8" w:space="0" w:color="auto"/>
              <w:right w:val="single" w:sz="8" w:space="0" w:color="auto"/>
            </w:tcBorders>
            <w:shd w:val="clear" w:color="auto" w:fill="auto"/>
            <w:vAlign w:val="center"/>
            <w:hideMark/>
          </w:tcPr>
          <w:p w14:paraId="590B3244" w14:textId="77777777" w:rsidR="009B35FD" w:rsidRDefault="009B35FD">
            <w:pPr>
              <w:rPr>
                <w:rFonts w:ascii="Calibri" w:hAnsi="Calibri" w:cs="Calibri"/>
                <w:color w:val="000000"/>
                <w:sz w:val="22"/>
                <w:szCs w:val="22"/>
              </w:rPr>
            </w:pPr>
            <w:r>
              <w:rPr>
                <w:rFonts w:ascii="Calibri" w:hAnsi="Calibri" w:cs="Calibri"/>
                <w:color w:val="000000"/>
                <w:sz w:val="22"/>
                <w:szCs w:val="22"/>
              </w:rPr>
              <w:t>EUSPA / GRAD / AMSA / BM</w:t>
            </w:r>
          </w:p>
        </w:tc>
        <w:tc>
          <w:tcPr>
            <w:tcW w:w="880" w:type="dxa"/>
            <w:tcBorders>
              <w:top w:val="nil"/>
              <w:left w:val="nil"/>
              <w:bottom w:val="single" w:sz="8" w:space="0" w:color="auto"/>
              <w:right w:val="single" w:sz="8" w:space="0" w:color="auto"/>
            </w:tcBorders>
            <w:shd w:val="clear" w:color="auto" w:fill="auto"/>
            <w:vAlign w:val="center"/>
            <w:hideMark/>
          </w:tcPr>
          <w:p w14:paraId="1D94519E" w14:textId="77777777" w:rsidR="009B35FD" w:rsidRDefault="009B35FD">
            <w:pPr>
              <w:rPr>
                <w:rFonts w:ascii="Calibri" w:hAnsi="Calibri" w:cs="Calibri"/>
                <w:color w:val="000000"/>
                <w:sz w:val="22"/>
                <w:szCs w:val="22"/>
              </w:rPr>
            </w:pPr>
            <w:r>
              <w:rPr>
                <w:rFonts w:ascii="Calibri" w:hAnsi="Calibri" w:cs="Calibri"/>
                <w:color w:val="000000"/>
                <w:sz w:val="22"/>
                <w:szCs w:val="22"/>
              </w:rPr>
              <w:t>WG2</w:t>
            </w:r>
          </w:p>
        </w:tc>
      </w:tr>
      <w:tr w:rsidR="009B35FD" w14:paraId="4F9177F9" w14:textId="77777777" w:rsidTr="009B35FD">
        <w:trPr>
          <w:trHeight w:val="590"/>
        </w:trPr>
        <w:tc>
          <w:tcPr>
            <w:tcW w:w="860" w:type="dxa"/>
            <w:tcBorders>
              <w:top w:val="nil"/>
              <w:left w:val="single" w:sz="8" w:space="0" w:color="auto"/>
              <w:bottom w:val="single" w:sz="8" w:space="0" w:color="auto"/>
              <w:right w:val="single" w:sz="8" w:space="0" w:color="auto"/>
            </w:tcBorders>
            <w:shd w:val="clear" w:color="auto" w:fill="auto"/>
            <w:noWrap/>
            <w:vAlign w:val="center"/>
            <w:hideMark/>
          </w:tcPr>
          <w:p w14:paraId="0769EA97" w14:textId="77777777" w:rsidR="009B35FD" w:rsidRDefault="009B35FD">
            <w:pPr>
              <w:jc w:val="right"/>
              <w:rPr>
                <w:rFonts w:ascii="Calibri" w:hAnsi="Calibri" w:cs="Calibri"/>
                <w:color w:val="000000"/>
                <w:sz w:val="22"/>
                <w:szCs w:val="22"/>
              </w:rPr>
            </w:pPr>
            <w:r>
              <w:rPr>
                <w:rFonts w:ascii="Calibri" w:hAnsi="Calibri" w:cs="Calibri"/>
                <w:color w:val="000000"/>
                <w:sz w:val="22"/>
                <w:szCs w:val="22"/>
              </w:rPr>
              <w:t>ENG17-</w:t>
            </w:r>
          </w:p>
        </w:tc>
        <w:tc>
          <w:tcPr>
            <w:tcW w:w="1020" w:type="dxa"/>
            <w:tcBorders>
              <w:top w:val="nil"/>
              <w:left w:val="nil"/>
              <w:bottom w:val="single" w:sz="8" w:space="0" w:color="auto"/>
              <w:right w:val="single" w:sz="8" w:space="0" w:color="auto"/>
            </w:tcBorders>
            <w:shd w:val="clear" w:color="auto" w:fill="auto"/>
            <w:noWrap/>
            <w:vAlign w:val="center"/>
            <w:hideMark/>
          </w:tcPr>
          <w:p w14:paraId="055968FE" w14:textId="77777777" w:rsidR="009B35FD" w:rsidRDefault="009B35FD">
            <w:pPr>
              <w:rPr>
                <w:rFonts w:ascii="Calibri" w:hAnsi="Calibri" w:cs="Calibri"/>
                <w:color w:val="000000"/>
                <w:sz w:val="22"/>
                <w:szCs w:val="22"/>
              </w:rPr>
            </w:pPr>
            <w:r>
              <w:rPr>
                <w:rFonts w:ascii="Calibri" w:hAnsi="Calibri" w:cs="Calibri"/>
                <w:color w:val="000000"/>
                <w:sz w:val="22"/>
                <w:szCs w:val="22"/>
              </w:rPr>
              <w:t>3.1.2.10</w:t>
            </w:r>
          </w:p>
        </w:tc>
        <w:tc>
          <w:tcPr>
            <w:tcW w:w="4920" w:type="dxa"/>
            <w:tcBorders>
              <w:top w:val="nil"/>
              <w:left w:val="nil"/>
              <w:bottom w:val="single" w:sz="8" w:space="0" w:color="auto"/>
              <w:right w:val="single" w:sz="8" w:space="0" w:color="auto"/>
            </w:tcBorders>
            <w:shd w:val="clear" w:color="auto" w:fill="auto"/>
            <w:vAlign w:val="center"/>
            <w:hideMark/>
          </w:tcPr>
          <w:p w14:paraId="521D8C59" w14:textId="77777777" w:rsidR="009B35FD" w:rsidRDefault="009B35FD">
            <w:pPr>
              <w:rPr>
                <w:rFonts w:ascii="Calibri" w:hAnsi="Calibri" w:cs="Calibri"/>
                <w:color w:val="000000"/>
                <w:sz w:val="22"/>
                <w:szCs w:val="22"/>
              </w:rPr>
            </w:pPr>
            <w:r>
              <w:rPr>
                <w:rFonts w:ascii="Calibri" w:hAnsi="Calibri" w:cs="Calibri"/>
                <w:color w:val="000000"/>
                <w:sz w:val="22"/>
                <w:szCs w:val="22"/>
              </w:rPr>
              <w:t>Galileo High Accuracy Service for Maritime</w:t>
            </w:r>
          </w:p>
        </w:tc>
        <w:tc>
          <w:tcPr>
            <w:tcW w:w="1660" w:type="dxa"/>
            <w:tcBorders>
              <w:top w:val="nil"/>
              <w:left w:val="nil"/>
              <w:bottom w:val="single" w:sz="8" w:space="0" w:color="auto"/>
              <w:right w:val="single" w:sz="8" w:space="0" w:color="auto"/>
            </w:tcBorders>
            <w:shd w:val="clear" w:color="auto" w:fill="auto"/>
            <w:vAlign w:val="center"/>
            <w:hideMark/>
          </w:tcPr>
          <w:p w14:paraId="529E1563" w14:textId="77777777" w:rsidR="009B35FD" w:rsidRDefault="009B35FD">
            <w:pPr>
              <w:rPr>
                <w:rFonts w:ascii="Calibri" w:hAnsi="Calibri" w:cs="Calibri"/>
                <w:color w:val="000000"/>
                <w:sz w:val="22"/>
                <w:szCs w:val="22"/>
              </w:rPr>
            </w:pPr>
            <w:r>
              <w:rPr>
                <w:rFonts w:ascii="Calibri" w:hAnsi="Calibri" w:cs="Calibri"/>
                <w:color w:val="000000"/>
                <w:sz w:val="22"/>
                <w:szCs w:val="22"/>
              </w:rPr>
              <w:t>EUSPA / GSC / GRAD</w:t>
            </w:r>
          </w:p>
        </w:tc>
        <w:tc>
          <w:tcPr>
            <w:tcW w:w="880" w:type="dxa"/>
            <w:tcBorders>
              <w:top w:val="nil"/>
              <w:left w:val="nil"/>
              <w:bottom w:val="single" w:sz="8" w:space="0" w:color="auto"/>
              <w:right w:val="single" w:sz="8" w:space="0" w:color="auto"/>
            </w:tcBorders>
            <w:shd w:val="clear" w:color="auto" w:fill="auto"/>
            <w:vAlign w:val="center"/>
            <w:hideMark/>
          </w:tcPr>
          <w:p w14:paraId="15A755C1" w14:textId="77777777" w:rsidR="009B35FD" w:rsidRDefault="009B35FD">
            <w:pPr>
              <w:rPr>
                <w:rFonts w:ascii="Calibri" w:hAnsi="Calibri" w:cs="Calibri"/>
                <w:color w:val="000000"/>
                <w:sz w:val="22"/>
                <w:szCs w:val="22"/>
              </w:rPr>
            </w:pPr>
            <w:r>
              <w:rPr>
                <w:rFonts w:ascii="Calibri" w:hAnsi="Calibri" w:cs="Calibri"/>
                <w:color w:val="000000"/>
                <w:sz w:val="22"/>
                <w:szCs w:val="22"/>
              </w:rPr>
              <w:t>WG2</w:t>
            </w:r>
          </w:p>
        </w:tc>
      </w:tr>
      <w:tr w:rsidR="009B35FD" w14:paraId="01A3F53C" w14:textId="77777777" w:rsidTr="009B35FD">
        <w:trPr>
          <w:trHeight w:val="300"/>
        </w:trPr>
        <w:tc>
          <w:tcPr>
            <w:tcW w:w="860" w:type="dxa"/>
            <w:tcBorders>
              <w:top w:val="nil"/>
              <w:left w:val="single" w:sz="8" w:space="0" w:color="auto"/>
              <w:bottom w:val="single" w:sz="8" w:space="0" w:color="auto"/>
              <w:right w:val="single" w:sz="8" w:space="0" w:color="auto"/>
            </w:tcBorders>
            <w:shd w:val="clear" w:color="auto" w:fill="auto"/>
            <w:noWrap/>
            <w:vAlign w:val="center"/>
            <w:hideMark/>
          </w:tcPr>
          <w:p w14:paraId="1AB46167" w14:textId="77777777" w:rsidR="009B35FD" w:rsidRDefault="009B35FD">
            <w:pPr>
              <w:jc w:val="right"/>
              <w:rPr>
                <w:rFonts w:ascii="Calibri" w:hAnsi="Calibri" w:cs="Calibri"/>
                <w:color w:val="000000"/>
                <w:sz w:val="22"/>
                <w:szCs w:val="22"/>
              </w:rPr>
            </w:pPr>
            <w:r>
              <w:rPr>
                <w:rFonts w:ascii="Calibri" w:hAnsi="Calibri" w:cs="Calibri"/>
                <w:color w:val="000000"/>
                <w:sz w:val="22"/>
                <w:szCs w:val="22"/>
              </w:rPr>
              <w:t>ENG17-</w:t>
            </w:r>
          </w:p>
        </w:tc>
        <w:tc>
          <w:tcPr>
            <w:tcW w:w="1020" w:type="dxa"/>
            <w:tcBorders>
              <w:top w:val="nil"/>
              <w:left w:val="nil"/>
              <w:bottom w:val="single" w:sz="8" w:space="0" w:color="auto"/>
              <w:right w:val="single" w:sz="8" w:space="0" w:color="auto"/>
            </w:tcBorders>
            <w:shd w:val="clear" w:color="auto" w:fill="auto"/>
            <w:noWrap/>
            <w:vAlign w:val="center"/>
            <w:hideMark/>
          </w:tcPr>
          <w:p w14:paraId="15096D02" w14:textId="77777777" w:rsidR="009B35FD" w:rsidRDefault="009B35FD">
            <w:pPr>
              <w:rPr>
                <w:rFonts w:ascii="Calibri" w:hAnsi="Calibri" w:cs="Calibri"/>
                <w:color w:val="000000"/>
                <w:sz w:val="22"/>
                <w:szCs w:val="22"/>
              </w:rPr>
            </w:pPr>
            <w:r>
              <w:rPr>
                <w:rFonts w:ascii="Calibri" w:hAnsi="Calibri" w:cs="Calibri"/>
                <w:color w:val="000000"/>
                <w:sz w:val="22"/>
                <w:szCs w:val="22"/>
              </w:rPr>
              <w:t>3.1.2.11</w:t>
            </w:r>
          </w:p>
        </w:tc>
        <w:tc>
          <w:tcPr>
            <w:tcW w:w="4920" w:type="dxa"/>
            <w:tcBorders>
              <w:top w:val="nil"/>
              <w:left w:val="nil"/>
              <w:bottom w:val="single" w:sz="8" w:space="0" w:color="auto"/>
              <w:right w:val="single" w:sz="8" w:space="0" w:color="auto"/>
            </w:tcBorders>
            <w:shd w:val="clear" w:color="auto" w:fill="auto"/>
            <w:vAlign w:val="center"/>
            <w:hideMark/>
          </w:tcPr>
          <w:p w14:paraId="25A7AF3C" w14:textId="77777777" w:rsidR="009B35FD" w:rsidRDefault="009B35FD">
            <w:pPr>
              <w:rPr>
                <w:rFonts w:ascii="Calibri" w:hAnsi="Calibri" w:cs="Calibri"/>
                <w:color w:val="000000"/>
                <w:sz w:val="22"/>
                <w:szCs w:val="22"/>
              </w:rPr>
            </w:pPr>
            <w:r>
              <w:rPr>
                <w:rFonts w:ascii="Calibri" w:hAnsi="Calibri" w:cs="Calibri"/>
                <w:color w:val="000000"/>
                <w:sz w:val="22"/>
                <w:szCs w:val="22"/>
              </w:rPr>
              <w:t>IALA coordination of Loran GRI</w:t>
            </w:r>
          </w:p>
        </w:tc>
        <w:tc>
          <w:tcPr>
            <w:tcW w:w="1660" w:type="dxa"/>
            <w:tcBorders>
              <w:top w:val="nil"/>
              <w:left w:val="nil"/>
              <w:bottom w:val="single" w:sz="8" w:space="0" w:color="auto"/>
              <w:right w:val="single" w:sz="8" w:space="0" w:color="auto"/>
            </w:tcBorders>
            <w:shd w:val="clear" w:color="auto" w:fill="auto"/>
            <w:vAlign w:val="center"/>
            <w:hideMark/>
          </w:tcPr>
          <w:p w14:paraId="2CFA4B8B" w14:textId="77777777" w:rsidR="009B35FD" w:rsidRDefault="009B35FD">
            <w:pPr>
              <w:rPr>
                <w:rFonts w:ascii="Calibri" w:hAnsi="Calibri" w:cs="Calibri"/>
                <w:color w:val="000000"/>
                <w:sz w:val="22"/>
                <w:szCs w:val="22"/>
              </w:rPr>
            </w:pPr>
            <w:r>
              <w:rPr>
                <w:rFonts w:ascii="Calibri" w:hAnsi="Calibri" w:cs="Calibri"/>
                <w:color w:val="000000"/>
                <w:sz w:val="22"/>
                <w:szCs w:val="22"/>
              </w:rPr>
              <w:t>GRAD</w:t>
            </w:r>
          </w:p>
        </w:tc>
        <w:tc>
          <w:tcPr>
            <w:tcW w:w="880" w:type="dxa"/>
            <w:tcBorders>
              <w:top w:val="nil"/>
              <w:left w:val="nil"/>
              <w:bottom w:val="single" w:sz="8" w:space="0" w:color="auto"/>
              <w:right w:val="single" w:sz="8" w:space="0" w:color="auto"/>
            </w:tcBorders>
            <w:shd w:val="clear" w:color="auto" w:fill="auto"/>
            <w:vAlign w:val="center"/>
            <w:hideMark/>
          </w:tcPr>
          <w:p w14:paraId="1930D68F" w14:textId="77777777" w:rsidR="009B35FD" w:rsidRDefault="009B35FD">
            <w:pPr>
              <w:rPr>
                <w:rFonts w:ascii="Calibri" w:hAnsi="Calibri" w:cs="Calibri"/>
                <w:color w:val="000000"/>
                <w:sz w:val="22"/>
                <w:szCs w:val="22"/>
              </w:rPr>
            </w:pPr>
            <w:r>
              <w:rPr>
                <w:rFonts w:ascii="Calibri" w:hAnsi="Calibri" w:cs="Calibri"/>
                <w:color w:val="000000"/>
                <w:sz w:val="22"/>
                <w:szCs w:val="22"/>
              </w:rPr>
              <w:t>WG2</w:t>
            </w:r>
          </w:p>
        </w:tc>
      </w:tr>
      <w:tr w:rsidR="009B35FD" w14:paraId="43F922E8" w14:textId="77777777" w:rsidTr="009B35FD">
        <w:trPr>
          <w:trHeight w:val="300"/>
        </w:trPr>
        <w:tc>
          <w:tcPr>
            <w:tcW w:w="860" w:type="dxa"/>
            <w:tcBorders>
              <w:top w:val="nil"/>
              <w:left w:val="single" w:sz="8" w:space="0" w:color="auto"/>
              <w:bottom w:val="single" w:sz="8" w:space="0" w:color="auto"/>
              <w:right w:val="single" w:sz="8" w:space="0" w:color="auto"/>
            </w:tcBorders>
            <w:shd w:val="clear" w:color="auto" w:fill="auto"/>
            <w:noWrap/>
            <w:vAlign w:val="center"/>
            <w:hideMark/>
          </w:tcPr>
          <w:p w14:paraId="0A03A4A4" w14:textId="77777777" w:rsidR="009B35FD" w:rsidRDefault="009B35FD">
            <w:pPr>
              <w:jc w:val="right"/>
              <w:rPr>
                <w:rFonts w:ascii="Calibri" w:hAnsi="Calibri" w:cs="Calibri"/>
                <w:color w:val="000000"/>
                <w:sz w:val="22"/>
                <w:szCs w:val="22"/>
              </w:rPr>
            </w:pPr>
            <w:r>
              <w:rPr>
                <w:rFonts w:ascii="Calibri" w:hAnsi="Calibri" w:cs="Calibri"/>
                <w:color w:val="000000"/>
                <w:sz w:val="22"/>
                <w:szCs w:val="22"/>
              </w:rPr>
              <w:t>ENG17-</w:t>
            </w:r>
          </w:p>
        </w:tc>
        <w:tc>
          <w:tcPr>
            <w:tcW w:w="1020" w:type="dxa"/>
            <w:tcBorders>
              <w:top w:val="nil"/>
              <w:left w:val="nil"/>
              <w:bottom w:val="single" w:sz="8" w:space="0" w:color="auto"/>
              <w:right w:val="single" w:sz="8" w:space="0" w:color="auto"/>
            </w:tcBorders>
            <w:shd w:val="clear" w:color="auto" w:fill="auto"/>
            <w:noWrap/>
            <w:vAlign w:val="center"/>
            <w:hideMark/>
          </w:tcPr>
          <w:p w14:paraId="48CFD0A4" w14:textId="77777777" w:rsidR="009B35FD" w:rsidRDefault="009B35FD">
            <w:pPr>
              <w:rPr>
                <w:rFonts w:ascii="Calibri" w:hAnsi="Calibri" w:cs="Calibri"/>
                <w:color w:val="000000"/>
                <w:sz w:val="22"/>
                <w:szCs w:val="22"/>
              </w:rPr>
            </w:pPr>
            <w:r>
              <w:rPr>
                <w:rFonts w:ascii="Calibri" w:hAnsi="Calibri" w:cs="Calibri"/>
                <w:color w:val="000000"/>
                <w:sz w:val="22"/>
                <w:szCs w:val="22"/>
              </w:rPr>
              <w:t>3.1.2.12</w:t>
            </w:r>
          </w:p>
        </w:tc>
        <w:tc>
          <w:tcPr>
            <w:tcW w:w="4920" w:type="dxa"/>
            <w:tcBorders>
              <w:top w:val="nil"/>
              <w:left w:val="nil"/>
              <w:bottom w:val="single" w:sz="8" w:space="0" w:color="auto"/>
              <w:right w:val="single" w:sz="8" w:space="0" w:color="auto"/>
            </w:tcBorders>
            <w:shd w:val="clear" w:color="auto" w:fill="auto"/>
            <w:vAlign w:val="center"/>
            <w:hideMark/>
          </w:tcPr>
          <w:p w14:paraId="6783F73C" w14:textId="77777777" w:rsidR="009B35FD" w:rsidRDefault="009B35FD">
            <w:pPr>
              <w:rPr>
                <w:rFonts w:ascii="Calibri" w:hAnsi="Calibri" w:cs="Calibri"/>
                <w:color w:val="000000"/>
                <w:sz w:val="22"/>
                <w:szCs w:val="22"/>
              </w:rPr>
            </w:pPr>
            <w:r>
              <w:rPr>
                <w:rFonts w:ascii="Calibri" w:hAnsi="Calibri" w:cs="Calibri"/>
                <w:color w:val="000000"/>
                <w:sz w:val="22"/>
                <w:szCs w:val="22"/>
              </w:rPr>
              <w:t>Cover note for SouthPAN declaration</w:t>
            </w:r>
          </w:p>
        </w:tc>
        <w:tc>
          <w:tcPr>
            <w:tcW w:w="1660" w:type="dxa"/>
            <w:tcBorders>
              <w:top w:val="nil"/>
              <w:left w:val="nil"/>
              <w:bottom w:val="single" w:sz="8" w:space="0" w:color="auto"/>
              <w:right w:val="single" w:sz="8" w:space="0" w:color="auto"/>
            </w:tcBorders>
            <w:shd w:val="clear" w:color="auto" w:fill="auto"/>
            <w:vAlign w:val="center"/>
            <w:hideMark/>
          </w:tcPr>
          <w:p w14:paraId="4CB09E40" w14:textId="77777777" w:rsidR="009B35FD" w:rsidRDefault="009B35FD">
            <w:pPr>
              <w:rPr>
                <w:rFonts w:ascii="Calibri" w:hAnsi="Calibri" w:cs="Calibri"/>
                <w:color w:val="000000"/>
                <w:sz w:val="22"/>
                <w:szCs w:val="22"/>
              </w:rPr>
            </w:pPr>
            <w:r>
              <w:rPr>
                <w:rFonts w:ascii="Calibri" w:hAnsi="Calibri" w:cs="Calibri"/>
                <w:color w:val="000000"/>
                <w:sz w:val="22"/>
                <w:szCs w:val="22"/>
              </w:rPr>
              <w:t>AMSA</w:t>
            </w:r>
          </w:p>
        </w:tc>
        <w:tc>
          <w:tcPr>
            <w:tcW w:w="880" w:type="dxa"/>
            <w:tcBorders>
              <w:top w:val="nil"/>
              <w:left w:val="nil"/>
              <w:bottom w:val="single" w:sz="8" w:space="0" w:color="auto"/>
              <w:right w:val="single" w:sz="8" w:space="0" w:color="auto"/>
            </w:tcBorders>
            <w:shd w:val="clear" w:color="auto" w:fill="auto"/>
            <w:vAlign w:val="center"/>
            <w:hideMark/>
          </w:tcPr>
          <w:p w14:paraId="2EB3D4D8" w14:textId="77777777" w:rsidR="009B35FD" w:rsidRDefault="009B35FD">
            <w:pPr>
              <w:rPr>
                <w:rFonts w:ascii="Calibri" w:hAnsi="Calibri" w:cs="Calibri"/>
                <w:color w:val="000000"/>
                <w:sz w:val="22"/>
                <w:szCs w:val="22"/>
              </w:rPr>
            </w:pPr>
            <w:r>
              <w:rPr>
                <w:rFonts w:ascii="Calibri" w:hAnsi="Calibri" w:cs="Calibri"/>
                <w:color w:val="000000"/>
                <w:sz w:val="22"/>
                <w:szCs w:val="22"/>
              </w:rPr>
              <w:t>WG2</w:t>
            </w:r>
          </w:p>
        </w:tc>
      </w:tr>
      <w:tr w:rsidR="009B35FD" w14:paraId="1CBAA79A" w14:textId="77777777" w:rsidTr="009B35FD">
        <w:trPr>
          <w:trHeight w:val="300"/>
        </w:trPr>
        <w:tc>
          <w:tcPr>
            <w:tcW w:w="860" w:type="dxa"/>
            <w:tcBorders>
              <w:top w:val="nil"/>
              <w:left w:val="single" w:sz="8" w:space="0" w:color="auto"/>
              <w:bottom w:val="single" w:sz="8" w:space="0" w:color="auto"/>
              <w:right w:val="single" w:sz="8" w:space="0" w:color="auto"/>
            </w:tcBorders>
            <w:shd w:val="clear" w:color="auto" w:fill="auto"/>
            <w:noWrap/>
            <w:vAlign w:val="center"/>
            <w:hideMark/>
          </w:tcPr>
          <w:p w14:paraId="47BD0036" w14:textId="77777777" w:rsidR="009B35FD" w:rsidRDefault="009B35FD">
            <w:pPr>
              <w:jc w:val="right"/>
              <w:rPr>
                <w:rFonts w:ascii="Calibri" w:hAnsi="Calibri" w:cs="Calibri"/>
                <w:color w:val="000000"/>
                <w:sz w:val="22"/>
                <w:szCs w:val="22"/>
              </w:rPr>
            </w:pPr>
            <w:r>
              <w:rPr>
                <w:rFonts w:ascii="Calibri" w:hAnsi="Calibri" w:cs="Calibri"/>
                <w:color w:val="000000"/>
                <w:sz w:val="22"/>
                <w:szCs w:val="22"/>
              </w:rPr>
              <w:t>ENG17-</w:t>
            </w:r>
          </w:p>
        </w:tc>
        <w:tc>
          <w:tcPr>
            <w:tcW w:w="1020" w:type="dxa"/>
            <w:tcBorders>
              <w:top w:val="nil"/>
              <w:left w:val="nil"/>
              <w:bottom w:val="single" w:sz="8" w:space="0" w:color="auto"/>
              <w:right w:val="single" w:sz="8" w:space="0" w:color="auto"/>
            </w:tcBorders>
            <w:shd w:val="clear" w:color="auto" w:fill="auto"/>
            <w:noWrap/>
            <w:vAlign w:val="center"/>
            <w:hideMark/>
          </w:tcPr>
          <w:p w14:paraId="38BE00F8" w14:textId="77777777" w:rsidR="009B35FD" w:rsidRDefault="009B35FD">
            <w:pPr>
              <w:rPr>
                <w:rFonts w:ascii="Calibri" w:hAnsi="Calibri" w:cs="Calibri"/>
                <w:color w:val="000000"/>
                <w:sz w:val="22"/>
                <w:szCs w:val="22"/>
              </w:rPr>
            </w:pPr>
            <w:r>
              <w:rPr>
                <w:rFonts w:ascii="Calibri" w:hAnsi="Calibri" w:cs="Calibri"/>
                <w:color w:val="000000"/>
                <w:sz w:val="22"/>
                <w:szCs w:val="22"/>
              </w:rPr>
              <w:t>3.1.2.12.1</w:t>
            </w:r>
          </w:p>
        </w:tc>
        <w:tc>
          <w:tcPr>
            <w:tcW w:w="4920" w:type="dxa"/>
            <w:tcBorders>
              <w:top w:val="nil"/>
              <w:left w:val="nil"/>
              <w:bottom w:val="single" w:sz="8" w:space="0" w:color="auto"/>
              <w:right w:val="single" w:sz="8" w:space="0" w:color="auto"/>
            </w:tcBorders>
            <w:shd w:val="clear" w:color="auto" w:fill="auto"/>
            <w:vAlign w:val="center"/>
            <w:hideMark/>
          </w:tcPr>
          <w:p w14:paraId="6C37EC67" w14:textId="77777777" w:rsidR="009B35FD" w:rsidRDefault="009B35FD">
            <w:pPr>
              <w:rPr>
                <w:rFonts w:ascii="Calibri" w:hAnsi="Calibri" w:cs="Calibri"/>
                <w:color w:val="000000"/>
                <w:sz w:val="22"/>
                <w:szCs w:val="22"/>
              </w:rPr>
            </w:pPr>
            <w:r>
              <w:rPr>
                <w:rFonts w:ascii="Calibri" w:hAnsi="Calibri" w:cs="Calibri"/>
                <w:color w:val="000000"/>
                <w:sz w:val="22"/>
                <w:szCs w:val="22"/>
              </w:rPr>
              <w:t>Draft SBAS declaration for IALA</w:t>
            </w:r>
          </w:p>
        </w:tc>
        <w:tc>
          <w:tcPr>
            <w:tcW w:w="1660" w:type="dxa"/>
            <w:tcBorders>
              <w:top w:val="nil"/>
              <w:left w:val="nil"/>
              <w:bottom w:val="single" w:sz="8" w:space="0" w:color="auto"/>
              <w:right w:val="single" w:sz="8" w:space="0" w:color="auto"/>
            </w:tcBorders>
            <w:shd w:val="clear" w:color="auto" w:fill="auto"/>
            <w:vAlign w:val="center"/>
            <w:hideMark/>
          </w:tcPr>
          <w:p w14:paraId="3875221B" w14:textId="77777777" w:rsidR="009B35FD" w:rsidRDefault="009B35FD">
            <w:pPr>
              <w:rPr>
                <w:rFonts w:ascii="Calibri" w:hAnsi="Calibri" w:cs="Calibri"/>
                <w:color w:val="000000"/>
                <w:sz w:val="22"/>
                <w:szCs w:val="22"/>
              </w:rPr>
            </w:pPr>
            <w:r>
              <w:rPr>
                <w:rFonts w:ascii="Calibri" w:hAnsi="Calibri" w:cs="Calibri"/>
                <w:color w:val="000000"/>
                <w:sz w:val="22"/>
                <w:szCs w:val="22"/>
              </w:rPr>
              <w:t>AMSA</w:t>
            </w:r>
          </w:p>
        </w:tc>
        <w:tc>
          <w:tcPr>
            <w:tcW w:w="880" w:type="dxa"/>
            <w:tcBorders>
              <w:top w:val="nil"/>
              <w:left w:val="nil"/>
              <w:bottom w:val="single" w:sz="8" w:space="0" w:color="auto"/>
              <w:right w:val="single" w:sz="8" w:space="0" w:color="auto"/>
            </w:tcBorders>
            <w:shd w:val="clear" w:color="auto" w:fill="auto"/>
            <w:vAlign w:val="center"/>
            <w:hideMark/>
          </w:tcPr>
          <w:p w14:paraId="00AA34DD" w14:textId="77777777" w:rsidR="009B35FD" w:rsidRDefault="009B35FD">
            <w:pPr>
              <w:rPr>
                <w:rFonts w:ascii="Calibri" w:hAnsi="Calibri" w:cs="Calibri"/>
                <w:color w:val="000000"/>
                <w:sz w:val="22"/>
                <w:szCs w:val="22"/>
              </w:rPr>
            </w:pPr>
            <w:r>
              <w:rPr>
                <w:rFonts w:ascii="Calibri" w:hAnsi="Calibri" w:cs="Calibri"/>
                <w:color w:val="000000"/>
                <w:sz w:val="22"/>
                <w:szCs w:val="22"/>
              </w:rPr>
              <w:t>WG2</w:t>
            </w:r>
          </w:p>
        </w:tc>
      </w:tr>
      <w:tr w:rsidR="009B35FD" w14:paraId="59855622" w14:textId="77777777" w:rsidTr="009B35FD">
        <w:trPr>
          <w:trHeight w:val="300"/>
        </w:trPr>
        <w:tc>
          <w:tcPr>
            <w:tcW w:w="860" w:type="dxa"/>
            <w:tcBorders>
              <w:top w:val="nil"/>
              <w:left w:val="single" w:sz="8" w:space="0" w:color="auto"/>
              <w:bottom w:val="single" w:sz="8" w:space="0" w:color="auto"/>
              <w:right w:val="single" w:sz="8" w:space="0" w:color="auto"/>
            </w:tcBorders>
            <w:shd w:val="clear" w:color="auto" w:fill="auto"/>
            <w:noWrap/>
            <w:vAlign w:val="center"/>
            <w:hideMark/>
          </w:tcPr>
          <w:p w14:paraId="3FBC83F5" w14:textId="77777777" w:rsidR="009B35FD" w:rsidRDefault="009B35FD">
            <w:pPr>
              <w:jc w:val="right"/>
              <w:rPr>
                <w:rFonts w:ascii="Calibri" w:hAnsi="Calibri" w:cs="Calibri"/>
                <w:color w:val="000000"/>
                <w:sz w:val="22"/>
                <w:szCs w:val="22"/>
              </w:rPr>
            </w:pPr>
            <w:r>
              <w:rPr>
                <w:rFonts w:ascii="Calibri" w:hAnsi="Calibri" w:cs="Calibri"/>
                <w:color w:val="000000"/>
                <w:sz w:val="22"/>
                <w:szCs w:val="22"/>
              </w:rPr>
              <w:t>ENG17-</w:t>
            </w:r>
          </w:p>
        </w:tc>
        <w:tc>
          <w:tcPr>
            <w:tcW w:w="1020" w:type="dxa"/>
            <w:tcBorders>
              <w:top w:val="nil"/>
              <w:left w:val="nil"/>
              <w:bottom w:val="single" w:sz="8" w:space="0" w:color="auto"/>
              <w:right w:val="single" w:sz="8" w:space="0" w:color="auto"/>
            </w:tcBorders>
            <w:shd w:val="clear" w:color="auto" w:fill="auto"/>
            <w:noWrap/>
            <w:vAlign w:val="center"/>
            <w:hideMark/>
          </w:tcPr>
          <w:p w14:paraId="3E1F1825" w14:textId="77777777" w:rsidR="009B35FD" w:rsidRDefault="009B35FD">
            <w:pPr>
              <w:rPr>
                <w:rFonts w:ascii="Calibri" w:hAnsi="Calibri" w:cs="Calibri"/>
                <w:color w:val="000000"/>
                <w:sz w:val="22"/>
                <w:szCs w:val="22"/>
              </w:rPr>
            </w:pPr>
            <w:r>
              <w:rPr>
                <w:rFonts w:ascii="Calibri" w:hAnsi="Calibri" w:cs="Calibri"/>
                <w:color w:val="000000"/>
                <w:sz w:val="22"/>
                <w:szCs w:val="22"/>
              </w:rPr>
              <w:t>3.1.2.13</w:t>
            </w:r>
          </w:p>
        </w:tc>
        <w:tc>
          <w:tcPr>
            <w:tcW w:w="4920" w:type="dxa"/>
            <w:tcBorders>
              <w:top w:val="nil"/>
              <w:left w:val="nil"/>
              <w:bottom w:val="single" w:sz="8" w:space="0" w:color="auto"/>
              <w:right w:val="single" w:sz="8" w:space="0" w:color="auto"/>
            </w:tcBorders>
            <w:shd w:val="clear" w:color="auto" w:fill="auto"/>
            <w:vAlign w:val="center"/>
            <w:hideMark/>
          </w:tcPr>
          <w:p w14:paraId="49EE2632" w14:textId="55CA15A5" w:rsidR="009B35FD" w:rsidRDefault="009B35FD">
            <w:pPr>
              <w:rPr>
                <w:rFonts w:ascii="Calibri" w:hAnsi="Calibri" w:cs="Calibri"/>
                <w:color w:val="000000"/>
                <w:sz w:val="22"/>
                <w:szCs w:val="22"/>
              </w:rPr>
            </w:pPr>
            <w:r>
              <w:rPr>
                <w:rFonts w:ascii="Calibri" w:hAnsi="Calibri" w:cs="Calibri"/>
                <w:color w:val="000000"/>
                <w:sz w:val="22"/>
                <w:szCs w:val="22"/>
              </w:rPr>
              <w:t>BDS PPP offshore test and application suggestions</w:t>
            </w:r>
          </w:p>
        </w:tc>
        <w:tc>
          <w:tcPr>
            <w:tcW w:w="1660" w:type="dxa"/>
            <w:tcBorders>
              <w:top w:val="nil"/>
              <w:left w:val="nil"/>
              <w:bottom w:val="single" w:sz="8" w:space="0" w:color="auto"/>
              <w:right w:val="single" w:sz="8" w:space="0" w:color="auto"/>
            </w:tcBorders>
            <w:shd w:val="clear" w:color="auto" w:fill="auto"/>
            <w:vAlign w:val="center"/>
            <w:hideMark/>
          </w:tcPr>
          <w:p w14:paraId="503C3570" w14:textId="77777777" w:rsidR="009B35FD" w:rsidRDefault="009B35FD">
            <w:pPr>
              <w:rPr>
                <w:rFonts w:ascii="Calibri" w:hAnsi="Calibri" w:cs="Calibri"/>
                <w:color w:val="000000"/>
                <w:sz w:val="22"/>
                <w:szCs w:val="22"/>
              </w:rPr>
            </w:pPr>
            <w:r>
              <w:rPr>
                <w:rFonts w:ascii="Calibri" w:hAnsi="Calibri" w:cs="Calibri"/>
                <w:color w:val="000000"/>
                <w:sz w:val="22"/>
                <w:szCs w:val="22"/>
              </w:rPr>
              <w:t>China MSA</w:t>
            </w:r>
          </w:p>
        </w:tc>
        <w:tc>
          <w:tcPr>
            <w:tcW w:w="880" w:type="dxa"/>
            <w:tcBorders>
              <w:top w:val="nil"/>
              <w:left w:val="nil"/>
              <w:bottom w:val="single" w:sz="8" w:space="0" w:color="auto"/>
              <w:right w:val="single" w:sz="8" w:space="0" w:color="auto"/>
            </w:tcBorders>
            <w:shd w:val="clear" w:color="auto" w:fill="auto"/>
            <w:vAlign w:val="center"/>
            <w:hideMark/>
          </w:tcPr>
          <w:p w14:paraId="30DAEB65" w14:textId="77777777" w:rsidR="009B35FD" w:rsidRDefault="009B35FD">
            <w:pPr>
              <w:rPr>
                <w:rFonts w:ascii="Calibri" w:hAnsi="Calibri" w:cs="Calibri"/>
                <w:color w:val="000000"/>
                <w:sz w:val="22"/>
                <w:szCs w:val="22"/>
              </w:rPr>
            </w:pPr>
            <w:r>
              <w:rPr>
                <w:rFonts w:ascii="Calibri" w:hAnsi="Calibri" w:cs="Calibri"/>
                <w:color w:val="000000"/>
                <w:sz w:val="22"/>
                <w:szCs w:val="22"/>
              </w:rPr>
              <w:t>WG2</w:t>
            </w:r>
          </w:p>
        </w:tc>
      </w:tr>
      <w:tr w:rsidR="009B35FD" w14:paraId="1AC8360F" w14:textId="77777777" w:rsidTr="009B35FD">
        <w:trPr>
          <w:trHeight w:val="300"/>
        </w:trPr>
        <w:tc>
          <w:tcPr>
            <w:tcW w:w="860" w:type="dxa"/>
            <w:tcBorders>
              <w:top w:val="nil"/>
              <w:left w:val="single" w:sz="8" w:space="0" w:color="auto"/>
              <w:bottom w:val="single" w:sz="8" w:space="0" w:color="auto"/>
              <w:right w:val="single" w:sz="8" w:space="0" w:color="auto"/>
            </w:tcBorders>
            <w:shd w:val="clear" w:color="auto" w:fill="auto"/>
            <w:noWrap/>
            <w:vAlign w:val="center"/>
            <w:hideMark/>
          </w:tcPr>
          <w:p w14:paraId="6B464B63" w14:textId="77777777" w:rsidR="009B35FD" w:rsidRDefault="009B35FD">
            <w:pPr>
              <w:jc w:val="right"/>
              <w:rPr>
                <w:rFonts w:ascii="Calibri" w:hAnsi="Calibri" w:cs="Calibri"/>
                <w:color w:val="000000"/>
                <w:sz w:val="22"/>
                <w:szCs w:val="22"/>
              </w:rPr>
            </w:pPr>
            <w:r>
              <w:rPr>
                <w:rFonts w:ascii="Calibri" w:hAnsi="Calibri" w:cs="Calibri"/>
                <w:color w:val="000000"/>
                <w:sz w:val="22"/>
                <w:szCs w:val="22"/>
              </w:rPr>
              <w:t>ENG17-</w:t>
            </w:r>
          </w:p>
        </w:tc>
        <w:tc>
          <w:tcPr>
            <w:tcW w:w="1020" w:type="dxa"/>
            <w:tcBorders>
              <w:top w:val="nil"/>
              <w:left w:val="nil"/>
              <w:bottom w:val="single" w:sz="8" w:space="0" w:color="auto"/>
              <w:right w:val="single" w:sz="8" w:space="0" w:color="auto"/>
            </w:tcBorders>
            <w:shd w:val="clear" w:color="auto" w:fill="auto"/>
            <w:noWrap/>
            <w:vAlign w:val="center"/>
            <w:hideMark/>
          </w:tcPr>
          <w:p w14:paraId="02C70A88" w14:textId="77777777" w:rsidR="009B35FD" w:rsidRDefault="009B35FD">
            <w:pPr>
              <w:rPr>
                <w:rFonts w:ascii="Calibri" w:hAnsi="Calibri" w:cs="Calibri"/>
                <w:color w:val="000000"/>
                <w:sz w:val="22"/>
                <w:szCs w:val="22"/>
              </w:rPr>
            </w:pPr>
            <w:r>
              <w:rPr>
                <w:rFonts w:ascii="Calibri" w:hAnsi="Calibri" w:cs="Calibri"/>
                <w:color w:val="000000"/>
                <w:sz w:val="22"/>
                <w:szCs w:val="22"/>
              </w:rPr>
              <w:t>3.1.3</w:t>
            </w:r>
          </w:p>
        </w:tc>
        <w:tc>
          <w:tcPr>
            <w:tcW w:w="4920" w:type="dxa"/>
            <w:tcBorders>
              <w:top w:val="nil"/>
              <w:left w:val="nil"/>
              <w:bottom w:val="single" w:sz="8" w:space="0" w:color="auto"/>
              <w:right w:val="single" w:sz="8" w:space="0" w:color="auto"/>
            </w:tcBorders>
            <w:shd w:val="clear" w:color="auto" w:fill="auto"/>
            <w:vAlign w:val="center"/>
            <w:hideMark/>
          </w:tcPr>
          <w:p w14:paraId="28EBB6BC" w14:textId="77777777" w:rsidR="009B35FD" w:rsidRDefault="009B35FD">
            <w:pPr>
              <w:rPr>
                <w:rFonts w:ascii="Calibri" w:hAnsi="Calibri" w:cs="Calibri"/>
                <w:color w:val="000000"/>
                <w:sz w:val="22"/>
                <w:szCs w:val="22"/>
              </w:rPr>
            </w:pPr>
            <w:r>
              <w:rPr>
                <w:rFonts w:ascii="Calibri" w:hAnsi="Calibri" w:cs="Calibri"/>
                <w:color w:val="000000"/>
                <w:sz w:val="22"/>
                <w:szCs w:val="22"/>
              </w:rPr>
              <w:t>Plan for WG3 over ENG17</w:t>
            </w:r>
          </w:p>
        </w:tc>
        <w:tc>
          <w:tcPr>
            <w:tcW w:w="1660" w:type="dxa"/>
            <w:tcBorders>
              <w:top w:val="nil"/>
              <w:left w:val="nil"/>
              <w:bottom w:val="single" w:sz="8" w:space="0" w:color="auto"/>
              <w:right w:val="single" w:sz="8" w:space="0" w:color="auto"/>
            </w:tcBorders>
            <w:shd w:val="clear" w:color="auto" w:fill="auto"/>
            <w:vAlign w:val="center"/>
            <w:hideMark/>
          </w:tcPr>
          <w:p w14:paraId="75CE0E08" w14:textId="77777777" w:rsidR="009B35FD" w:rsidRDefault="009B35FD">
            <w:pPr>
              <w:rPr>
                <w:rFonts w:ascii="Calibri" w:hAnsi="Calibri" w:cs="Calibri"/>
                <w:color w:val="000000"/>
                <w:sz w:val="22"/>
                <w:szCs w:val="22"/>
              </w:rPr>
            </w:pPr>
            <w:r>
              <w:rPr>
                <w:rFonts w:ascii="Calibri" w:hAnsi="Calibri" w:cs="Calibri"/>
                <w:color w:val="000000"/>
                <w:sz w:val="22"/>
                <w:szCs w:val="22"/>
              </w:rPr>
              <w:t>WG4 (vice)Chair</w:t>
            </w:r>
          </w:p>
        </w:tc>
        <w:tc>
          <w:tcPr>
            <w:tcW w:w="880" w:type="dxa"/>
            <w:tcBorders>
              <w:top w:val="nil"/>
              <w:left w:val="nil"/>
              <w:bottom w:val="single" w:sz="8" w:space="0" w:color="auto"/>
              <w:right w:val="single" w:sz="8" w:space="0" w:color="auto"/>
            </w:tcBorders>
            <w:shd w:val="clear" w:color="auto" w:fill="auto"/>
            <w:vAlign w:val="center"/>
            <w:hideMark/>
          </w:tcPr>
          <w:p w14:paraId="7CFD418A" w14:textId="77777777" w:rsidR="009B35FD" w:rsidRDefault="009B35FD">
            <w:pPr>
              <w:rPr>
                <w:rFonts w:ascii="Calibri" w:hAnsi="Calibri" w:cs="Calibri"/>
                <w:color w:val="000000"/>
                <w:sz w:val="22"/>
                <w:szCs w:val="22"/>
              </w:rPr>
            </w:pPr>
            <w:r>
              <w:rPr>
                <w:rFonts w:ascii="Calibri" w:hAnsi="Calibri" w:cs="Calibri"/>
                <w:color w:val="000000"/>
                <w:sz w:val="22"/>
                <w:szCs w:val="22"/>
              </w:rPr>
              <w:t>WG3</w:t>
            </w:r>
          </w:p>
        </w:tc>
      </w:tr>
      <w:tr w:rsidR="009B35FD" w14:paraId="6FA75AAF" w14:textId="77777777" w:rsidTr="009B35FD">
        <w:trPr>
          <w:trHeight w:val="300"/>
        </w:trPr>
        <w:tc>
          <w:tcPr>
            <w:tcW w:w="860" w:type="dxa"/>
            <w:tcBorders>
              <w:top w:val="nil"/>
              <w:left w:val="single" w:sz="8" w:space="0" w:color="auto"/>
              <w:bottom w:val="single" w:sz="8" w:space="0" w:color="auto"/>
              <w:right w:val="single" w:sz="8" w:space="0" w:color="auto"/>
            </w:tcBorders>
            <w:shd w:val="clear" w:color="auto" w:fill="auto"/>
            <w:noWrap/>
            <w:vAlign w:val="center"/>
            <w:hideMark/>
          </w:tcPr>
          <w:p w14:paraId="0DCE98B9" w14:textId="77777777" w:rsidR="009B35FD" w:rsidRDefault="009B35FD">
            <w:pPr>
              <w:jc w:val="right"/>
              <w:rPr>
                <w:rFonts w:ascii="Calibri" w:hAnsi="Calibri" w:cs="Calibri"/>
                <w:color w:val="000000"/>
                <w:sz w:val="22"/>
                <w:szCs w:val="22"/>
              </w:rPr>
            </w:pPr>
            <w:r>
              <w:rPr>
                <w:rFonts w:ascii="Calibri" w:hAnsi="Calibri" w:cs="Calibri"/>
                <w:color w:val="000000"/>
                <w:sz w:val="22"/>
                <w:szCs w:val="22"/>
              </w:rPr>
              <w:t>ENG17-</w:t>
            </w:r>
          </w:p>
        </w:tc>
        <w:tc>
          <w:tcPr>
            <w:tcW w:w="1020" w:type="dxa"/>
            <w:tcBorders>
              <w:top w:val="nil"/>
              <w:left w:val="nil"/>
              <w:bottom w:val="single" w:sz="8" w:space="0" w:color="auto"/>
              <w:right w:val="single" w:sz="8" w:space="0" w:color="auto"/>
            </w:tcBorders>
            <w:shd w:val="clear" w:color="auto" w:fill="auto"/>
            <w:noWrap/>
            <w:vAlign w:val="center"/>
            <w:hideMark/>
          </w:tcPr>
          <w:p w14:paraId="49C59852" w14:textId="77777777" w:rsidR="009B35FD" w:rsidRDefault="009B35FD">
            <w:pPr>
              <w:rPr>
                <w:rFonts w:ascii="Calibri" w:hAnsi="Calibri" w:cs="Calibri"/>
                <w:color w:val="000000"/>
                <w:sz w:val="22"/>
                <w:szCs w:val="22"/>
              </w:rPr>
            </w:pPr>
            <w:r>
              <w:rPr>
                <w:rFonts w:ascii="Calibri" w:hAnsi="Calibri" w:cs="Calibri"/>
                <w:color w:val="000000"/>
                <w:sz w:val="22"/>
                <w:szCs w:val="22"/>
              </w:rPr>
              <w:t>3.1.3.1</w:t>
            </w:r>
          </w:p>
        </w:tc>
        <w:tc>
          <w:tcPr>
            <w:tcW w:w="4920" w:type="dxa"/>
            <w:tcBorders>
              <w:top w:val="nil"/>
              <w:left w:val="nil"/>
              <w:bottom w:val="single" w:sz="8" w:space="0" w:color="auto"/>
              <w:right w:val="single" w:sz="8" w:space="0" w:color="auto"/>
            </w:tcBorders>
            <w:shd w:val="clear" w:color="auto" w:fill="auto"/>
            <w:vAlign w:val="center"/>
            <w:hideMark/>
          </w:tcPr>
          <w:p w14:paraId="3C715496" w14:textId="77777777" w:rsidR="009B35FD" w:rsidRDefault="009B35FD">
            <w:pPr>
              <w:rPr>
                <w:rFonts w:ascii="Calibri" w:hAnsi="Calibri" w:cs="Calibri"/>
                <w:color w:val="000000"/>
                <w:sz w:val="22"/>
                <w:szCs w:val="22"/>
              </w:rPr>
            </w:pPr>
            <w:r>
              <w:rPr>
                <w:rFonts w:ascii="Calibri" w:hAnsi="Calibri" w:cs="Calibri"/>
                <w:color w:val="000000"/>
                <w:sz w:val="22"/>
                <w:szCs w:val="22"/>
              </w:rPr>
              <w:t>Punta del Este, Uruguay Lighthouse maintenance</w:t>
            </w:r>
          </w:p>
        </w:tc>
        <w:tc>
          <w:tcPr>
            <w:tcW w:w="1660" w:type="dxa"/>
            <w:tcBorders>
              <w:top w:val="nil"/>
              <w:left w:val="nil"/>
              <w:bottom w:val="single" w:sz="8" w:space="0" w:color="auto"/>
              <w:right w:val="single" w:sz="8" w:space="0" w:color="auto"/>
            </w:tcBorders>
            <w:shd w:val="clear" w:color="auto" w:fill="auto"/>
            <w:vAlign w:val="center"/>
            <w:hideMark/>
          </w:tcPr>
          <w:p w14:paraId="62C6CD51" w14:textId="77777777" w:rsidR="009B35FD" w:rsidRDefault="009B35FD">
            <w:pPr>
              <w:rPr>
                <w:rFonts w:ascii="Calibri" w:hAnsi="Calibri" w:cs="Calibri"/>
                <w:color w:val="000000"/>
                <w:sz w:val="22"/>
                <w:szCs w:val="22"/>
              </w:rPr>
            </w:pPr>
            <w:r>
              <w:rPr>
                <w:rFonts w:ascii="Calibri" w:hAnsi="Calibri" w:cs="Calibri"/>
                <w:color w:val="000000"/>
                <w:sz w:val="22"/>
                <w:szCs w:val="22"/>
              </w:rPr>
              <w:t>Uruguay</w:t>
            </w:r>
          </w:p>
        </w:tc>
        <w:tc>
          <w:tcPr>
            <w:tcW w:w="880" w:type="dxa"/>
            <w:tcBorders>
              <w:top w:val="nil"/>
              <w:left w:val="nil"/>
              <w:bottom w:val="single" w:sz="8" w:space="0" w:color="auto"/>
              <w:right w:val="single" w:sz="8" w:space="0" w:color="auto"/>
            </w:tcBorders>
            <w:shd w:val="clear" w:color="auto" w:fill="auto"/>
            <w:vAlign w:val="center"/>
            <w:hideMark/>
          </w:tcPr>
          <w:p w14:paraId="7FBF798F" w14:textId="77777777" w:rsidR="009B35FD" w:rsidRDefault="009B35FD">
            <w:pPr>
              <w:rPr>
                <w:rFonts w:ascii="Calibri" w:hAnsi="Calibri" w:cs="Calibri"/>
                <w:color w:val="000000"/>
                <w:sz w:val="22"/>
                <w:szCs w:val="22"/>
              </w:rPr>
            </w:pPr>
            <w:r>
              <w:rPr>
                <w:rFonts w:ascii="Calibri" w:hAnsi="Calibri" w:cs="Calibri"/>
                <w:color w:val="000000"/>
                <w:sz w:val="22"/>
                <w:szCs w:val="22"/>
              </w:rPr>
              <w:t>WG3</w:t>
            </w:r>
          </w:p>
        </w:tc>
      </w:tr>
      <w:tr w:rsidR="009B35FD" w14:paraId="2CB3EF38" w14:textId="77777777" w:rsidTr="009B35FD">
        <w:trPr>
          <w:trHeight w:val="590"/>
        </w:trPr>
        <w:tc>
          <w:tcPr>
            <w:tcW w:w="860" w:type="dxa"/>
            <w:tcBorders>
              <w:top w:val="nil"/>
              <w:left w:val="single" w:sz="8" w:space="0" w:color="auto"/>
              <w:bottom w:val="single" w:sz="8" w:space="0" w:color="auto"/>
              <w:right w:val="single" w:sz="8" w:space="0" w:color="auto"/>
            </w:tcBorders>
            <w:shd w:val="clear" w:color="auto" w:fill="auto"/>
            <w:noWrap/>
            <w:vAlign w:val="center"/>
            <w:hideMark/>
          </w:tcPr>
          <w:p w14:paraId="024ECF9C" w14:textId="77777777" w:rsidR="009B35FD" w:rsidRDefault="009B35FD">
            <w:pPr>
              <w:jc w:val="right"/>
              <w:rPr>
                <w:rFonts w:ascii="Calibri" w:hAnsi="Calibri" w:cs="Calibri"/>
                <w:color w:val="000000"/>
                <w:sz w:val="22"/>
                <w:szCs w:val="22"/>
              </w:rPr>
            </w:pPr>
            <w:r>
              <w:rPr>
                <w:rFonts w:ascii="Calibri" w:hAnsi="Calibri" w:cs="Calibri"/>
                <w:color w:val="000000"/>
                <w:sz w:val="22"/>
                <w:szCs w:val="22"/>
              </w:rPr>
              <w:t>ENG17-</w:t>
            </w:r>
          </w:p>
        </w:tc>
        <w:tc>
          <w:tcPr>
            <w:tcW w:w="1020" w:type="dxa"/>
            <w:tcBorders>
              <w:top w:val="nil"/>
              <w:left w:val="nil"/>
              <w:bottom w:val="single" w:sz="8" w:space="0" w:color="auto"/>
              <w:right w:val="single" w:sz="8" w:space="0" w:color="auto"/>
            </w:tcBorders>
            <w:shd w:val="clear" w:color="auto" w:fill="auto"/>
            <w:noWrap/>
            <w:vAlign w:val="center"/>
            <w:hideMark/>
          </w:tcPr>
          <w:p w14:paraId="247F33AB" w14:textId="77777777" w:rsidR="009B35FD" w:rsidRDefault="009B35FD">
            <w:pPr>
              <w:rPr>
                <w:rFonts w:ascii="Calibri" w:hAnsi="Calibri" w:cs="Calibri"/>
                <w:color w:val="000000"/>
                <w:sz w:val="22"/>
                <w:szCs w:val="22"/>
              </w:rPr>
            </w:pPr>
            <w:r>
              <w:rPr>
                <w:rFonts w:ascii="Calibri" w:hAnsi="Calibri" w:cs="Calibri"/>
                <w:color w:val="000000"/>
                <w:sz w:val="22"/>
                <w:szCs w:val="22"/>
              </w:rPr>
              <w:t>3.1.3.2</w:t>
            </w:r>
          </w:p>
        </w:tc>
        <w:tc>
          <w:tcPr>
            <w:tcW w:w="4920" w:type="dxa"/>
            <w:tcBorders>
              <w:top w:val="nil"/>
              <w:left w:val="nil"/>
              <w:bottom w:val="single" w:sz="8" w:space="0" w:color="auto"/>
              <w:right w:val="single" w:sz="8" w:space="0" w:color="auto"/>
            </w:tcBorders>
            <w:shd w:val="clear" w:color="auto" w:fill="auto"/>
            <w:vAlign w:val="center"/>
            <w:hideMark/>
          </w:tcPr>
          <w:p w14:paraId="3EEDF01B" w14:textId="676AD679" w:rsidR="009B35FD" w:rsidRDefault="009B35FD">
            <w:pPr>
              <w:rPr>
                <w:rFonts w:ascii="Calibri" w:hAnsi="Calibri" w:cs="Calibri"/>
                <w:color w:val="000000"/>
                <w:sz w:val="22"/>
                <w:szCs w:val="22"/>
              </w:rPr>
            </w:pPr>
            <w:r>
              <w:rPr>
                <w:rFonts w:ascii="Calibri" w:hAnsi="Calibri" w:cs="Calibri"/>
                <w:color w:val="000000"/>
                <w:sz w:val="22"/>
                <w:szCs w:val="22"/>
              </w:rPr>
              <w:t>Proposal for updating G1063 on Agreements for Complementary use of Lighthouses</w:t>
            </w:r>
          </w:p>
        </w:tc>
        <w:tc>
          <w:tcPr>
            <w:tcW w:w="1660" w:type="dxa"/>
            <w:tcBorders>
              <w:top w:val="nil"/>
              <w:left w:val="nil"/>
              <w:bottom w:val="single" w:sz="8" w:space="0" w:color="auto"/>
              <w:right w:val="single" w:sz="8" w:space="0" w:color="auto"/>
            </w:tcBorders>
            <w:shd w:val="clear" w:color="auto" w:fill="auto"/>
            <w:vAlign w:val="center"/>
            <w:hideMark/>
          </w:tcPr>
          <w:p w14:paraId="49210324" w14:textId="77777777" w:rsidR="009B35FD" w:rsidRDefault="009B35FD">
            <w:pPr>
              <w:rPr>
                <w:rFonts w:ascii="Calibri" w:hAnsi="Calibri" w:cs="Calibri"/>
                <w:color w:val="000000"/>
                <w:sz w:val="22"/>
                <w:szCs w:val="22"/>
              </w:rPr>
            </w:pPr>
            <w:r>
              <w:rPr>
                <w:rFonts w:ascii="Calibri" w:hAnsi="Calibri" w:cs="Calibri"/>
                <w:color w:val="000000"/>
                <w:sz w:val="22"/>
                <w:szCs w:val="22"/>
              </w:rPr>
              <w:t>China MSA</w:t>
            </w:r>
          </w:p>
        </w:tc>
        <w:tc>
          <w:tcPr>
            <w:tcW w:w="880" w:type="dxa"/>
            <w:tcBorders>
              <w:top w:val="nil"/>
              <w:left w:val="nil"/>
              <w:bottom w:val="single" w:sz="8" w:space="0" w:color="auto"/>
              <w:right w:val="single" w:sz="8" w:space="0" w:color="auto"/>
            </w:tcBorders>
            <w:shd w:val="clear" w:color="auto" w:fill="auto"/>
            <w:vAlign w:val="center"/>
            <w:hideMark/>
          </w:tcPr>
          <w:p w14:paraId="128252EC" w14:textId="77777777" w:rsidR="009B35FD" w:rsidRDefault="009B35FD">
            <w:pPr>
              <w:rPr>
                <w:rFonts w:ascii="Calibri" w:hAnsi="Calibri" w:cs="Calibri"/>
                <w:color w:val="000000"/>
                <w:sz w:val="22"/>
                <w:szCs w:val="22"/>
              </w:rPr>
            </w:pPr>
            <w:r>
              <w:rPr>
                <w:rFonts w:ascii="Calibri" w:hAnsi="Calibri" w:cs="Calibri"/>
                <w:color w:val="000000"/>
                <w:sz w:val="22"/>
                <w:szCs w:val="22"/>
              </w:rPr>
              <w:t>WG3</w:t>
            </w:r>
          </w:p>
        </w:tc>
      </w:tr>
      <w:tr w:rsidR="009B35FD" w14:paraId="7531B9D5" w14:textId="77777777" w:rsidTr="009B35FD">
        <w:trPr>
          <w:trHeight w:val="590"/>
        </w:trPr>
        <w:tc>
          <w:tcPr>
            <w:tcW w:w="860" w:type="dxa"/>
            <w:tcBorders>
              <w:top w:val="nil"/>
              <w:left w:val="single" w:sz="8" w:space="0" w:color="auto"/>
              <w:bottom w:val="single" w:sz="8" w:space="0" w:color="auto"/>
              <w:right w:val="single" w:sz="8" w:space="0" w:color="auto"/>
            </w:tcBorders>
            <w:shd w:val="clear" w:color="auto" w:fill="auto"/>
            <w:noWrap/>
            <w:vAlign w:val="center"/>
            <w:hideMark/>
          </w:tcPr>
          <w:p w14:paraId="0DECF5C3" w14:textId="77777777" w:rsidR="009B35FD" w:rsidRDefault="009B35FD">
            <w:pPr>
              <w:jc w:val="right"/>
              <w:rPr>
                <w:rFonts w:ascii="Calibri" w:hAnsi="Calibri" w:cs="Calibri"/>
                <w:color w:val="000000"/>
                <w:sz w:val="22"/>
                <w:szCs w:val="22"/>
              </w:rPr>
            </w:pPr>
            <w:r>
              <w:rPr>
                <w:rFonts w:ascii="Calibri" w:hAnsi="Calibri" w:cs="Calibri"/>
                <w:color w:val="000000"/>
                <w:sz w:val="22"/>
                <w:szCs w:val="22"/>
              </w:rPr>
              <w:t>ENG17-</w:t>
            </w:r>
          </w:p>
        </w:tc>
        <w:tc>
          <w:tcPr>
            <w:tcW w:w="1020" w:type="dxa"/>
            <w:tcBorders>
              <w:top w:val="nil"/>
              <w:left w:val="nil"/>
              <w:bottom w:val="single" w:sz="8" w:space="0" w:color="auto"/>
              <w:right w:val="single" w:sz="8" w:space="0" w:color="auto"/>
            </w:tcBorders>
            <w:shd w:val="clear" w:color="auto" w:fill="auto"/>
            <w:noWrap/>
            <w:vAlign w:val="center"/>
            <w:hideMark/>
          </w:tcPr>
          <w:p w14:paraId="569CF914" w14:textId="77777777" w:rsidR="009B35FD" w:rsidRDefault="009B35FD">
            <w:pPr>
              <w:rPr>
                <w:rFonts w:ascii="Calibri" w:hAnsi="Calibri" w:cs="Calibri"/>
                <w:color w:val="000000"/>
                <w:sz w:val="22"/>
                <w:szCs w:val="22"/>
              </w:rPr>
            </w:pPr>
            <w:r>
              <w:rPr>
                <w:rFonts w:ascii="Calibri" w:hAnsi="Calibri" w:cs="Calibri"/>
                <w:color w:val="000000"/>
                <w:sz w:val="22"/>
                <w:szCs w:val="22"/>
              </w:rPr>
              <w:t>3.1.3.2.1</w:t>
            </w:r>
          </w:p>
        </w:tc>
        <w:tc>
          <w:tcPr>
            <w:tcW w:w="4920" w:type="dxa"/>
            <w:tcBorders>
              <w:top w:val="nil"/>
              <w:left w:val="nil"/>
              <w:bottom w:val="single" w:sz="8" w:space="0" w:color="auto"/>
              <w:right w:val="single" w:sz="8" w:space="0" w:color="auto"/>
            </w:tcBorders>
            <w:shd w:val="clear" w:color="auto" w:fill="auto"/>
            <w:vAlign w:val="center"/>
            <w:hideMark/>
          </w:tcPr>
          <w:p w14:paraId="5F0C59CB" w14:textId="53075F2F" w:rsidR="009B35FD" w:rsidRDefault="009B35FD">
            <w:pPr>
              <w:rPr>
                <w:rFonts w:ascii="Calibri" w:hAnsi="Calibri" w:cs="Calibri"/>
                <w:color w:val="000000"/>
                <w:sz w:val="22"/>
                <w:szCs w:val="22"/>
              </w:rPr>
            </w:pPr>
            <w:r>
              <w:rPr>
                <w:rFonts w:ascii="Calibri" w:hAnsi="Calibri" w:cs="Calibri"/>
                <w:color w:val="000000"/>
                <w:sz w:val="22"/>
                <w:szCs w:val="22"/>
              </w:rPr>
              <w:t>Annex Draft updated G1063 on Agreements for Complementary use of Lighthouses</w:t>
            </w:r>
          </w:p>
        </w:tc>
        <w:tc>
          <w:tcPr>
            <w:tcW w:w="1660" w:type="dxa"/>
            <w:tcBorders>
              <w:top w:val="nil"/>
              <w:left w:val="nil"/>
              <w:bottom w:val="single" w:sz="8" w:space="0" w:color="auto"/>
              <w:right w:val="single" w:sz="8" w:space="0" w:color="auto"/>
            </w:tcBorders>
            <w:shd w:val="clear" w:color="auto" w:fill="auto"/>
            <w:vAlign w:val="center"/>
            <w:hideMark/>
          </w:tcPr>
          <w:p w14:paraId="77DD9F4D" w14:textId="77777777" w:rsidR="009B35FD" w:rsidRDefault="009B35FD">
            <w:pPr>
              <w:rPr>
                <w:rFonts w:ascii="Calibri" w:hAnsi="Calibri" w:cs="Calibri"/>
                <w:color w:val="000000"/>
                <w:sz w:val="22"/>
                <w:szCs w:val="22"/>
              </w:rPr>
            </w:pPr>
            <w:r>
              <w:rPr>
                <w:rFonts w:ascii="Calibri" w:hAnsi="Calibri" w:cs="Calibri"/>
                <w:color w:val="000000"/>
                <w:sz w:val="22"/>
                <w:szCs w:val="22"/>
              </w:rPr>
              <w:t>China MSA</w:t>
            </w:r>
          </w:p>
        </w:tc>
        <w:tc>
          <w:tcPr>
            <w:tcW w:w="880" w:type="dxa"/>
            <w:tcBorders>
              <w:top w:val="nil"/>
              <w:left w:val="nil"/>
              <w:bottom w:val="single" w:sz="8" w:space="0" w:color="auto"/>
              <w:right w:val="single" w:sz="8" w:space="0" w:color="auto"/>
            </w:tcBorders>
            <w:shd w:val="clear" w:color="auto" w:fill="auto"/>
            <w:vAlign w:val="center"/>
            <w:hideMark/>
          </w:tcPr>
          <w:p w14:paraId="0C355605" w14:textId="77777777" w:rsidR="009B35FD" w:rsidRDefault="009B35FD">
            <w:pPr>
              <w:rPr>
                <w:rFonts w:ascii="Calibri" w:hAnsi="Calibri" w:cs="Calibri"/>
                <w:color w:val="000000"/>
                <w:sz w:val="22"/>
                <w:szCs w:val="22"/>
              </w:rPr>
            </w:pPr>
            <w:r>
              <w:rPr>
                <w:rFonts w:ascii="Calibri" w:hAnsi="Calibri" w:cs="Calibri"/>
                <w:color w:val="000000"/>
                <w:sz w:val="22"/>
                <w:szCs w:val="22"/>
              </w:rPr>
              <w:t>WG3</w:t>
            </w:r>
          </w:p>
        </w:tc>
      </w:tr>
      <w:tr w:rsidR="009B35FD" w14:paraId="2CEEDA2E" w14:textId="77777777" w:rsidTr="009B35FD">
        <w:trPr>
          <w:trHeight w:val="300"/>
        </w:trPr>
        <w:tc>
          <w:tcPr>
            <w:tcW w:w="860" w:type="dxa"/>
            <w:tcBorders>
              <w:top w:val="nil"/>
              <w:left w:val="single" w:sz="8" w:space="0" w:color="auto"/>
              <w:bottom w:val="single" w:sz="8" w:space="0" w:color="auto"/>
              <w:right w:val="single" w:sz="8" w:space="0" w:color="auto"/>
            </w:tcBorders>
            <w:shd w:val="clear" w:color="auto" w:fill="auto"/>
            <w:noWrap/>
            <w:vAlign w:val="center"/>
            <w:hideMark/>
          </w:tcPr>
          <w:p w14:paraId="0FB30D2E" w14:textId="77777777" w:rsidR="009B35FD" w:rsidRDefault="009B35FD">
            <w:pPr>
              <w:jc w:val="right"/>
              <w:rPr>
                <w:rFonts w:ascii="Calibri" w:hAnsi="Calibri" w:cs="Calibri"/>
                <w:color w:val="000000"/>
                <w:sz w:val="22"/>
                <w:szCs w:val="22"/>
              </w:rPr>
            </w:pPr>
            <w:r>
              <w:rPr>
                <w:rFonts w:ascii="Calibri" w:hAnsi="Calibri" w:cs="Calibri"/>
                <w:color w:val="000000"/>
                <w:sz w:val="22"/>
                <w:szCs w:val="22"/>
              </w:rPr>
              <w:t>ENG17-</w:t>
            </w:r>
          </w:p>
        </w:tc>
        <w:tc>
          <w:tcPr>
            <w:tcW w:w="1020" w:type="dxa"/>
            <w:tcBorders>
              <w:top w:val="nil"/>
              <w:left w:val="nil"/>
              <w:bottom w:val="single" w:sz="8" w:space="0" w:color="auto"/>
              <w:right w:val="single" w:sz="8" w:space="0" w:color="auto"/>
            </w:tcBorders>
            <w:shd w:val="clear" w:color="auto" w:fill="auto"/>
            <w:noWrap/>
            <w:vAlign w:val="center"/>
            <w:hideMark/>
          </w:tcPr>
          <w:p w14:paraId="630D474B" w14:textId="77777777" w:rsidR="009B35FD" w:rsidRDefault="009B35FD">
            <w:pPr>
              <w:rPr>
                <w:rFonts w:ascii="Calibri" w:hAnsi="Calibri" w:cs="Calibri"/>
                <w:color w:val="000000"/>
                <w:sz w:val="22"/>
                <w:szCs w:val="22"/>
              </w:rPr>
            </w:pPr>
            <w:r>
              <w:rPr>
                <w:rFonts w:ascii="Calibri" w:hAnsi="Calibri" w:cs="Calibri"/>
                <w:color w:val="000000"/>
                <w:sz w:val="22"/>
                <w:szCs w:val="22"/>
              </w:rPr>
              <w:t>3.1.3.3</w:t>
            </w:r>
          </w:p>
        </w:tc>
        <w:tc>
          <w:tcPr>
            <w:tcW w:w="4920" w:type="dxa"/>
            <w:tcBorders>
              <w:top w:val="nil"/>
              <w:left w:val="nil"/>
              <w:bottom w:val="single" w:sz="8" w:space="0" w:color="auto"/>
              <w:right w:val="single" w:sz="8" w:space="0" w:color="auto"/>
            </w:tcBorders>
            <w:shd w:val="clear" w:color="auto" w:fill="auto"/>
            <w:vAlign w:val="center"/>
            <w:hideMark/>
          </w:tcPr>
          <w:p w14:paraId="0F75012F" w14:textId="77777777" w:rsidR="009B35FD" w:rsidRDefault="009B35FD">
            <w:pPr>
              <w:rPr>
                <w:rFonts w:ascii="Calibri" w:hAnsi="Calibri" w:cs="Calibri"/>
                <w:color w:val="000000"/>
                <w:sz w:val="22"/>
                <w:szCs w:val="22"/>
              </w:rPr>
            </w:pPr>
            <w:r>
              <w:rPr>
                <w:rFonts w:ascii="Calibri" w:hAnsi="Calibri" w:cs="Calibri"/>
                <w:color w:val="000000"/>
                <w:sz w:val="22"/>
                <w:szCs w:val="22"/>
              </w:rPr>
              <w:t>The 4th IALA Heritage Seminar Report</w:t>
            </w:r>
          </w:p>
        </w:tc>
        <w:tc>
          <w:tcPr>
            <w:tcW w:w="1660" w:type="dxa"/>
            <w:tcBorders>
              <w:top w:val="nil"/>
              <w:left w:val="nil"/>
              <w:bottom w:val="single" w:sz="8" w:space="0" w:color="auto"/>
              <w:right w:val="single" w:sz="8" w:space="0" w:color="auto"/>
            </w:tcBorders>
            <w:shd w:val="clear" w:color="auto" w:fill="auto"/>
            <w:vAlign w:val="center"/>
            <w:hideMark/>
          </w:tcPr>
          <w:p w14:paraId="16BB21FF" w14:textId="77777777" w:rsidR="009B35FD" w:rsidRDefault="009B35FD">
            <w:pPr>
              <w:rPr>
                <w:rFonts w:ascii="Calibri" w:hAnsi="Calibri" w:cs="Calibri"/>
                <w:color w:val="000000"/>
                <w:sz w:val="22"/>
                <w:szCs w:val="22"/>
              </w:rPr>
            </w:pPr>
            <w:r>
              <w:rPr>
                <w:rFonts w:ascii="Calibri" w:hAnsi="Calibri" w:cs="Calibri"/>
                <w:color w:val="000000"/>
                <w:sz w:val="22"/>
                <w:szCs w:val="22"/>
              </w:rPr>
              <w:t>KATON</w:t>
            </w:r>
          </w:p>
        </w:tc>
        <w:tc>
          <w:tcPr>
            <w:tcW w:w="880" w:type="dxa"/>
            <w:tcBorders>
              <w:top w:val="nil"/>
              <w:left w:val="nil"/>
              <w:bottom w:val="single" w:sz="8" w:space="0" w:color="auto"/>
              <w:right w:val="single" w:sz="8" w:space="0" w:color="auto"/>
            </w:tcBorders>
            <w:shd w:val="clear" w:color="auto" w:fill="auto"/>
            <w:vAlign w:val="center"/>
            <w:hideMark/>
          </w:tcPr>
          <w:p w14:paraId="2413F6C6" w14:textId="77777777" w:rsidR="009B35FD" w:rsidRDefault="009B35FD">
            <w:pPr>
              <w:rPr>
                <w:rFonts w:ascii="Calibri" w:hAnsi="Calibri" w:cs="Calibri"/>
                <w:color w:val="000000"/>
                <w:sz w:val="22"/>
                <w:szCs w:val="22"/>
              </w:rPr>
            </w:pPr>
            <w:r>
              <w:rPr>
                <w:rFonts w:ascii="Calibri" w:hAnsi="Calibri" w:cs="Calibri"/>
                <w:color w:val="000000"/>
                <w:sz w:val="22"/>
                <w:szCs w:val="22"/>
              </w:rPr>
              <w:t>WG3</w:t>
            </w:r>
          </w:p>
        </w:tc>
      </w:tr>
      <w:tr w:rsidR="009B35FD" w14:paraId="6F3042DC" w14:textId="77777777" w:rsidTr="009B35FD">
        <w:trPr>
          <w:trHeight w:val="300"/>
        </w:trPr>
        <w:tc>
          <w:tcPr>
            <w:tcW w:w="860" w:type="dxa"/>
            <w:tcBorders>
              <w:top w:val="nil"/>
              <w:left w:val="single" w:sz="8" w:space="0" w:color="auto"/>
              <w:bottom w:val="single" w:sz="8" w:space="0" w:color="auto"/>
              <w:right w:val="single" w:sz="8" w:space="0" w:color="auto"/>
            </w:tcBorders>
            <w:shd w:val="clear" w:color="auto" w:fill="auto"/>
            <w:noWrap/>
            <w:vAlign w:val="center"/>
            <w:hideMark/>
          </w:tcPr>
          <w:p w14:paraId="6234DECA" w14:textId="77777777" w:rsidR="009B35FD" w:rsidRDefault="009B35FD">
            <w:pPr>
              <w:jc w:val="right"/>
              <w:rPr>
                <w:rFonts w:ascii="Calibri" w:hAnsi="Calibri" w:cs="Calibri"/>
                <w:color w:val="000000"/>
                <w:sz w:val="22"/>
                <w:szCs w:val="22"/>
              </w:rPr>
            </w:pPr>
            <w:r>
              <w:rPr>
                <w:rFonts w:ascii="Calibri" w:hAnsi="Calibri" w:cs="Calibri"/>
                <w:color w:val="000000"/>
                <w:sz w:val="22"/>
                <w:szCs w:val="22"/>
              </w:rPr>
              <w:t>ENG17-</w:t>
            </w:r>
          </w:p>
        </w:tc>
        <w:tc>
          <w:tcPr>
            <w:tcW w:w="1020" w:type="dxa"/>
            <w:tcBorders>
              <w:top w:val="nil"/>
              <w:left w:val="nil"/>
              <w:bottom w:val="single" w:sz="8" w:space="0" w:color="auto"/>
              <w:right w:val="single" w:sz="8" w:space="0" w:color="auto"/>
            </w:tcBorders>
            <w:shd w:val="clear" w:color="auto" w:fill="auto"/>
            <w:noWrap/>
            <w:vAlign w:val="center"/>
            <w:hideMark/>
          </w:tcPr>
          <w:p w14:paraId="2153E18C" w14:textId="77777777" w:rsidR="009B35FD" w:rsidRDefault="009B35FD">
            <w:pPr>
              <w:rPr>
                <w:rFonts w:ascii="Calibri" w:hAnsi="Calibri" w:cs="Calibri"/>
                <w:color w:val="000000"/>
                <w:sz w:val="22"/>
                <w:szCs w:val="22"/>
              </w:rPr>
            </w:pPr>
            <w:r>
              <w:rPr>
                <w:rFonts w:ascii="Calibri" w:hAnsi="Calibri" w:cs="Calibri"/>
                <w:color w:val="000000"/>
                <w:sz w:val="22"/>
                <w:szCs w:val="22"/>
              </w:rPr>
              <w:t>4.1.1</w:t>
            </w:r>
          </w:p>
        </w:tc>
        <w:tc>
          <w:tcPr>
            <w:tcW w:w="4920" w:type="dxa"/>
            <w:tcBorders>
              <w:top w:val="nil"/>
              <w:left w:val="nil"/>
              <w:bottom w:val="single" w:sz="8" w:space="0" w:color="auto"/>
              <w:right w:val="single" w:sz="8" w:space="0" w:color="auto"/>
            </w:tcBorders>
            <w:shd w:val="clear" w:color="auto" w:fill="auto"/>
            <w:vAlign w:val="center"/>
            <w:hideMark/>
          </w:tcPr>
          <w:p w14:paraId="2A007C7F" w14:textId="44AD3B00" w:rsidR="009B35FD" w:rsidRDefault="009B35FD">
            <w:pPr>
              <w:rPr>
                <w:rFonts w:ascii="Calibri" w:hAnsi="Calibri" w:cs="Calibri"/>
                <w:color w:val="000000"/>
                <w:sz w:val="22"/>
                <w:szCs w:val="22"/>
              </w:rPr>
            </w:pPr>
            <w:r>
              <w:rPr>
                <w:rFonts w:ascii="Calibri" w:hAnsi="Calibri" w:cs="Calibri"/>
                <w:color w:val="000000"/>
                <w:sz w:val="22"/>
                <w:szCs w:val="22"/>
              </w:rPr>
              <w:t>Report 20th IALA Conference 2023</w:t>
            </w:r>
          </w:p>
        </w:tc>
        <w:tc>
          <w:tcPr>
            <w:tcW w:w="1660" w:type="dxa"/>
            <w:tcBorders>
              <w:top w:val="nil"/>
              <w:left w:val="nil"/>
              <w:bottom w:val="single" w:sz="8" w:space="0" w:color="auto"/>
              <w:right w:val="single" w:sz="8" w:space="0" w:color="auto"/>
            </w:tcBorders>
            <w:shd w:val="clear" w:color="auto" w:fill="auto"/>
            <w:vAlign w:val="center"/>
            <w:hideMark/>
          </w:tcPr>
          <w:p w14:paraId="6FB4D64C" w14:textId="77777777" w:rsidR="009B35FD" w:rsidRDefault="009B35FD">
            <w:pPr>
              <w:rPr>
                <w:rFonts w:ascii="Calibri" w:hAnsi="Calibri" w:cs="Calibri"/>
                <w:color w:val="000000"/>
                <w:sz w:val="22"/>
                <w:szCs w:val="22"/>
              </w:rPr>
            </w:pPr>
            <w:r>
              <w:rPr>
                <w:rFonts w:ascii="Calibri" w:hAnsi="Calibri" w:cs="Calibri"/>
                <w:color w:val="000000"/>
                <w:sz w:val="22"/>
                <w:szCs w:val="22"/>
              </w:rPr>
              <w:t>IALA</w:t>
            </w:r>
          </w:p>
        </w:tc>
        <w:tc>
          <w:tcPr>
            <w:tcW w:w="880" w:type="dxa"/>
            <w:tcBorders>
              <w:top w:val="nil"/>
              <w:left w:val="nil"/>
              <w:bottom w:val="single" w:sz="8" w:space="0" w:color="auto"/>
              <w:right w:val="single" w:sz="8" w:space="0" w:color="auto"/>
            </w:tcBorders>
            <w:shd w:val="clear" w:color="auto" w:fill="auto"/>
            <w:vAlign w:val="center"/>
            <w:hideMark/>
          </w:tcPr>
          <w:p w14:paraId="078E0A5D" w14:textId="77777777" w:rsidR="009B35FD" w:rsidRDefault="009B35FD">
            <w:pPr>
              <w:rPr>
                <w:rFonts w:ascii="Calibri" w:hAnsi="Calibri" w:cs="Calibri"/>
                <w:color w:val="000000"/>
                <w:sz w:val="22"/>
                <w:szCs w:val="22"/>
              </w:rPr>
            </w:pPr>
            <w:r>
              <w:rPr>
                <w:rFonts w:ascii="Calibri" w:hAnsi="Calibri" w:cs="Calibri"/>
                <w:color w:val="000000"/>
                <w:sz w:val="22"/>
                <w:szCs w:val="22"/>
              </w:rPr>
              <w:t>All</w:t>
            </w:r>
          </w:p>
        </w:tc>
      </w:tr>
      <w:tr w:rsidR="009B35FD" w14:paraId="26D5B984" w14:textId="77777777" w:rsidTr="009B35FD">
        <w:trPr>
          <w:trHeight w:val="300"/>
        </w:trPr>
        <w:tc>
          <w:tcPr>
            <w:tcW w:w="860" w:type="dxa"/>
            <w:tcBorders>
              <w:top w:val="nil"/>
              <w:left w:val="single" w:sz="8" w:space="0" w:color="auto"/>
              <w:bottom w:val="single" w:sz="8" w:space="0" w:color="auto"/>
              <w:right w:val="single" w:sz="8" w:space="0" w:color="auto"/>
            </w:tcBorders>
            <w:shd w:val="clear" w:color="auto" w:fill="auto"/>
            <w:noWrap/>
            <w:vAlign w:val="center"/>
            <w:hideMark/>
          </w:tcPr>
          <w:p w14:paraId="2981F127" w14:textId="77777777" w:rsidR="009B35FD" w:rsidRDefault="009B35FD">
            <w:pPr>
              <w:jc w:val="right"/>
              <w:rPr>
                <w:rFonts w:ascii="Calibri" w:hAnsi="Calibri" w:cs="Calibri"/>
                <w:color w:val="000000"/>
                <w:sz w:val="22"/>
                <w:szCs w:val="22"/>
              </w:rPr>
            </w:pPr>
            <w:r>
              <w:rPr>
                <w:rFonts w:ascii="Calibri" w:hAnsi="Calibri" w:cs="Calibri"/>
                <w:color w:val="000000"/>
                <w:sz w:val="22"/>
                <w:szCs w:val="22"/>
              </w:rPr>
              <w:t>ENG17-</w:t>
            </w:r>
          </w:p>
        </w:tc>
        <w:tc>
          <w:tcPr>
            <w:tcW w:w="1020" w:type="dxa"/>
            <w:tcBorders>
              <w:top w:val="nil"/>
              <w:left w:val="nil"/>
              <w:bottom w:val="single" w:sz="8" w:space="0" w:color="auto"/>
              <w:right w:val="single" w:sz="8" w:space="0" w:color="auto"/>
            </w:tcBorders>
            <w:shd w:val="clear" w:color="auto" w:fill="auto"/>
            <w:noWrap/>
            <w:vAlign w:val="center"/>
            <w:hideMark/>
          </w:tcPr>
          <w:p w14:paraId="790D2920" w14:textId="77777777" w:rsidR="009B35FD" w:rsidRDefault="009B35FD">
            <w:pPr>
              <w:rPr>
                <w:rFonts w:ascii="Calibri" w:hAnsi="Calibri" w:cs="Calibri"/>
                <w:color w:val="000000"/>
                <w:sz w:val="22"/>
                <w:szCs w:val="22"/>
              </w:rPr>
            </w:pPr>
            <w:r>
              <w:rPr>
                <w:rFonts w:ascii="Calibri" w:hAnsi="Calibri" w:cs="Calibri"/>
                <w:color w:val="000000"/>
                <w:sz w:val="22"/>
                <w:szCs w:val="22"/>
              </w:rPr>
              <w:t>4.1.2</w:t>
            </w:r>
          </w:p>
        </w:tc>
        <w:tc>
          <w:tcPr>
            <w:tcW w:w="4920" w:type="dxa"/>
            <w:tcBorders>
              <w:top w:val="nil"/>
              <w:left w:val="nil"/>
              <w:bottom w:val="single" w:sz="8" w:space="0" w:color="auto"/>
              <w:right w:val="single" w:sz="8" w:space="0" w:color="auto"/>
            </w:tcBorders>
            <w:shd w:val="clear" w:color="auto" w:fill="auto"/>
            <w:vAlign w:val="center"/>
            <w:hideMark/>
          </w:tcPr>
          <w:p w14:paraId="08EFA72A" w14:textId="77777777" w:rsidR="009B35FD" w:rsidRDefault="009B35FD">
            <w:pPr>
              <w:rPr>
                <w:rFonts w:ascii="Calibri" w:hAnsi="Calibri" w:cs="Calibri"/>
                <w:color w:val="000000"/>
                <w:sz w:val="22"/>
                <w:szCs w:val="22"/>
              </w:rPr>
            </w:pPr>
            <w:r>
              <w:rPr>
                <w:rFonts w:ascii="Calibri" w:hAnsi="Calibri" w:cs="Calibri"/>
                <w:color w:val="000000"/>
                <w:sz w:val="22"/>
                <w:szCs w:val="22"/>
              </w:rPr>
              <w:t>General Assembly 14</w:t>
            </w:r>
          </w:p>
        </w:tc>
        <w:tc>
          <w:tcPr>
            <w:tcW w:w="1660" w:type="dxa"/>
            <w:tcBorders>
              <w:top w:val="nil"/>
              <w:left w:val="nil"/>
              <w:bottom w:val="single" w:sz="8" w:space="0" w:color="auto"/>
              <w:right w:val="single" w:sz="8" w:space="0" w:color="auto"/>
            </w:tcBorders>
            <w:shd w:val="clear" w:color="auto" w:fill="auto"/>
            <w:vAlign w:val="center"/>
            <w:hideMark/>
          </w:tcPr>
          <w:p w14:paraId="6CECB785" w14:textId="77777777" w:rsidR="009B35FD" w:rsidRDefault="009B35FD">
            <w:pPr>
              <w:rPr>
                <w:rFonts w:ascii="Calibri" w:hAnsi="Calibri" w:cs="Calibri"/>
                <w:color w:val="000000"/>
                <w:sz w:val="22"/>
                <w:szCs w:val="22"/>
              </w:rPr>
            </w:pPr>
            <w:r>
              <w:rPr>
                <w:rFonts w:ascii="Calibri" w:hAnsi="Calibri" w:cs="Calibri"/>
                <w:color w:val="000000"/>
                <w:sz w:val="22"/>
                <w:szCs w:val="22"/>
              </w:rPr>
              <w:t>IALA</w:t>
            </w:r>
          </w:p>
        </w:tc>
        <w:tc>
          <w:tcPr>
            <w:tcW w:w="880" w:type="dxa"/>
            <w:tcBorders>
              <w:top w:val="nil"/>
              <w:left w:val="nil"/>
              <w:bottom w:val="single" w:sz="8" w:space="0" w:color="auto"/>
              <w:right w:val="single" w:sz="8" w:space="0" w:color="auto"/>
            </w:tcBorders>
            <w:shd w:val="clear" w:color="auto" w:fill="auto"/>
            <w:vAlign w:val="center"/>
            <w:hideMark/>
          </w:tcPr>
          <w:p w14:paraId="50494B2C" w14:textId="77777777" w:rsidR="009B35FD" w:rsidRDefault="009B35FD">
            <w:pPr>
              <w:rPr>
                <w:rFonts w:ascii="Calibri" w:hAnsi="Calibri" w:cs="Calibri"/>
                <w:color w:val="000000"/>
                <w:sz w:val="22"/>
                <w:szCs w:val="22"/>
              </w:rPr>
            </w:pPr>
            <w:r>
              <w:rPr>
                <w:rFonts w:ascii="Calibri" w:hAnsi="Calibri" w:cs="Calibri"/>
                <w:color w:val="000000"/>
                <w:sz w:val="22"/>
                <w:szCs w:val="22"/>
              </w:rPr>
              <w:t>All</w:t>
            </w:r>
          </w:p>
        </w:tc>
      </w:tr>
      <w:tr w:rsidR="009B35FD" w14:paraId="60AF1EF8" w14:textId="77777777" w:rsidTr="009B35FD">
        <w:trPr>
          <w:trHeight w:val="300"/>
        </w:trPr>
        <w:tc>
          <w:tcPr>
            <w:tcW w:w="860" w:type="dxa"/>
            <w:tcBorders>
              <w:top w:val="nil"/>
              <w:left w:val="single" w:sz="8" w:space="0" w:color="auto"/>
              <w:bottom w:val="single" w:sz="8" w:space="0" w:color="auto"/>
              <w:right w:val="single" w:sz="8" w:space="0" w:color="auto"/>
            </w:tcBorders>
            <w:shd w:val="clear" w:color="auto" w:fill="auto"/>
            <w:noWrap/>
            <w:vAlign w:val="center"/>
            <w:hideMark/>
          </w:tcPr>
          <w:p w14:paraId="703AD152" w14:textId="77777777" w:rsidR="009B35FD" w:rsidRDefault="009B35FD">
            <w:pPr>
              <w:jc w:val="right"/>
              <w:rPr>
                <w:rFonts w:ascii="Calibri" w:hAnsi="Calibri" w:cs="Calibri"/>
                <w:color w:val="000000"/>
                <w:sz w:val="22"/>
                <w:szCs w:val="22"/>
              </w:rPr>
            </w:pPr>
            <w:r>
              <w:rPr>
                <w:rFonts w:ascii="Calibri" w:hAnsi="Calibri" w:cs="Calibri"/>
                <w:color w:val="000000"/>
                <w:sz w:val="22"/>
                <w:szCs w:val="22"/>
              </w:rPr>
              <w:t>ENG17-</w:t>
            </w:r>
          </w:p>
        </w:tc>
        <w:tc>
          <w:tcPr>
            <w:tcW w:w="1020" w:type="dxa"/>
            <w:tcBorders>
              <w:top w:val="nil"/>
              <w:left w:val="nil"/>
              <w:bottom w:val="single" w:sz="8" w:space="0" w:color="auto"/>
              <w:right w:val="single" w:sz="8" w:space="0" w:color="auto"/>
            </w:tcBorders>
            <w:shd w:val="clear" w:color="auto" w:fill="auto"/>
            <w:noWrap/>
            <w:vAlign w:val="center"/>
            <w:hideMark/>
          </w:tcPr>
          <w:p w14:paraId="1B7D24DC" w14:textId="77777777" w:rsidR="009B35FD" w:rsidRDefault="009B35FD">
            <w:pPr>
              <w:rPr>
                <w:rFonts w:ascii="Calibri" w:hAnsi="Calibri" w:cs="Calibri"/>
                <w:color w:val="000000"/>
                <w:sz w:val="22"/>
                <w:szCs w:val="22"/>
              </w:rPr>
            </w:pPr>
            <w:r>
              <w:rPr>
                <w:rFonts w:ascii="Calibri" w:hAnsi="Calibri" w:cs="Calibri"/>
                <w:color w:val="000000"/>
                <w:sz w:val="22"/>
                <w:szCs w:val="22"/>
              </w:rPr>
              <w:t>4.1.3.0</w:t>
            </w:r>
          </w:p>
        </w:tc>
        <w:tc>
          <w:tcPr>
            <w:tcW w:w="4920" w:type="dxa"/>
            <w:tcBorders>
              <w:top w:val="nil"/>
              <w:left w:val="nil"/>
              <w:bottom w:val="single" w:sz="8" w:space="0" w:color="auto"/>
              <w:right w:val="single" w:sz="8" w:space="0" w:color="auto"/>
            </w:tcBorders>
            <w:shd w:val="clear" w:color="auto" w:fill="auto"/>
            <w:vAlign w:val="center"/>
            <w:hideMark/>
          </w:tcPr>
          <w:p w14:paraId="2AFBDF52" w14:textId="77777777" w:rsidR="009B35FD" w:rsidRDefault="009B35FD">
            <w:pPr>
              <w:rPr>
                <w:rFonts w:ascii="Calibri" w:hAnsi="Calibri" w:cs="Calibri"/>
                <w:color w:val="000000"/>
                <w:sz w:val="22"/>
                <w:szCs w:val="22"/>
              </w:rPr>
            </w:pPr>
            <w:r>
              <w:rPr>
                <w:rFonts w:ascii="Calibri" w:hAnsi="Calibri" w:cs="Calibri"/>
                <w:color w:val="000000"/>
                <w:sz w:val="22"/>
                <w:szCs w:val="22"/>
              </w:rPr>
              <w:t>Report Council 76</w:t>
            </w:r>
          </w:p>
        </w:tc>
        <w:tc>
          <w:tcPr>
            <w:tcW w:w="1660" w:type="dxa"/>
            <w:tcBorders>
              <w:top w:val="nil"/>
              <w:left w:val="nil"/>
              <w:bottom w:val="single" w:sz="8" w:space="0" w:color="auto"/>
              <w:right w:val="single" w:sz="8" w:space="0" w:color="auto"/>
            </w:tcBorders>
            <w:shd w:val="clear" w:color="auto" w:fill="auto"/>
            <w:vAlign w:val="center"/>
            <w:hideMark/>
          </w:tcPr>
          <w:p w14:paraId="1BB306A3" w14:textId="77777777" w:rsidR="009B35FD" w:rsidRDefault="009B35FD">
            <w:pPr>
              <w:rPr>
                <w:rFonts w:ascii="Calibri" w:hAnsi="Calibri" w:cs="Calibri"/>
                <w:color w:val="000000"/>
                <w:sz w:val="22"/>
                <w:szCs w:val="22"/>
              </w:rPr>
            </w:pPr>
            <w:r>
              <w:rPr>
                <w:rFonts w:ascii="Calibri" w:hAnsi="Calibri" w:cs="Calibri"/>
                <w:color w:val="000000"/>
                <w:sz w:val="22"/>
                <w:szCs w:val="22"/>
              </w:rPr>
              <w:t>IALA</w:t>
            </w:r>
          </w:p>
        </w:tc>
        <w:tc>
          <w:tcPr>
            <w:tcW w:w="880" w:type="dxa"/>
            <w:tcBorders>
              <w:top w:val="nil"/>
              <w:left w:val="nil"/>
              <w:bottom w:val="single" w:sz="8" w:space="0" w:color="auto"/>
              <w:right w:val="single" w:sz="8" w:space="0" w:color="auto"/>
            </w:tcBorders>
            <w:shd w:val="clear" w:color="auto" w:fill="auto"/>
            <w:vAlign w:val="center"/>
            <w:hideMark/>
          </w:tcPr>
          <w:p w14:paraId="3E125762" w14:textId="77777777" w:rsidR="009B35FD" w:rsidRDefault="009B35FD">
            <w:pPr>
              <w:rPr>
                <w:rFonts w:ascii="Calibri" w:hAnsi="Calibri" w:cs="Calibri"/>
                <w:color w:val="000000"/>
                <w:sz w:val="22"/>
                <w:szCs w:val="22"/>
              </w:rPr>
            </w:pPr>
            <w:r>
              <w:rPr>
                <w:rFonts w:ascii="Calibri" w:hAnsi="Calibri" w:cs="Calibri"/>
                <w:color w:val="000000"/>
                <w:sz w:val="22"/>
                <w:szCs w:val="22"/>
              </w:rPr>
              <w:t>All</w:t>
            </w:r>
          </w:p>
        </w:tc>
      </w:tr>
      <w:tr w:rsidR="009B35FD" w14:paraId="4E0E4817" w14:textId="77777777" w:rsidTr="009B35FD">
        <w:trPr>
          <w:trHeight w:val="300"/>
        </w:trPr>
        <w:tc>
          <w:tcPr>
            <w:tcW w:w="860" w:type="dxa"/>
            <w:tcBorders>
              <w:top w:val="nil"/>
              <w:left w:val="single" w:sz="8" w:space="0" w:color="auto"/>
              <w:bottom w:val="single" w:sz="8" w:space="0" w:color="auto"/>
              <w:right w:val="single" w:sz="8" w:space="0" w:color="auto"/>
            </w:tcBorders>
            <w:shd w:val="clear" w:color="auto" w:fill="auto"/>
            <w:noWrap/>
            <w:vAlign w:val="center"/>
            <w:hideMark/>
          </w:tcPr>
          <w:p w14:paraId="3943FE2A" w14:textId="77777777" w:rsidR="009B35FD" w:rsidRDefault="009B35FD">
            <w:pPr>
              <w:jc w:val="right"/>
              <w:rPr>
                <w:rFonts w:ascii="Calibri" w:hAnsi="Calibri" w:cs="Calibri"/>
                <w:color w:val="000000"/>
                <w:sz w:val="22"/>
                <w:szCs w:val="22"/>
              </w:rPr>
            </w:pPr>
            <w:r>
              <w:rPr>
                <w:rFonts w:ascii="Calibri" w:hAnsi="Calibri" w:cs="Calibri"/>
                <w:color w:val="000000"/>
                <w:sz w:val="22"/>
                <w:szCs w:val="22"/>
              </w:rPr>
              <w:t>ENG17-</w:t>
            </w:r>
          </w:p>
        </w:tc>
        <w:tc>
          <w:tcPr>
            <w:tcW w:w="1020" w:type="dxa"/>
            <w:tcBorders>
              <w:top w:val="nil"/>
              <w:left w:val="nil"/>
              <w:bottom w:val="single" w:sz="8" w:space="0" w:color="auto"/>
              <w:right w:val="single" w:sz="8" w:space="0" w:color="auto"/>
            </w:tcBorders>
            <w:shd w:val="clear" w:color="auto" w:fill="auto"/>
            <w:noWrap/>
            <w:vAlign w:val="center"/>
            <w:hideMark/>
          </w:tcPr>
          <w:p w14:paraId="007A6495" w14:textId="77777777" w:rsidR="009B35FD" w:rsidRDefault="009B35FD">
            <w:pPr>
              <w:rPr>
                <w:rFonts w:ascii="Calibri" w:hAnsi="Calibri" w:cs="Calibri"/>
                <w:color w:val="000000"/>
                <w:sz w:val="22"/>
                <w:szCs w:val="22"/>
              </w:rPr>
            </w:pPr>
            <w:r>
              <w:rPr>
                <w:rFonts w:ascii="Calibri" w:hAnsi="Calibri" w:cs="Calibri"/>
                <w:color w:val="000000"/>
                <w:sz w:val="22"/>
                <w:szCs w:val="22"/>
              </w:rPr>
              <w:t>4.1.3.1</w:t>
            </w:r>
          </w:p>
        </w:tc>
        <w:tc>
          <w:tcPr>
            <w:tcW w:w="4920" w:type="dxa"/>
            <w:tcBorders>
              <w:top w:val="nil"/>
              <w:left w:val="nil"/>
              <w:bottom w:val="single" w:sz="8" w:space="0" w:color="auto"/>
              <w:right w:val="single" w:sz="8" w:space="0" w:color="auto"/>
            </w:tcBorders>
            <w:shd w:val="clear" w:color="auto" w:fill="auto"/>
            <w:vAlign w:val="center"/>
            <w:hideMark/>
          </w:tcPr>
          <w:p w14:paraId="72715B01" w14:textId="77777777" w:rsidR="009B35FD" w:rsidRDefault="009B35FD">
            <w:pPr>
              <w:rPr>
                <w:rFonts w:ascii="Calibri" w:hAnsi="Calibri" w:cs="Calibri"/>
                <w:color w:val="000000"/>
                <w:sz w:val="22"/>
                <w:szCs w:val="22"/>
              </w:rPr>
            </w:pPr>
            <w:r>
              <w:rPr>
                <w:rFonts w:ascii="Calibri" w:hAnsi="Calibri" w:cs="Calibri"/>
                <w:color w:val="000000"/>
                <w:sz w:val="22"/>
                <w:szCs w:val="22"/>
              </w:rPr>
              <w:t>Report Council 77</w:t>
            </w:r>
          </w:p>
        </w:tc>
        <w:tc>
          <w:tcPr>
            <w:tcW w:w="1660" w:type="dxa"/>
            <w:tcBorders>
              <w:top w:val="nil"/>
              <w:left w:val="nil"/>
              <w:bottom w:val="single" w:sz="8" w:space="0" w:color="auto"/>
              <w:right w:val="single" w:sz="8" w:space="0" w:color="auto"/>
            </w:tcBorders>
            <w:shd w:val="clear" w:color="auto" w:fill="auto"/>
            <w:vAlign w:val="center"/>
            <w:hideMark/>
          </w:tcPr>
          <w:p w14:paraId="01BD1C05" w14:textId="77777777" w:rsidR="009B35FD" w:rsidRDefault="009B35FD">
            <w:pPr>
              <w:rPr>
                <w:rFonts w:ascii="Calibri" w:hAnsi="Calibri" w:cs="Calibri"/>
                <w:color w:val="000000"/>
                <w:sz w:val="22"/>
                <w:szCs w:val="22"/>
              </w:rPr>
            </w:pPr>
            <w:r>
              <w:rPr>
                <w:rFonts w:ascii="Calibri" w:hAnsi="Calibri" w:cs="Calibri"/>
                <w:color w:val="000000"/>
                <w:sz w:val="22"/>
                <w:szCs w:val="22"/>
              </w:rPr>
              <w:t>IALA</w:t>
            </w:r>
          </w:p>
        </w:tc>
        <w:tc>
          <w:tcPr>
            <w:tcW w:w="880" w:type="dxa"/>
            <w:tcBorders>
              <w:top w:val="nil"/>
              <w:left w:val="nil"/>
              <w:bottom w:val="single" w:sz="8" w:space="0" w:color="auto"/>
              <w:right w:val="single" w:sz="8" w:space="0" w:color="auto"/>
            </w:tcBorders>
            <w:shd w:val="clear" w:color="auto" w:fill="auto"/>
            <w:vAlign w:val="center"/>
            <w:hideMark/>
          </w:tcPr>
          <w:p w14:paraId="4EE8A4FC" w14:textId="77777777" w:rsidR="009B35FD" w:rsidRDefault="009B35FD">
            <w:pPr>
              <w:rPr>
                <w:rFonts w:ascii="Calibri" w:hAnsi="Calibri" w:cs="Calibri"/>
                <w:color w:val="000000"/>
                <w:sz w:val="22"/>
                <w:szCs w:val="22"/>
              </w:rPr>
            </w:pPr>
            <w:r>
              <w:rPr>
                <w:rFonts w:ascii="Calibri" w:hAnsi="Calibri" w:cs="Calibri"/>
                <w:color w:val="000000"/>
                <w:sz w:val="22"/>
                <w:szCs w:val="22"/>
              </w:rPr>
              <w:t>All</w:t>
            </w:r>
          </w:p>
        </w:tc>
      </w:tr>
      <w:tr w:rsidR="009B35FD" w14:paraId="5FF9D5DD" w14:textId="77777777" w:rsidTr="009B35FD">
        <w:trPr>
          <w:trHeight w:val="300"/>
        </w:trPr>
        <w:tc>
          <w:tcPr>
            <w:tcW w:w="860" w:type="dxa"/>
            <w:tcBorders>
              <w:top w:val="nil"/>
              <w:left w:val="single" w:sz="8" w:space="0" w:color="auto"/>
              <w:bottom w:val="single" w:sz="8" w:space="0" w:color="auto"/>
              <w:right w:val="single" w:sz="8" w:space="0" w:color="auto"/>
            </w:tcBorders>
            <w:shd w:val="clear" w:color="auto" w:fill="auto"/>
            <w:noWrap/>
            <w:vAlign w:val="center"/>
            <w:hideMark/>
          </w:tcPr>
          <w:p w14:paraId="14F08475" w14:textId="77777777" w:rsidR="009B35FD" w:rsidRDefault="009B35FD">
            <w:pPr>
              <w:jc w:val="right"/>
              <w:rPr>
                <w:rFonts w:ascii="Calibri" w:hAnsi="Calibri" w:cs="Calibri"/>
                <w:color w:val="000000"/>
                <w:sz w:val="22"/>
                <w:szCs w:val="22"/>
              </w:rPr>
            </w:pPr>
            <w:r>
              <w:rPr>
                <w:rFonts w:ascii="Calibri" w:hAnsi="Calibri" w:cs="Calibri"/>
                <w:color w:val="000000"/>
                <w:sz w:val="22"/>
                <w:szCs w:val="22"/>
              </w:rPr>
              <w:t>ENG17-</w:t>
            </w:r>
          </w:p>
        </w:tc>
        <w:tc>
          <w:tcPr>
            <w:tcW w:w="1020" w:type="dxa"/>
            <w:tcBorders>
              <w:top w:val="nil"/>
              <w:left w:val="nil"/>
              <w:bottom w:val="single" w:sz="8" w:space="0" w:color="auto"/>
              <w:right w:val="single" w:sz="8" w:space="0" w:color="auto"/>
            </w:tcBorders>
            <w:shd w:val="clear" w:color="auto" w:fill="auto"/>
            <w:noWrap/>
            <w:vAlign w:val="center"/>
            <w:hideMark/>
          </w:tcPr>
          <w:p w14:paraId="6A1637C5" w14:textId="77777777" w:rsidR="009B35FD" w:rsidRDefault="009B35FD">
            <w:pPr>
              <w:rPr>
                <w:rFonts w:ascii="Calibri" w:hAnsi="Calibri" w:cs="Calibri"/>
                <w:color w:val="000000"/>
                <w:sz w:val="22"/>
                <w:szCs w:val="22"/>
              </w:rPr>
            </w:pPr>
            <w:r>
              <w:rPr>
                <w:rFonts w:ascii="Calibri" w:hAnsi="Calibri" w:cs="Calibri"/>
                <w:color w:val="000000"/>
                <w:sz w:val="22"/>
                <w:szCs w:val="22"/>
              </w:rPr>
              <w:t>4.1.3.2</w:t>
            </w:r>
          </w:p>
        </w:tc>
        <w:tc>
          <w:tcPr>
            <w:tcW w:w="4920" w:type="dxa"/>
            <w:tcBorders>
              <w:top w:val="nil"/>
              <w:left w:val="nil"/>
              <w:bottom w:val="single" w:sz="8" w:space="0" w:color="auto"/>
              <w:right w:val="single" w:sz="8" w:space="0" w:color="auto"/>
            </w:tcBorders>
            <w:shd w:val="clear" w:color="auto" w:fill="auto"/>
            <w:vAlign w:val="center"/>
            <w:hideMark/>
          </w:tcPr>
          <w:p w14:paraId="71667467" w14:textId="77777777" w:rsidR="009B35FD" w:rsidRDefault="009B35FD">
            <w:pPr>
              <w:rPr>
                <w:rFonts w:ascii="Calibri" w:hAnsi="Calibri" w:cs="Calibri"/>
                <w:color w:val="000000"/>
                <w:sz w:val="22"/>
                <w:szCs w:val="22"/>
              </w:rPr>
            </w:pPr>
            <w:r>
              <w:rPr>
                <w:rFonts w:ascii="Calibri" w:hAnsi="Calibri" w:cs="Calibri"/>
                <w:color w:val="000000"/>
                <w:sz w:val="22"/>
                <w:szCs w:val="22"/>
              </w:rPr>
              <w:t>Report Council 78</w:t>
            </w:r>
          </w:p>
        </w:tc>
        <w:tc>
          <w:tcPr>
            <w:tcW w:w="1660" w:type="dxa"/>
            <w:tcBorders>
              <w:top w:val="nil"/>
              <w:left w:val="nil"/>
              <w:bottom w:val="single" w:sz="8" w:space="0" w:color="auto"/>
              <w:right w:val="single" w:sz="8" w:space="0" w:color="auto"/>
            </w:tcBorders>
            <w:shd w:val="clear" w:color="auto" w:fill="auto"/>
            <w:vAlign w:val="center"/>
            <w:hideMark/>
          </w:tcPr>
          <w:p w14:paraId="028C8C95" w14:textId="77777777" w:rsidR="009B35FD" w:rsidRDefault="009B35FD">
            <w:pPr>
              <w:rPr>
                <w:rFonts w:ascii="Calibri" w:hAnsi="Calibri" w:cs="Calibri"/>
                <w:color w:val="000000"/>
                <w:sz w:val="22"/>
                <w:szCs w:val="22"/>
              </w:rPr>
            </w:pPr>
            <w:r>
              <w:rPr>
                <w:rFonts w:ascii="Calibri" w:hAnsi="Calibri" w:cs="Calibri"/>
                <w:color w:val="000000"/>
                <w:sz w:val="22"/>
                <w:szCs w:val="22"/>
              </w:rPr>
              <w:t>IALA</w:t>
            </w:r>
          </w:p>
        </w:tc>
        <w:tc>
          <w:tcPr>
            <w:tcW w:w="880" w:type="dxa"/>
            <w:tcBorders>
              <w:top w:val="nil"/>
              <w:left w:val="nil"/>
              <w:bottom w:val="single" w:sz="8" w:space="0" w:color="auto"/>
              <w:right w:val="single" w:sz="8" w:space="0" w:color="auto"/>
            </w:tcBorders>
            <w:shd w:val="clear" w:color="auto" w:fill="auto"/>
            <w:vAlign w:val="center"/>
            <w:hideMark/>
          </w:tcPr>
          <w:p w14:paraId="64F9D8AA" w14:textId="77777777" w:rsidR="009B35FD" w:rsidRDefault="009B35FD">
            <w:pPr>
              <w:rPr>
                <w:rFonts w:ascii="Calibri" w:hAnsi="Calibri" w:cs="Calibri"/>
                <w:color w:val="000000"/>
                <w:sz w:val="22"/>
                <w:szCs w:val="22"/>
              </w:rPr>
            </w:pPr>
            <w:r>
              <w:rPr>
                <w:rFonts w:ascii="Calibri" w:hAnsi="Calibri" w:cs="Calibri"/>
                <w:color w:val="000000"/>
                <w:sz w:val="22"/>
                <w:szCs w:val="22"/>
              </w:rPr>
              <w:t>All</w:t>
            </w:r>
          </w:p>
        </w:tc>
      </w:tr>
      <w:tr w:rsidR="009B35FD" w14:paraId="63DE4B9F" w14:textId="77777777" w:rsidTr="009B35FD">
        <w:trPr>
          <w:trHeight w:val="300"/>
        </w:trPr>
        <w:tc>
          <w:tcPr>
            <w:tcW w:w="860" w:type="dxa"/>
            <w:tcBorders>
              <w:top w:val="nil"/>
              <w:left w:val="single" w:sz="8" w:space="0" w:color="auto"/>
              <w:bottom w:val="single" w:sz="8" w:space="0" w:color="auto"/>
              <w:right w:val="single" w:sz="8" w:space="0" w:color="auto"/>
            </w:tcBorders>
            <w:shd w:val="clear" w:color="auto" w:fill="auto"/>
            <w:noWrap/>
            <w:vAlign w:val="center"/>
            <w:hideMark/>
          </w:tcPr>
          <w:p w14:paraId="0E8E638B" w14:textId="77777777" w:rsidR="009B35FD" w:rsidRDefault="009B35FD">
            <w:pPr>
              <w:jc w:val="right"/>
              <w:rPr>
                <w:rFonts w:ascii="Calibri" w:hAnsi="Calibri" w:cs="Calibri"/>
                <w:color w:val="000000"/>
                <w:sz w:val="22"/>
                <w:szCs w:val="22"/>
              </w:rPr>
            </w:pPr>
            <w:r>
              <w:rPr>
                <w:rFonts w:ascii="Calibri" w:hAnsi="Calibri" w:cs="Calibri"/>
                <w:color w:val="000000"/>
                <w:sz w:val="22"/>
                <w:szCs w:val="22"/>
              </w:rPr>
              <w:t>ENG17-</w:t>
            </w:r>
          </w:p>
        </w:tc>
        <w:tc>
          <w:tcPr>
            <w:tcW w:w="1020" w:type="dxa"/>
            <w:tcBorders>
              <w:top w:val="nil"/>
              <w:left w:val="nil"/>
              <w:bottom w:val="single" w:sz="8" w:space="0" w:color="auto"/>
              <w:right w:val="single" w:sz="8" w:space="0" w:color="auto"/>
            </w:tcBorders>
            <w:shd w:val="clear" w:color="auto" w:fill="auto"/>
            <w:noWrap/>
            <w:vAlign w:val="center"/>
            <w:hideMark/>
          </w:tcPr>
          <w:p w14:paraId="078D8053" w14:textId="77777777" w:rsidR="009B35FD" w:rsidRDefault="009B35FD">
            <w:pPr>
              <w:rPr>
                <w:rFonts w:ascii="Calibri" w:hAnsi="Calibri" w:cs="Calibri"/>
                <w:color w:val="000000"/>
                <w:sz w:val="22"/>
                <w:szCs w:val="22"/>
              </w:rPr>
            </w:pPr>
            <w:r>
              <w:rPr>
                <w:rFonts w:ascii="Calibri" w:hAnsi="Calibri" w:cs="Calibri"/>
                <w:color w:val="000000"/>
                <w:sz w:val="22"/>
                <w:szCs w:val="22"/>
              </w:rPr>
              <w:t>4.1.4</w:t>
            </w:r>
          </w:p>
        </w:tc>
        <w:tc>
          <w:tcPr>
            <w:tcW w:w="4920" w:type="dxa"/>
            <w:tcBorders>
              <w:top w:val="nil"/>
              <w:left w:val="nil"/>
              <w:bottom w:val="single" w:sz="8" w:space="0" w:color="auto"/>
              <w:right w:val="single" w:sz="8" w:space="0" w:color="auto"/>
            </w:tcBorders>
            <w:shd w:val="clear" w:color="auto" w:fill="auto"/>
            <w:vAlign w:val="center"/>
            <w:hideMark/>
          </w:tcPr>
          <w:p w14:paraId="5A80A5CD" w14:textId="77777777" w:rsidR="009B35FD" w:rsidRDefault="009B35FD">
            <w:pPr>
              <w:rPr>
                <w:rFonts w:ascii="Calibri" w:hAnsi="Calibri" w:cs="Calibri"/>
                <w:color w:val="000000"/>
                <w:sz w:val="22"/>
                <w:szCs w:val="22"/>
              </w:rPr>
            </w:pPr>
            <w:r>
              <w:rPr>
                <w:rFonts w:ascii="Calibri" w:hAnsi="Calibri" w:cs="Calibri"/>
                <w:color w:val="000000"/>
                <w:sz w:val="22"/>
                <w:szCs w:val="22"/>
              </w:rPr>
              <w:t>Report Policy Advisory Panel</w:t>
            </w:r>
          </w:p>
        </w:tc>
        <w:tc>
          <w:tcPr>
            <w:tcW w:w="1660" w:type="dxa"/>
            <w:tcBorders>
              <w:top w:val="nil"/>
              <w:left w:val="nil"/>
              <w:bottom w:val="single" w:sz="8" w:space="0" w:color="auto"/>
              <w:right w:val="single" w:sz="8" w:space="0" w:color="auto"/>
            </w:tcBorders>
            <w:shd w:val="clear" w:color="auto" w:fill="auto"/>
            <w:vAlign w:val="center"/>
            <w:hideMark/>
          </w:tcPr>
          <w:p w14:paraId="1465856A" w14:textId="77777777" w:rsidR="009B35FD" w:rsidRDefault="009B35FD">
            <w:pPr>
              <w:rPr>
                <w:rFonts w:ascii="Calibri" w:hAnsi="Calibri" w:cs="Calibri"/>
                <w:color w:val="000000"/>
                <w:sz w:val="22"/>
                <w:szCs w:val="22"/>
              </w:rPr>
            </w:pPr>
            <w:r>
              <w:rPr>
                <w:rFonts w:ascii="Calibri" w:hAnsi="Calibri" w:cs="Calibri"/>
                <w:color w:val="000000"/>
                <w:sz w:val="22"/>
                <w:szCs w:val="22"/>
              </w:rPr>
              <w:t>IALA</w:t>
            </w:r>
          </w:p>
        </w:tc>
        <w:tc>
          <w:tcPr>
            <w:tcW w:w="880" w:type="dxa"/>
            <w:tcBorders>
              <w:top w:val="nil"/>
              <w:left w:val="nil"/>
              <w:bottom w:val="single" w:sz="8" w:space="0" w:color="auto"/>
              <w:right w:val="single" w:sz="8" w:space="0" w:color="auto"/>
            </w:tcBorders>
            <w:shd w:val="clear" w:color="auto" w:fill="auto"/>
            <w:vAlign w:val="center"/>
            <w:hideMark/>
          </w:tcPr>
          <w:p w14:paraId="15BBE21E" w14:textId="77777777" w:rsidR="009B35FD" w:rsidRDefault="009B35FD">
            <w:pPr>
              <w:rPr>
                <w:rFonts w:ascii="Calibri" w:hAnsi="Calibri" w:cs="Calibri"/>
                <w:color w:val="000000"/>
                <w:sz w:val="22"/>
                <w:szCs w:val="22"/>
              </w:rPr>
            </w:pPr>
            <w:r>
              <w:rPr>
                <w:rFonts w:ascii="Calibri" w:hAnsi="Calibri" w:cs="Calibri"/>
                <w:color w:val="000000"/>
                <w:sz w:val="22"/>
                <w:szCs w:val="22"/>
              </w:rPr>
              <w:t>All</w:t>
            </w:r>
          </w:p>
        </w:tc>
      </w:tr>
      <w:tr w:rsidR="009B35FD" w14:paraId="69A6FC13" w14:textId="77777777" w:rsidTr="009B35FD">
        <w:trPr>
          <w:trHeight w:val="300"/>
        </w:trPr>
        <w:tc>
          <w:tcPr>
            <w:tcW w:w="860" w:type="dxa"/>
            <w:tcBorders>
              <w:top w:val="nil"/>
              <w:left w:val="single" w:sz="8" w:space="0" w:color="auto"/>
              <w:bottom w:val="single" w:sz="8" w:space="0" w:color="auto"/>
              <w:right w:val="single" w:sz="8" w:space="0" w:color="auto"/>
            </w:tcBorders>
            <w:shd w:val="clear" w:color="auto" w:fill="auto"/>
            <w:noWrap/>
            <w:vAlign w:val="center"/>
            <w:hideMark/>
          </w:tcPr>
          <w:p w14:paraId="620811D7" w14:textId="77777777" w:rsidR="009B35FD" w:rsidRDefault="009B35FD">
            <w:pPr>
              <w:jc w:val="right"/>
              <w:rPr>
                <w:rFonts w:ascii="Calibri" w:hAnsi="Calibri" w:cs="Calibri"/>
                <w:color w:val="000000"/>
                <w:sz w:val="22"/>
                <w:szCs w:val="22"/>
              </w:rPr>
            </w:pPr>
            <w:r>
              <w:rPr>
                <w:rFonts w:ascii="Calibri" w:hAnsi="Calibri" w:cs="Calibri"/>
                <w:color w:val="000000"/>
                <w:sz w:val="22"/>
                <w:szCs w:val="22"/>
              </w:rPr>
              <w:t>ENG17-</w:t>
            </w:r>
          </w:p>
        </w:tc>
        <w:tc>
          <w:tcPr>
            <w:tcW w:w="1020" w:type="dxa"/>
            <w:tcBorders>
              <w:top w:val="nil"/>
              <w:left w:val="nil"/>
              <w:bottom w:val="single" w:sz="8" w:space="0" w:color="auto"/>
              <w:right w:val="single" w:sz="8" w:space="0" w:color="auto"/>
            </w:tcBorders>
            <w:shd w:val="clear" w:color="auto" w:fill="auto"/>
            <w:noWrap/>
            <w:vAlign w:val="center"/>
            <w:hideMark/>
          </w:tcPr>
          <w:p w14:paraId="6AA14157" w14:textId="77777777" w:rsidR="009B35FD" w:rsidRDefault="009B35FD">
            <w:pPr>
              <w:rPr>
                <w:rFonts w:ascii="Calibri" w:hAnsi="Calibri" w:cs="Calibri"/>
                <w:color w:val="000000"/>
                <w:sz w:val="22"/>
                <w:szCs w:val="22"/>
              </w:rPr>
            </w:pPr>
            <w:r>
              <w:rPr>
                <w:rFonts w:ascii="Calibri" w:hAnsi="Calibri" w:cs="Calibri"/>
                <w:color w:val="000000"/>
                <w:sz w:val="22"/>
                <w:szCs w:val="22"/>
              </w:rPr>
              <w:t>4.1.5</w:t>
            </w:r>
          </w:p>
        </w:tc>
        <w:tc>
          <w:tcPr>
            <w:tcW w:w="4920" w:type="dxa"/>
            <w:tcBorders>
              <w:top w:val="nil"/>
              <w:left w:val="nil"/>
              <w:bottom w:val="single" w:sz="8" w:space="0" w:color="auto"/>
              <w:right w:val="single" w:sz="8" w:space="0" w:color="auto"/>
            </w:tcBorders>
            <w:shd w:val="clear" w:color="auto" w:fill="auto"/>
            <w:vAlign w:val="center"/>
            <w:hideMark/>
          </w:tcPr>
          <w:p w14:paraId="47549773" w14:textId="77777777" w:rsidR="009B35FD" w:rsidRDefault="009B35FD">
            <w:pPr>
              <w:rPr>
                <w:rFonts w:ascii="Calibri" w:hAnsi="Calibri" w:cs="Calibri"/>
                <w:color w:val="000000"/>
                <w:sz w:val="22"/>
                <w:szCs w:val="22"/>
              </w:rPr>
            </w:pPr>
            <w:r>
              <w:rPr>
                <w:rFonts w:ascii="Calibri" w:hAnsi="Calibri" w:cs="Calibri"/>
                <w:color w:val="000000"/>
                <w:sz w:val="22"/>
                <w:szCs w:val="22"/>
              </w:rPr>
              <w:t>Work programme 2023-2027</w:t>
            </w:r>
          </w:p>
        </w:tc>
        <w:tc>
          <w:tcPr>
            <w:tcW w:w="1660" w:type="dxa"/>
            <w:tcBorders>
              <w:top w:val="nil"/>
              <w:left w:val="nil"/>
              <w:bottom w:val="single" w:sz="8" w:space="0" w:color="auto"/>
              <w:right w:val="single" w:sz="8" w:space="0" w:color="auto"/>
            </w:tcBorders>
            <w:shd w:val="clear" w:color="auto" w:fill="auto"/>
            <w:vAlign w:val="center"/>
            <w:hideMark/>
          </w:tcPr>
          <w:p w14:paraId="1342DF63" w14:textId="77777777" w:rsidR="009B35FD" w:rsidRDefault="009B35FD">
            <w:pPr>
              <w:rPr>
                <w:rFonts w:ascii="Calibri" w:hAnsi="Calibri" w:cs="Calibri"/>
                <w:color w:val="000000"/>
                <w:sz w:val="22"/>
                <w:szCs w:val="22"/>
              </w:rPr>
            </w:pPr>
            <w:r>
              <w:rPr>
                <w:rFonts w:ascii="Calibri" w:hAnsi="Calibri" w:cs="Calibri"/>
                <w:color w:val="000000"/>
                <w:sz w:val="22"/>
                <w:szCs w:val="22"/>
              </w:rPr>
              <w:t>IALA</w:t>
            </w:r>
          </w:p>
        </w:tc>
        <w:tc>
          <w:tcPr>
            <w:tcW w:w="880" w:type="dxa"/>
            <w:tcBorders>
              <w:top w:val="nil"/>
              <w:left w:val="nil"/>
              <w:bottom w:val="single" w:sz="8" w:space="0" w:color="auto"/>
              <w:right w:val="single" w:sz="8" w:space="0" w:color="auto"/>
            </w:tcBorders>
            <w:shd w:val="clear" w:color="auto" w:fill="auto"/>
            <w:vAlign w:val="center"/>
            <w:hideMark/>
          </w:tcPr>
          <w:p w14:paraId="07808CD2" w14:textId="77777777" w:rsidR="009B35FD" w:rsidRDefault="009B35FD">
            <w:pPr>
              <w:rPr>
                <w:rFonts w:ascii="Calibri" w:hAnsi="Calibri" w:cs="Calibri"/>
                <w:color w:val="000000"/>
                <w:sz w:val="22"/>
                <w:szCs w:val="22"/>
              </w:rPr>
            </w:pPr>
            <w:r>
              <w:rPr>
                <w:rFonts w:ascii="Calibri" w:hAnsi="Calibri" w:cs="Calibri"/>
                <w:color w:val="000000"/>
                <w:sz w:val="22"/>
                <w:szCs w:val="22"/>
              </w:rPr>
              <w:t>All</w:t>
            </w:r>
          </w:p>
        </w:tc>
      </w:tr>
      <w:tr w:rsidR="009B35FD" w14:paraId="6BA3D229" w14:textId="77777777" w:rsidTr="009B35FD">
        <w:trPr>
          <w:trHeight w:val="590"/>
        </w:trPr>
        <w:tc>
          <w:tcPr>
            <w:tcW w:w="860" w:type="dxa"/>
            <w:tcBorders>
              <w:top w:val="nil"/>
              <w:left w:val="single" w:sz="8" w:space="0" w:color="auto"/>
              <w:bottom w:val="single" w:sz="8" w:space="0" w:color="auto"/>
              <w:right w:val="single" w:sz="8" w:space="0" w:color="auto"/>
            </w:tcBorders>
            <w:shd w:val="clear" w:color="auto" w:fill="auto"/>
            <w:noWrap/>
            <w:vAlign w:val="center"/>
            <w:hideMark/>
          </w:tcPr>
          <w:p w14:paraId="4621500D" w14:textId="77777777" w:rsidR="009B35FD" w:rsidRDefault="009B35FD">
            <w:pPr>
              <w:jc w:val="right"/>
              <w:rPr>
                <w:rFonts w:ascii="Calibri" w:hAnsi="Calibri" w:cs="Calibri"/>
                <w:color w:val="000000"/>
                <w:sz w:val="22"/>
                <w:szCs w:val="22"/>
              </w:rPr>
            </w:pPr>
            <w:r>
              <w:rPr>
                <w:rFonts w:ascii="Calibri" w:hAnsi="Calibri" w:cs="Calibri"/>
                <w:color w:val="000000"/>
                <w:sz w:val="22"/>
                <w:szCs w:val="22"/>
              </w:rPr>
              <w:t>ENG17-</w:t>
            </w:r>
          </w:p>
        </w:tc>
        <w:tc>
          <w:tcPr>
            <w:tcW w:w="1020" w:type="dxa"/>
            <w:tcBorders>
              <w:top w:val="nil"/>
              <w:left w:val="nil"/>
              <w:bottom w:val="single" w:sz="8" w:space="0" w:color="auto"/>
              <w:right w:val="single" w:sz="8" w:space="0" w:color="auto"/>
            </w:tcBorders>
            <w:shd w:val="clear" w:color="auto" w:fill="auto"/>
            <w:noWrap/>
            <w:vAlign w:val="center"/>
            <w:hideMark/>
          </w:tcPr>
          <w:p w14:paraId="0708D2D3" w14:textId="77777777" w:rsidR="009B35FD" w:rsidRDefault="009B35FD">
            <w:pPr>
              <w:rPr>
                <w:rFonts w:ascii="Calibri" w:hAnsi="Calibri" w:cs="Calibri"/>
                <w:color w:val="000000"/>
                <w:sz w:val="22"/>
                <w:szCs w:val="22"/>
              </w:rPr>
            </w:pPr>
            <w:r>
              <w:rPr>
                <w:rFonts w:ascii="Calibri" w:hAnsi="Calibri" w:cs="Calibri"/>
                <w:color w:val="000000"/>
                <w:sz w:val="22"/>
                <w:szCs w:val="22"/>
              </w:rPr>
              <w:t>4.5</w:t>
            </w:r>
          </w:p>
        </w:tc>
        <w:tc>
          <w:tcPr>
            <w:tcW w:w="4920" w:type="dxa"/>
            <w:tcBorders>
              <w:top w:val="nil"/>
              <w:left w:val="nil"/>
              <w:bottom w:val="single" w:sz="8" w:space="0" w:color="auto"/>
              <w:right w:val="single" w:sz="8" w:space="0" w:color="auto"/>
            </w:tcBorders>
            <w:shd w:val="clear" w:color="auto" w:fill="auto"/>
            <w:vAlign w:val="center"/>
            <w:hideMark/>
          </w:tcPr>
          <w:p w14:paraId="788CA2CB" w14:textId="77777777" w:rsidR="009B35FD" w:rsidRDefault="009B35FD">
            <w:pPr>
              <w:rPr>
                <w:rFonts w:ascii="Calibri" w:hAnsi="Calibri" w:cs="Calibri"/>
                <w:color w:val="000000"/>
                <w:sz w:val="22"/>
                <w:szCs w:val="22"/>
              </w:rPr>
            </w:pPr>
            <w:r>
              <w:rPr>
                <w:rFonts w:ascii="Calibri" w:hAnsi="Calibri" w:cs="Calibri"/>
                <w:color w:val="000000"/>
                <w:sz w:val="22"/>
                <w:szCs w:val="22"/>
              </w:rPr>
              <w:t>IALA Report on ITU-R WP5B meeting 10 to 21 July 2023</w:t>
            </w:r>
          </w:p>
        </w:tc>
        <w:tc>
          <w:tcPr>
            <w:tcW w:w="1660" w:type="dxa"/>
            <w:tcBorders>
              <w:top w:val="nil"/>
              <w:left w:val="nil"/>
              <w:bottom w:val="single" w:sz="8" w:space="0" w:color="auto"/>
              <w:right w:val="single" w:sz="8" w:space="0" w:color="auto"/>
            </w:tcBorders>
            <w:shd w:val="clear" w:color="auto" w:fill="auto"/>
            <w:vAlign w:val="center"/>
            <w:hideMark/>
          </w:tcPr>
          <w:p w14:paraId="464E4426" w14:textId="77777777" w:rsidR="009B35FD" w:rsidRDefault="009B35FD">
            <w:pPr>
              <w:rPr>
                <w:rFonts w:ascii="Calibri" w:hAnsi="Calibri" w:cs="Calibri"/>
                <w:color w:val="000000"/>
                <w:sz w:val="22"/>
                <w:szCs w:val="22"/>
              </w:rPr>
            </w:pPr>
            <w:r>
              <w:rPr>
                <w:rFonts w:ascii="Calibri" w:hAnsi="Calibri" w:cs="Calibri"/>
                <w:color w:val="000000"/>
                <w:sz w:val="22"/>
                <w:szCs w:val="22"/>
              </w:rPr>
              <w:t>WSV</w:t>
            </w:r>
          </w:p>
        </w:tc>
        <w:tc>
          <w:tcPr>
            <w:tcW w:w="880" w:type="dxa"/>
            <w:tcBorders>
              <w:top w:val="nil"/>
              <w:left w:val="nil"/>
              <w:bottom w:val="single" w:sz="8" w:space="0" w:color="auto"/>
              <w:right w:val="single" w:sz="8" w:space="0" w:color="auto"/>
            </w:tcBorders>
            <w:shd w:val="clear" w:color="auto" w:fill="auto"/>
            <w:vAlign w:val="center"/>
            <w:hideMark/>
          </w:tcPr>
          <w:p w14:paraId="43995021" w14:textId="77777777" w:rsidR="009B35FD" w:rsidRDefault="009B35FD">
            <w:pPr>
              <w:rPr>
                <w:rFonts w:ascii="Calibri" w:hAnsi="Calibri" w:cs="Calibri"/>
                <w:color w:val="000000"/>
                <w:sz w:val="22"/>
                <w:szCs w:val="22"/>
              </w:rPr>
            </w:pPr>
            <w:r>
              <w:rPr>
                <w:rFonts w:ascii="Calibri" w:hAnsi="Calibri" w:cs="Calibri"/>
                <w:color w:val="000000"/>
                <w:sz w:val="22"/>
                <w:szCs w:val="22"/>
              </w:rPr>
              <w:t>All</w:t>
            </w:r>
          </w:p>
        </w:tc>
      </w:tr>
      <w:tr w:rsidR="009B35FD" w14:paraId="77BFC364" w14:textId="77777777" w:rsidTr="009B35FD">
        <w:trPr>
          <w:trHeight w:val="590"/>
        </w:trPr>
        <w:tc>
          <w:tcPr>
            <w:tcW w:w="860" w:type="dxa"/>
            <w:tcBorders>
              <w:top w:val="nil"/>
              <w:left w:val="single" w:sz="8" w:space="0" w:color="auto"/>
              <w:bottom w:val="single" w:sz="8" w:space="0" w:color="auto"/>
              <w:right w:val="single" w:sz="8" w:space="0" w:color="auto"/>
            </w:tcBorders>
            <w:shd w:val="clear" w:color="auto" w:fill="auto"/>
            <w:noWrap/>
            <w:vAlign w:val="center"/>
            <w:hideMark/>
          </w:tcPr>
          <w:p w14:paraId="06C25660" w14:textId="77777777" w:rsidR="009B35FD" w:rsidRDefault="009B35FD">
            <w:pPr>
              <w:jc w:val="right"/>
              <w:rPr>
                <w:rFonts w:ascii="Calibri" w:hAnsi="Calibri" w:cs="Calibri"/>
                <w:color w:val="000000"/>
                <w:sz w:val="22"/>
                <w:szCs w:val="22"/>
              </w:rPr>
            </w:pPr>
            <w:r>
              <w:rPr>
                <w:rFonts w:ascii="Calibri" w:hAnsi="Calibri" w:cs="Calibri"/>
                <w:color w:val="000000"/>
                <w:sz w:val="22"/>
                <w:szCs w:val="22"/>
              </w:rPr>
              <w:t>ENG17-</w:t>
            </w:r>
          </w:p>
        </w:tc>
        <w:tc>
          <w:tcPr>
            <w:tcW w:w="1020" w:type="dxa"/>
            <w:tcBorders>
              <w:top w:val="nil"/>
              <w:left w:val="nil"/>
              <w:bottom w:val="single" w:sz="8" w:space="0" w:color="auto"/>
              <w:right w:val="single" w:sz="8" w:space="0" w:color="auto"/>
            </w:tcBorders>
            <w:shd w:val="clear" w:color="auto" w:fill="auto"/>
            <w:noWrap/>
            <w:vAlign w:val="center"/>
            <w:hideMark/>
          </w:tcPr>
          <w:p w14:paraId="68784E81" w14:textId="77777777" w:rsidR="009B35FD" w:rsidRDefault="009B35FD">
            <w:pPr>
              <w:rPr>
                <w:rFonts w:ascii="Calibri" w:hAnsi="Calibri" w:cs="Calibri"/>
                <w:color w:val="000000"/>
                <w:sz w:val="22"/>
                <w:szCs w:val="22"/>
              </w:rPr>
            </w:pPr>
            <w:r>
              <w:rPr>
                <w:rFonts w:ascii="Calibri" w:hAnsi="Calibri" w:cs="Calibri"/>
                <w:color w:val="000000"/>
                <w:sz w:val="22"/>
                <w:szCs w:val="22"/>
              </w:rPr>
              <w:t>4.5.1</w:t>
            </w:r>
          </w:p>
        </w:tc>
        <w:tc>
          <w:tcPr>
            <w:tcW w:w="4920" w:type="dxa"/>
            <w:tcBorders>
              <w:top w:val="nil"/>
              <w:left w:val="nil"/>
              <w:bottom w:val="single" w:sz="8" w:space="0" w:color="auto"/>
              <w:right w:val="single" w:sz="8" w:space="0" w:color="auto"/>
            </w:tcBorders>
            <w:shd w:val="clear" w:color="auto" w:fill="auto"/>
            <w:vAlign w:val="center"/>
            <w:hideMark/>
          </w:tcPr>
          <w:p w14:paraId="6A689C74" w14:textId="77777777" w:rsidR="009B35FD" w:rsidRDefault="009B35FD">
            <w:pPr>
              <w:rPr>
                <w:rFonts w:ascii="Calibri" w:hAnsi="Calibri" w:cs="Calibri"/>
                <w:color w:val="000000"/>
                <w:sz w:val="22"/>
                <w:szCs w:val="22"/>
              </w:rPr>
            </w:pPr>
            <w:r>
              <w:rPr>
                <w:rFonts w:ascii="Calibri" w:hAnsi="Calibri" w:cs="Calibri"/>
                <w:color w:val="000000"/>
                <w:sz w:val="22"/>
                <w:szCs w:val="22"/>
              </w:rPr>
              <w:t>IMO-ITU EG 19-6-1 - Liaison statement from ITU-R Working Party 5BComments on WPT studies</w:t>
            </w:r>
          </w:p>
        </w:tc>
        <w:tc>
          <w:tcPr>
            <w:tcW w:w="1660" w:type="dxa"/>
            <w:tcBorders>
              <w:top w:val="nil"/>
              <w:left w:val="nil"/>
              <w:bottom w:val="single" w:sz="8" w:space="0" w:color="auto"/>
              <w:right w:val="single" w:sz="8" w:space="0" w:color="auto"/>
            </w:tcBorders>
            <w:shd w:val="clear" w:color="auto" w:fill="auto"/>
            <w:vAlign w:val="center"/>
            <w:hideMark/>
          </w:tcPr>
          <w:p w14:paraId="4A46F611" w14:textId="77777777" w:rsidR="009B35FD" w:rsidRDefault="009B35FD">
            <w:pPr>
              <w:rPr>
                <w:rFonts w:ascii="Calibri" w:hAnsi="Calibri" w:cs="Calibri"/>
                <w:color w:val="000000"/>
                <w:sz w:val="22"/>
                <w:szCs w:val="22"/>
              </w:rPr>
            </w:pPr>
            <w:r>
              <w:rPr>
                <w:rFonts w:ascii="Calibri" w:hAnsi="Calibri" w:cs="Calibri"/>
                <w:color w:val="000000"/>
                <w:sz w:val="22"/>
                <w:szCs w:val="22"/>
              </w:rPr>
              <w:t>ITU R WP5B</w:t>
            </w:r>
          </w:p>
        </w:tc>
        <w:tc>
          <w:tcPr>
            <w:tcW w:w="880" w:type="dxa"/>
            <w:tcBorders>
              <w:top w:val="nil"/>
              <w:left w:val="nil"/>
              <w:bottom w:val="single" w:sz="8" w:space="0" w:color="auto"/>
              <w:right w:val="single" w:sz="8" w:space="0" w:color="auto"/>
            </w:tcBorders>
            <w:shd w:val="clear" w:color="auto" w:fill="auto"/>
            <w:vAlign w:val="center"/>
            <w:hideMark/>
          </w:tcPr>
          <w:p w14:paraId="1F5AC18B" w14:textId="77777777" w:rsidR="009B35FD" w:rsidRDefault="009B35FD">
            <w:pPr>
              <w:rPr>
                <w:rFonts w:ascii="Calibri" w:hAnsi="Calibri" w:cs="Calibri"/>
                <w:color w:val="000000"/>
                <w:sz w:val="22"/>
                <w:szCs w:val="22"/>
              </w:rPr>
            </w:pPr>
            <w:r>
              <w:rPr>
                <w:rFonts w:ascii="Calibri" w:hAnsi="Calibri" w:cs="Calibri"/>
                <w:color w:val="000000"/>
                <w:sz w:val="22"/>
                <w:szCs w:val="22"/>
              </w:rPr>
              <w:t>All</w:t>
            </w:r>
          </w:p>
        </w:tc>
      </w:tr>
    </w:tbl>
    <w:p w14:paraId="56EFDDCE" w14:textId="77777777" w:rsidR="00D60CE7" w:rsidRPr="00125E9A" w:rsidRDefault="00D60CE7" w:rsidP="00A43703">
      <w:pPr>
        <w:jc w:val="both"/>
        <w:rPr>
          <w:rFonts w:ascii="Calibri" w:hAnsi="Calibri"/>
          <w:sz w:val="22"/>
          <w:szCs w:val="22"/>
          <w:lang w:val="en-GB"/>
        </w:rPr>
      </w:pPr>
    </w:p>
    <w:p w14:paraId="32131CBE" w14:textId="31A53E11" w:rsidR="001E12D8" w:rsidRPr="00125E9A" w:rsidRDefault="00D60CE7" w:rsidP="00F0039F">
      <w:pPr>
        <w:rPr>
          <w:rFonts w:ascii="Calibri" w:hAnsi="Calibri"/>
          <w:sz w:val="22"/>
          <w:szCs w:val="22"/>
          <w:lang w:val="en-GB"/>
        </w:rPr>
      </w:pPr>
      <w:r w:rsidRPr="00125E9A">
        <w:rPr>
          <w:rFonts w:ascii="Calibri" w:hAnsi="Calibri"/>
          <w:sz w:val="22"/>
          <w:szCs w:val="22"/>
          <w:lang w:val="en-GB"/>
        </w:rPr>
        <w:br w:type="page"/>
      </w:r>
    </w:p>
    <w:p w14:paraId="72C981F2" w14:textId="77777777" w:rsidR="00DF336F" w:rsidRPr="00125E9A" w:rsidRDefault="00DF336F" w:rsidP="00A43703">
      <w:pPr>
        <w:pStyle w:val="Annex"/>
        <w:keepNext/>
        <w:tabs>
          <w:tab w:val="num" w:pos="1701"/>
        </w:tabs>
        <w:spacing w:before="240"/>
        <w:outlineLvl w:val="0"/>
        <w:rPr>
          <w:lang w:val="en-GB"/>
        </w:rPr>
      </w:pPr>
      <w:bookmarkStart w:id="234" w:name="_Toc225657138"/>
      <w:bookmarkStart w:id="235" w:name="_Ref369107355"/>
      <w:bookmarkStart w:id="236" w:name="_Ref403765606"/>
      <w:bookmarkStart w:id="237" w:name="_Toc435729930"/>
      <w:bookmarkStart w:id="238" w:name="_Toc149132749"/>
      <w:r w:rsidRPr="00125E9A">
        <w:rPr>
          <w:lang w:val="en-GB"/>
        </w:rPr>
        <w:t>List of Output and Working Papers</w:t>
      </w:r>
      <w:bookmarkEnd w:id="233"/>
      <w:bookmarkEnd w:id="234"/>
      <w:bookmarkEnd w:id="235"/>
      <w:bookmarkEnd w:id="236"/>
      <w:bookmarkEnd w:id="237"/>
      <w:bookmarkEnd w:id="238"/>
    </w:p>
    <w:p w14:paraId="378B058B" w14:textId="77777777" w:rsidR="00BF66EC" w:rsidRPr="00125E9A" w:rsidRDefault="00BF66EC" w:rsidP="00A43703">
      <w:pPr>
        <w:pStyle w:val="BodyText"/>
        <w:rPr>
          <w:lang w:val="en-GB" w:eastAsia="en-GB"/>
        </w:rPr>
      </w:pPr>
      <w:r w:rsidRPr="00125E9A">
        <w:rPr>
          <w:b/>
          <w:u w:val="single"/>
          <w:lang w:val="en-GB"/>
        </w:rPr>
        <w:t>Output</w:t>
      </w:r>
      <w:r w:rsidRPr="00125E9A">
        <w:rPr>
          <w:u w:val="single"/>
          <w:lang w:val="en-GB"/>
        </w:rPr>
        <w:t xml:space="preserve"> </w:t>
      </w:r>
      <w:r w:rsidRPr="00125E9A">
        <w:rPr>
          <w:b/>
          <w:u w:val="single"/>
          <w:lang w:val="en-GB"/>
        </w:rPr>
        <w:t>documents</w:t>
      </w:r>
      <w:r w:rsidRPr="00125E9A">
        <w:rPr>
          <w:lang w:val="en-GB"/>
        </w:rPr>
        <w:t xml:space="preserve"> are submitted for review/action by a body other than the Committee initiating the document.</w:t>
      </w:r>
    </w:p>
    <w:tbl>
      <w:tblPr>
        <w:tblW w:w="9340" w:type="dxa"/>
        <w:tblCellMar>
          <w:left w:w="70" w:type="dxa"/>
          <w:right w:w="70" w:type="dxa"/>
        </w:tblCellMar>
        <w:tblLook w:val="04A0" w:firstRow="1" w:lastRow="0" w:firstColumn="1" w:lastColumn="0" w:noHBand="0" w:noVBand="1"/>
      </w:tblPr>
      <w:tblGrid>
        <w:gridCol w:w="908"/>
        <w:gridCol w:w="1020"/>
        <w:gridCol w:w="4883"/>
        <w:gridCol w:w="1650"/>
        <w:gridCol w:w="879"/>
      </w:tblGrid>
      <w:tr w:rsidR="00FD0624" w14:paraId="148C40DB" w14:textId="77777777" w:rsidTr="00FD0624">
        <w:trPr>
          <w:trHeight w:val="700"/>
        </w:trPr>
        <w:tc>
          <w:tcPr>
            <w:tcW w:w="860" w:type="dxa"/>
            <w:tcBorders>
              <w:top w:val="single" w:sz="4" w:space="0" w:color="auto"/>
              <w:left w:val="single" w:sz="4" w:space="0" w:color="auto"/>
              <w:bottom w:val="double" w:sz="6" w:space="0" w:color="auto"/>
              <w:right w:val="single" w:sz="4" w:space="0" w:color="auto"/>
            </w:tcBorders>
            <w:shd w:val="clear" w:color="000000" w:fill="0070C0"/>
            <w:noWrap/>
            <w:vAlign w:val="center"/>
            <w:hideMark/>
          </w:tcPr>
          <w:p w14:paraId="50F07051" w14:textId="77777777" w:rsidR="00FD0624" w:rsidRDefault="00FD0624">
            <w:pPr>
              <w:jc w:val="center"/>
              <w:rPr>
                <w:rFonts w:ascii="Calibri" w:hAnsi="Calibri" w:cs="Calibri"/>
                <w:b/>
                <w:bCs/>
                <w:color w:val="FFFFFF"/>
                <w:sz w:val="22"/>
                <w:szCs w:val="22"/>
                <w:lang w:val="fr-FR" w:eastAsia="fr-FR"/>
              </w:rPr>
            </w:pPr>
            <w:r>
              <w:rPr>
                <w:rFonts w:ascii="Calibri" w:hAnsi="Calibri" w:cs="Calibri"/>
                <w:b/>
                <w:bCs/>
                <w:color w:val="FFFFFF"/>
                <w:sz w:val="22"/>
                <w:szCs w:val="22"/>
              </w:rPr>
              <w:t>Meeting</w:t>
            </w:r>
          </w:p>
        </w:tc>
        <w:tc>
          <w:tcPr>
            <w:tcW w:w="1020" w:type="dxa"/>
            <w:tcBorders>
              <w:top w:val="single" w:sz="4" w:space="0" w:color="auto"/>
              <w:left w:val="nil"/>
              <w:bottom w:val="double" w:sz="6" w:space="0" w:color="auto"/>
              <w:right w:val="single" w:sz="4" w:space="0" w:color="auto"/>
            </w:tcBorders>
            <w:shd w:val="clear" w:color="000000" w:fill="0070C0"/>
            <w:vAlign w:val="center"/>
            <w:hideMark/>
          </w:tcPr>
          <w:p w14:paraId="3311C2EC" w14:textId="77777777" w:rsidR="00FD0624" w:rsidRDefault="00FD0624">
            <w:pPr>
              <w:jc w:val="center"/>
              <w:rPr>
                <w:rFonts w:ascii="Calibri" w:hAnsi="Calibri" w:cs="Calibri"/>
                <w:b/>
                <w:bCs/>
                <w:color w:val="FFFFFF"/>
                <w:sz w:val="22"/>
                <w:szCs w:val="22"/>
              </w:rPr>
            </w:pPr>
            <w:r>
              <w:rPr>
                <w:rFonts w:ascii="Calibri" w:hAnsi="Calibri" w:cs="Calibri"/>
                <w:b/>
                <w:bCs/>
                <w:color w:val="FFFFFF"/>
                <w:sz w:val="22"/>
                <w:szCs w:val="22"/>
              </w:rPr>
              <w:t>Agenda Item</w:t>
            </w:r>
          </w:p>
        </w:tc>
        <w:tc>
          <w:tcPr>
            <w:tcW w:w="4920" w:type="dxa"/>
            <w:tcBorders>
              <w:top w:val="single" w:sz="4" w:space="0" w:color="auto"/>
              <w:left w:val="nil"/>
              <w:bottom w:val="double" w:sz="6" w:space="0" w:color="auto"/>
              <w:right w:val="single" w:sz="4" w:space="0" w:color="auto"/>
            </w:tcBorders>
            <w:shd w:val="clear" w:color="000000" w:fill="0070C0"/>
            <w:vAlign w:val="center"/>
            <w:hideMark/>
          </w:tcPr>
          <w:p w14:paraId="4B6F9600" w14:textId="77777777" w:rsidR="00FD0624" w:rsidRDefault="00FD0624">
            <w:pPr>
              <w:jc w:val="center"/>
              <w:rPr>
                <w:rFonts w:ascii="Calibri" w:hAnsi="Calibri" w:cs="Calibri"/>
                <w:b/>
                <w:bCs/>
                <w:color w:val="FFFFFF"/>
                <w:sz w:val="22"/>
                <w:szCs w:val="22"/>
              </w:rPr>
            </w:pPr>
            <w:r>
              <w:rPr>
                <w:rFonts w:ascii="Calibri" w:hAnsi="Calibri" w:cs="Calibri"/>
                <w:b/>
                <w:bCs/>
                <w:color w:val="FFFFFF"/>
                <w:sz w:val="22"/>
                <w:szCs w:val="22"/>
              </w:rPr>
              <w:t>Output Paper Title</w:t>
            </w:r>
          </w:p>
        </w:tc>
        <w:tc>
          <w:tcPr>
            <w:tcW w:w="1660" w:type="dxa"/>
            <w:tcBorders>
              <w:top w:val="single" w:sz="4" w:space="0" w:color="auto"/>
              <w:left w:val="nil"/>
              <w:bottom w:val="double" w:sz="6" w:space="0" w:color="auto"/>
              <w:right w:val="single" w:sz="4" w:space="0" w:color="auto"/>
            </w:tcBorders>
            <w:shd w:val="clear" w:color="000000" w:fill="0070C0"/>
            <w:vAlign w:val="center"/>
            <w:hideMark/>
          </w:tcPr>
          <w:p w14:paraId="12DA55AB" w14:textId="77777777" w:rsidR="00FD0624" w:rsidRDefault="00FD0624">
            <w:pPr>
              <w:jc w:val="center"/>
              <w:rPr>
                <w:rFonts w:ascii="Calibri" w:hAnsi="Calibri" w:cs="Calibri"/>
                <w:b/>
                <w:bCs/>
                <w:color w:val="FFFFFF"/>
                <w:sz w:val="22"/>
                <w:szCs w:val="22"/>
              </w:rPr>
            </w:pPr>
            <w:r>
              <w:rPr>
                <w:rFonts w:ascii="Calibri" w:hAnsi="Calibri" w:cs="Calibri"/>
                <w:b/>
                <w:bCs/>
                <w:color w:val="FFFFFF"/>
                <w:sz w:val="22"/>
                <w:szCs w:val="22"/>
              </w:rPr>
              <w:t>Source</w:t>
            </w:r>
          </w:p>
        </w:tc>
        <w:tc>
          <w:tcPr>
            <w:tcW w:w="880" w:type="dxa"/>
            <w:tcBorders>
              <w:top w:val="single" w:sz="4" w:space="0" w:color="auto"/>
              <w:left w:val="nil"/>
              <w:bottom w:val="double" w:sz="6" w:space="0" w:color="auto"/>
              <w:right w:val="single" w:sz="4" w:space="0" w:color="auto"/>
            </w:tcBorders>
            <w:shd w:val="clear" w:color="000000" w:fill="0070C0"/>
            <w:textDirection w:val="btLr"/>
            <w:vAlign w:val="center"/>
            <w:hideMark/>
          </w:tcPr>
          <w:p w14:paraId="5D154887" w14:textId="77777777" w:rsidR="00FD0624" w:rsidRDefault="00FD0624">
            <w:pPr>
              <w:jc w:val="center"/>
              <w:rPr>
                <w:rFonts w:ascii="Calibri" w:hAnsi="Calibri" w:cs="Calibri"/>
                <w:b/>
                <w:bCs/>
                <w:color w:val="FFFFFF"/>
                <w:sz w:val="22"/>
                <w:szCs w:val="22"/>
              </w:rPr>
            </w:pPr>
            <w:r>
              <w:rPr>
                <w:rFonts w:ascii="Calibri" w:hAnsi="Calibri" w:cs="Calibri"/>
                <w:b/>
                <w:bCs/>
                <w:color w:val="FFFFFF"/>
                <w:sz w:val="22"/>
                <w:szCs w:val="22"/>
              </w:rPr>
              <w:t>Action</w:t>
            </w:r>
          </w:p>
        </w:tc>
      </w:tr>
      <w:tr w:rsidR="00FD0624" w14:paraId="53B26293" w14:textId="77777777" w:rsidTr="00FD0624">
        <w:trPr>
          <w:trHeight w:val="600"/>
        </w:trPr>
        <w:tc>
          <w:tcPr>
            <w:tcW w:w="860" w:type="dxa"/>
            <w:tcBorders>
              <w:top w:val="nil"/>
              <w:left w:val="single" w:sz="8" w:space="0" w:color="auto"/>
              <w:bottom w:val="single" w:sz="8" w:space="0" w:color="auto"/>
              <w:right w:val="single" w:sz="8" w:space="0" w:color="auto"/>
            </w:tcBorders>
            <w:shd w:val="clear" w:color="auto" w:fill="auto"/>
            <w:noWrap/>
            <w:vAlign w:val="center"/>
            <w:hideMark/>
          </w:tcPr>
          <w:p w14:paraId="63A0D4EB" w14:textId="77777777" w:rsidR="00FD0624" w:rsidRDefault="00FD0624">
            <w:pPr>
              <w:jc w:val="right"/>
              <w:rPr>
                <w:rFonts w:ascii="Calibri" w:hAnsi="Calibri" w:cs="Calibri"/>
                <w:color w:val="000000"/>
                <w:sz w:val="22"/>
                <w:szCs w:val="22"/>
              </w:rPr>
            </w:pPr>
            <w:r>
              <w:rPr>
                <w:rFonts w:ascii="Calibri" w:hAnsi="Calibri" w:cs="Calibri"/>
                <w:color w:val="000000"/>
                <w:sz w:val="22"/>
                <w:szCs w:val="22"/>
              </w:rPr>
              <w:t>ENG17-</w:t>
            </w:r>
          </w:p>
        </w:tc>
        <w:tc>
          <w:tcPr>
            <w:tcW w:w="1020" w:type="dxa"/>
            <w:tcBorders>
              <w:top w:val="nil"/>
              <w:left w:val="nil"/>
              <w:bottom w:val="single" w:sz="8" w:space="0" w:color="auto"/>
              <w:right w:val="single" w:sz="8" w:space="0" w:color="auto"/>
            </w:tcBorders>
            <w:shd w:val="clear" w:color="auto" w:fill="auto"/>
            <w:noWrap/>
            <w:vAlign w:val="center"/>
            <w:hideMark/>
          </w:tcPr>
          <w:p w14:paraId="2C152087" w14:textId="77777777" w:rsidR="00FD0624" w:rsidRDefault="00FD0624">
            <w:pPr>
              <w:rPr>
                <w:rFonts w:ascii="Calibri" w:hAnsi="Calibri" w:cs="Calibri"/>
                <w:color w:val="000000"/>
                <w:sz w:val="22"/>
                <w:szCs w:val="22"/>
              </w:rPr>
            </w:pPr>
            <w:r>
              <w:rPr>
                <w:rFonts w:ascii="Calibri" w:hAnsi="Calibri" w:cs="Calibri"/>
                <w:color w:val="000000"/>
                <w:sz w:val="22"/>
                <w:szCs w:val="22"/>
              </w:rPr>
              <w:t>13.1.1</w:t>
            </w:r>
          </w:p>
        </w:tc>
        <w:tc>
          <w:tcPr>
            <w:tcW w:w="4920" w:type="dxa"/>
            <w:tcBorders>
              <w:top w:val="nil"/>
              <w:left w:val="nil"/>
              <w:bottom w:val="single" w:sz="8" w:space="0" w:color="auto"/>
              <w:right w:val="single" w:sz="8" w:space="0" w:color="auto"/>
            </w:tcBorders>
            <w:shd w:val="clear" w:color="auto" w:fill="auto"/>
            <w:vAlign w:val="center"/>
            <w:hideMark/>
          </w:tcPr>
          <w:p w14:paraId="418D96C3" w14:textId="1E865F01" w:rsidR="00FD0624" w:rsidRDefault="00FD0624">
            <w:pPr>
              <w:rPr>
                <w:rFonts w:ascii="Calibri" w:hAnsi="Calibri" w:cs="Calibri"/>
                <w:color w:val="000000"/>
                <w:sz w:val="22"/>
                <w:szCs w:val="22"/>
              </w:rPr>
            </w:pPr>
            <w:r>
              <w:rPr>
                <w:rFonts w:ascii="Calibri" w:hAnsi="Calibri" w:cs="Calibri"/>
                <w:color w:val="000000"/>
                <w:sz w:val="22"/>
                <w:szCs w:val="22"/>
              </w:rPr>
              <w:t>Liaison Note to DTEC on Developments on the Maritime Internet of Things</w:t>
            </w:r>
          </w:p>
        </w:tc>
        <w:tc>
          <w:tcPr>
            <w:tcW w:w="1660" w:type="dxa"/>
            <w:tcBorders>
              <w:top w:val="nil"/>
              <w:left w:val="nil"/>
              <w:bottom w:val="single" w:sz="8" w:space="0" w:color="auto"/>
              <w:right w:val="single" w:sz="8" w:space="0" w:color="auto"/>
            </w:tcBorders>
            <w:shd w:val="clear" w:color="auto" w:fill="auto"/>
            <w:vAlign w:val="center"/>
            <w:hideMark/>
          </w:tcPr>
          <w:p w14:paraId="6FDD87C3" w14:textId="77777777" w:rsidR="00FD0624" w:rsidRDefault="00FD0624">
            <w:pPr>
              <w:rPr>
                <w:rFonts w:ascii="Calibri" w:hAnsi="Calibri" w:cs="Calibri"/>
                <w:color w:val="000000"/>
                <w:sz w:val="22"/>
                <w:szCs w:val="22"/>
              </w:rPr>
            </w:pPr>
            <w:r>
              <w:rPr>
                <w:rFonts w:ascii="Calibri" w:hAnsi="Calibri" w:cs="Calibri"/>
                <w:color w:val="000000"/>
                <w:sz w:val="22"/>
                <w:szCs w:val="22"/>
              </w:rPr>
              <w:t>ENG17</w:t>
            </w:r>
          </w:p>
        </w:tc>
        <w:tc>
          <w:tcPr>
            <w:tcW w:w="880" w:type="dxa"/>
            <w:tcBorders>
              <w:top w:val="nil"/>
              <w:left w:val="nil"/>
              <w:bottom w:val="single" w:sz="8" w:space="0" w:color="auto"/>
              <w:right w:val="single" w:sz="8" w:space="0" w:color="auto"/>
            </w:tcBorders>
            <w:shd w:val="clear" w:color="auto" w:fill="auto"/>
            <w:vAlign w:val="center"/>
            <w:hideMark/>
          </w:tcPr>
          <w:p w14:paraId="20AE2446" w14:textId="77777777" w:rsidR="00FD0624" w:rsidRDefault="00FD0624">
            <w:pPr>
              <w:rPr>
                <w:rFonts w:ascii="Calibri" w:hAnsi="Calibri" w:cs="Calibri"/>
                <w:color w:val="000000"/>
                <w:sz w:val="22"/>
                <w:szCs w:val="22"/>
              </w:rPr>
            </w:pPr>
            <w:r>
              <w:rPr>
                <w:rFonts w:ascii="Calibri" w:hAnsi="Calibri" w:cs="Calibri"/>
                <w:color w:val="000000"/>
                <w:sz w:val="22"/>
                <w:szCs w:val="22"/>
              </w:rPr>
              <w:t>DTEC</w:t>
            </w:r>
          </w:p>
        </w:tc>
      </w:tr>
      <w:tr w:rsidR="00FD0624" w14:paraId="4425D045" w14:textId="77777777" w:rsidTr="00FD0624">
        <w:trPr>
          <w:trHeight w:val="590"/>
        </w:trPr>
        <w:tc>
          <w:tcPr>
            <w:tcW w:w="860" w:type="dxa"/>
            <w:tcBorders>
              <w:top w:val="nil"/>
              <w:left w:val="single" w:sz="8" w:space="0" w:color="auto"/>
              <w:bottom w:val="single" w:sz="8" w:space="0" w:color="auto"/>
              <w:right w:val="single" w:sz="8" w:space="0" w:color="auto"/>
            </w:tcBorders>
            <w:shd w:val="clear" w:color="auto" w:fill="auto"/>
            <w:noWrap/>
            <w:vAlign w:val="center"/>
            <w:hideMark/>
          </w:tcPr>
          <w:p w14:paraId="7D7C96BD" w14:textId="77777777" w:rsidR="00FD0624" w:rsidRDefault="00FD0624">
            <w:pPr>
              <w:jc w:val="right"/>
              <w:rPr>
                <w:rFonts w:ascii="Calibri" w:hAnsi="Calibri" w:cs="Calibri"/>
                <w:color w:val="000000"/>
                <w:sz w:val="22"/>
                <w:szCs w:val="22"/>
              </w:rPr>
            </w:pPr>
            <w:r>
              <w:rPr>
                <w:rFonts w:ascii="Calibri" w:hAnsi="Calibri" w:cs="Calibri"/>
                <w:color w:val="000000"/>
                <w:sz w:val="22"/>
                <w:szCs w:val="22"/>
              </w:rPr>
              <w:t>ENG17-</w:t>
            </w:r>
          </w:p>
        </w:tc>
        <w:tc>
          <w:tcPr>
            <w:tcW w:w="1020" w:type="dxa"/>
            <w:tcBorders>
              <w:top w:val="nil"/>
              <w:left w:val="nil"/>
              <w:bottom w:val="single" w:sz="8" w:space="0" w:color="auto"/>
              <w:right w:val="single" w:sz="8" w:space="0" w:color="auto"/>
            </w:tcBorders>
            <w:shd w:val="clear" w:color="auto" w:fill="auto"/>
            <w:noWrap/>
            <w:vAlign w:val="center"/>
            <w:hideMark/>
          </w:tcPr>
          <w:p w14:paraId="2FAFBBBC" w14:textId="77777777" w:rsidR="00FD0624" w:rsidRDefault="00FD0624">
            <w:pPr>
              <w:rPr>
                <w:rFonts w:ascii="Calibri" w:hAnsi="Calibri" w:cs="Calibri"/>
                <w:color w:val="000000"/>
                <w:sz w:val="22"/>
                <w:szCs w:val="22"/>
              </w:rPr>
            </w:pPr>
            <w:r>
              <w:rPr>
                <w:rFonts w:ascii="Calibri" w:hAnsi="Calibri" w:cs="Calibri"/>
                <w:color w:val="000000"/>
                <w:sz w:val="22"/>
                <w:szCs w:val="22"/>
              </w:rPr>
              <w:t>13.1.2</w:t>
            </w:r>
          </w:p>
        </w:tc>
        <w:tc>
          <w:tcPr>
            <w:tcW w:w="4920" w:type="dxa"/>
            <w:tcBorders>
              <w:top w:val="nil"/>
              <w:left w:val="nil"/>
              <w:bottom w:val="single" w:sz="8" w:space="0" w:color="auto"/>
              <w:right w:val="single" w:sz="8" w:space="0" w:color="auto"/>
            </w:tcBorders>
            <w:shd w:val="clear" w:color="auto" w:fill="auto"/>
            <w:vAlign w:val="center"/>
            <w:hideMark/>
          </w:tcPr>
          <w:p w14:paraId="03C1E481" w14:textId="77777777" w:rsidR="00FD0624" w:rsidRDefault="00FD0624">
            <w:pPr>
              <w:rPr>
                <w:rFonts w:ascii="Calibri" w:hAnsi="Calibri" w:cs="Calibri"/>
                <w:color w:val="000000"/>
                <w:sz w:val="22"/>
                <w:szCs w:val="22"/>
              </w:rPr>
            </w:pPr>
            <w:r>
              <w:rPr>
                <w:rFonts w:ascii="Calibri" w:hAnsi="Calibri" w:cs="Calibri"/>
                <w:color w:val="000000"/>
                <w:sz w:val="22"/>
                <w:szCs w:val="22"/>
              </w:rPr>
              <w:t>Draft Liaison note to ARM on General Overview of Floating AtoN</w:t>
            </w:r>
          </w:p>
        </w:tc>
        <w:tc>
          <w:tcPr>
            <w:tcW w:w="1660" w:type="dxa"/>
            <w:tcBorders>
              <w:top w:val="nil"/>
              <w:left w:val="nil"/>
              <w:bottom w:val="single" w:sz="8" w:space="0" w:color="auto"/>
              <w:right w:val="single" w:sz="8" w:space="0" w:color="auto"/>
            </w:tcBorders>
            <w:shd w:val="clear" w:color="auto" w:fill="auto"/>
            <w:vAlign w:val="center"/>
            <w:hideMark/>
          </w:tcPr>
          <w:p w14:paraId="4067EE19" w14:textId="77777777" w:rsidR="00FD0624" w:rsidRDefault="00FD0624">
            <w:pPr>
              <w:rPr>
                <w:rFonts w:ascii="Calibri" w:hAnsi="Calibri" w:cs="Calibri"/>
                <w:color w:val="000000"/>
                <w:sz w:val="22"/>
                <w:szCs w:val="22"/>
              </w:rPr>
            </w:pPr>
            <w:r>
              <w:rPr>
                <w:rFonts w:ascii="Calibri" w:hAnsi="Calibri" w:cs="Calibri"/>
                <w:color w:val="000000"/>
                <w:sz w:val="22"/>
                <w:szCs w:val="22"/>
              </w:rPr>
              <w:t>ENG17</w:t>
            </w:r>
          </w:p>
        </w:tc>
        <w:tc>
          <w:tcPr>
            <w:tcW w:w="880" w:type="dxa"/>
            <w:tcBorders>
              <w:top w:val="nil"/>
              <w:left w:val="nil"/>
              <w:bottom w:val="single" w:sz="8" w:space="0" w:color="auto"/>
              <w:right w:val="single" w:sz="8" w:space="0" w:color="auto"/>
            </w:tcBorders>
            <w:shd w:val="clear" w:color="auto" w:fill="auto"/>
            <w:vAlign w:val="center"/>
            <w:hideMark/>
          </w:tcPr>
          <w:p w14:paraId="6E2608A0" w14:textId="77777777" w:rsidR="00FD0624" w:rsidRDefault="00FD0624">
            <w:pPr>
              <w:rPr>
                <w:rFonts w:ascii="Calibri" w:hAnsi="Calibri" w:cs="Calibri"/>
                <w:color w:val="000000"/>
                <w:sz w:val="22"/>
                <w:szCs w:val="22"/>
              </w:rPr>
            </w:pPr>
            <w:r>
              <w:rPr>
                <w:rFonts w:ascii="Calibri" w:hAnsi="Calibri" w:cs="Calibri"/>
                <w:color w:val="000000"/>
                <w:sz w:val="22"/>
                <w:szCs w:val="22"/>
              </w:rPr>
              <w:t>ARM</w:t>
            </w:r>
          </w:p>
        </w:tc>
      </w:tr>
      <w:tr w:rsidR="00FD0624" w14:paraId="5BF67E1F" w14:textId="77777777" w:rsidTr="00FD0624">
        <w:trPr>
          <w:trHeight w:val="590"/>
        </w:trPr>
        <w:tc>
          <w:tcPr>
            <w:tcW w:w="860" w:type="dxa"/>
            <w:tcBorders>
              <w:top w:val="nil"/>
              <w:left w:val="single" w:sz="8" w:space="0" w:color="auto"/>
              <w:bottom w:val="single" w:sz="8" w:space="0" w:color="auto"/>
              <w:right w:val="single" w:sz="8" w:space="0" w:color="auto"/>
            </w:tcBorders>
            <w:shd w:val="clear" w:color="auto" w:fill="auto"/>
            <w:noWrap/>
            <w:vAlign w:val="center"/>
            <w:hideMark/>
          </w:tcPr>
          <w:p w14:paraId="79B3C180" w14:textId="77777777" w:rsidR="00FD0624" w:rsidRDefault="00FD0624">
            <w:pPr>
              <w:jc w:val="right"/>
              <w:rPr>
                <w:rFonts w:ascii="Calibri" w:hAnsi="Calibri" w:cs="Calibri"/>
                <w:color w:val="000000"/>
                <w:sz w:val="22"/>
                <w:szCs w:val="22"/>
              </w:rPr>
            </w:pPr>
            <w:r>
              <w:rPr>
                <w:rFonts w:ascii="Calibri" w:hAnsi="Calibri" w:cs="Calibri"/>
                <w:color w:val="000000"/>
                <w:sz w:val="22"/>
                <w:szCs w:val="22"/>
              </w:rPr>
              <w:t>ENG17-</w:t>
            </w:r>
          </w:p>
        </w:tc>
        <w:tc>
          <w:tcPr>
            <w:tcW w:w="1020" w:type="dxa"/>
            <w:tcBorders>
              <w:top w:val="nil"/>
              <w:left w:val="nil"/>
              <w:bottom w:val="single" w:sz="8" w:space="0" w:color="auto"/>
              <w:right w:val="single" w:sz="8" w:space="0" w:color="auto"/>
            </w:tcBorders>
            <w:shd w:val="clear" w:color="auto" w:fill="auto"/>
            <w:noWrap/>
            <w:vAlign w:val="center"/>
            <w:hideMark/>
          </w:tcPr>
          <w:p w14:paraId="001354EC" w14:textId="77777777" w:rsidR="00FD0624" w:rsidRDefault="00FD0624">
            <w:pPr>
              <w:rPr>
                <w:rFonts w:ascii="Calibri" w:hAnsi="Calibri" w:cs="Calibri"/>
                <w:color w:val="000000"/>
                <w:sz w:val="22"/>
                <w:szCs w:val="22"/>
              </w:rPr>
            </w:pPr>
            <w:r>
              <w:rPr>
                <w:rFonts w:ascii="Calibri" w:hAnsi="Calibri" w:cs="Calibri"/>
                <w:color w:val="000000"/>
                <w:sz w:val="22"/>
                <w:szCs w:val="22"/>
              </w:rPr>
              <w:t>13.1.3</w:t>
            </w:r>
          </w:p>
        </w:tc>
        <w:tc>
          <w:tcPr>
            <w:tcW w:w="4920" w:type="dxa"/>
            <w:tcBorders>
              <w:top w:val="nil"/>
              <w:left w:val="nil"/>
              <w:bottom w:val="single" w:sz="8" w:space="0" w:color="auto"/>
              <w:right w:val="single" w:sz="8" w:space="0" w:color="auto"/>
            </w:tcBorders>
            <w:shd w:val="clear" w:color="auto" w:fill="auto"/>
            <w:vAlign w:val="center"/>
            <w:hideMark/>
          </w:tcPr>
          <w:p w14:paraId="00AD9A4F" w14:textId="77777777" w:rsidR="00FD0624" w:rsidRDefault="00FD0624">
            <w:pPr>
              <w:rPr>
                <w:rFonts w:ascii="Calibri" w:hAnsi="Calibri" w:cs="Calibri"/>
                <w:color w:val="000000"/>
                <w:sz w:val="22"/>
                <w:szCs w:val="22"/>
              </w:rPr>
            </w:pPr>
            <w:r>
              <w:rPr>
                <w:rFonts w:ascii="Calibri" w:hAnsi="Calibri" w:cs="Calibri"/>
                <w:color w:val="000000"/>
                <w:sz w:val="22"/>
                <w:szCs w:val="22"/>
              </w:rPr>
              <w:t>Draft Liaison note to ARM the progress of cyber security tasks</w:t>
            </w:r>
          </w:p>
        </w:tc>
        <w:tc>
          <w:tcPr>
            <w:tcW w:w="1660" w:type="dxa"/>
            <w:tcBorders>
              <w:top w:val="nil"/>
              <w:left w:val="nil"/>
              <w:bottom w:val="single" w:sz="8" w:space="0" w:color="auto"/>
              <w:right w:val="single" w:sz="8" w:space="0" w:color="auto"/>
            </w:tcBorders>
            <w:shd w:val="clear" w:color="auto" w:fill="auto"/>
            <w:vAlign w:val="center"/>
            <w:hideMark/>
          </w:tcPr>
          <w:p w14:paraId="1F058180" w14:textId="77777777" w:rsidR="00FD0624" w:rsidRDefault="00FD0624">
            <w:pPr>
              <w:rPr>
                <w:rFonts w:ascii="Calibri" w:hAnsi="Calibri" w:cs="Calibri"/>
                <w:color w:val="000000"/>
                <w:sz w:val="22"/>
                <w:szCs w:val="22"/>
              </w:rPr>
            </w:pPr>
            <w:r>
              <w:rPr>
                <w:rFonts w:ascii="Calibri" w:hAnsi="Calibri" w:cs="Calibri"/>
                <w:color w:val="000000"/>
                <w:sz w:val="22"/>
                <w:szCs w:val="22"/>
              </w:rPr>
              <w:t>ENG17</w:t>
            </w:r>
          </w:p>
        </w:tc>
        <w:tc>
          <w:tcPr>
            <w:tcW w:w="880" w:type="dxa"/>
            <w:tcBorders>
              <w:top w:val="nil"/>
              <w:left w:val="nil"/>
              <w:bottom w:val="single" w:sz="8" w:space="0" w:color="auto"/>
              <w:right w:val="single" w:sz="8" w:space="0" w:color="auto"/>
            </w:tcBorders>
            <w:shd w:val="clear" w:color="auto" w:fill="auto"/>
            <w:vAlign w:val="center"/>
            <w:hideMark/>
          </w:tcPr>
          <w:p w14:paraId="3145C07E" w14:textId="77777777" w:rsidR="00FD0624" w:rsidRDefault="00FD0624">
            <w:pPr>
              <w:rPr>
                <w:rFonts w:ascii="Calibri" w:hAnsi="Calibri" w:cs="Calibri"/>
                <w:color w:val="000000"/>
                <w:sz w:val="22"/>
                <w:szCs w:val="22"/>
              </w:rPr>
            </w:pPr>
            <w:r>
              <w:rPr>
                <w:rFonts w:ascii="Calibri" w:hAnsi="Calibri" w:cs="Calibri"/>
                <w:color w:val="000000"/>
                <w:sz w:val="22"/>
                <w:szCs w:val="22"/>
              </w:rPr>
              <w:t>ARM</w:t>
            </w:r>
          </w:p>
        </w:tc>
      </w:tr>
      <w:tr w:rsidR="00FD0624" w14:paraId="57CC6411" w14:textId="77777777" w:rsidTr="00FD0624">
        <w:trPr>
          <w:trHeight w:val="300"/>
        </w:trPr>
        <w:tc>
          <w:tcPr>
            <w:tcW w:w="860" w:type="dxa"/>
            <w:tcBorders>
              <w:top w:val="nil"/>
              <w:left w:val="single" w:sz="8" w:space="0" w:color="auto"/>
              <w:bottom w:val="single" w:sz="8" w:space="0" w:color="auto"/>
              <w:right w:val="single" w:sz="8" w:space="0" w:color="auto"/>
            </w:tcBorders>
            <w:shd w:val="clear" w:color="auto" w:fill="auto"/>
            <w:noWrap/>
            <w:vAlign w:val="center"/>
            <w:hideMark/>
          </w:tcPr>
          <w:p w14:paraId="1A515361" w14:textId="77777777" w:rsidR="00FD0624" w:rsidRDefault="00FD0624">
            <w:pPr>
              <w:jc w:val="right"/>
              <w:rPr>
                <w:rFonts w:ascii="Calibri" w:hAnsi="Calibri" w:cs="Calibri"/>
                <w:color w:val="000000"/>
                <w:sz w:val="22"/>
                <w:szCs w:val="22"/>
              </w:rPr>
            </w:pPr>
            <w:r>
              <w:rPr>
                <w:rFonts w:ascii="Calibri" w:hAnsi="Calibri" w:cs="Calibri"/>
                <w:color w:val="000000"/>
                <w:sz w:val="22"/>
                <w:szCs w:val="22"/>
              </w:rPr>
              <w:t>ENG17-</w:t>
            </w:r>
          </w:p>
        </w:tc>
        <w:tc>
          <w:tcPr>
            <w:tcW w:w="1020" w:type="dxa"/>
            <w:tcBorders>
              <w:top w:val="nil"/>
              <w:left w:val="nil"/>
              <w:bottom w:val="single" w:sz="8" w:space="0" w:color="auto"/>
              <w:right w:val="single" w:sz="8" w:space="0" w:color="auto"/>
            </w:tcBorders>
            <w:shd w:val="clear" w:color="auto" w:fill="auto"/>
            <w:noWrap/>
            <w:vAlign w:val="center"/>
            <w:hideMark/>
          </w:tcPr>
          <w:p w14:paraId="3CF85F72" w14:textId="77777777" w:rsidR="00FD0624" w:rsidRDefault="00FD0624">
            <w:pPr>
              <w:rPr>
                <w:rFonts w:ascii="Calibri" w:hAnsi="Calibri" w:cs="Calibri"/>
                <w:color w:val="000000"/>
                <w:sz w:val="22"/>
                <w:szCs w:val="22"/>
              </w:rPr>
            </w:pPr>
            <w:r>
              <w:rPr>
                <w:rFonts w:ascii="Calibri" w:hAnsi="Calibri" w:cs="Calibri"/>
                <w:color w:val="000000"/>
                <w:sz w:val="22"/>
                <w:szCs w:val="22"/>
              </w:rPr>
              <w:t>13.2.1</w:t>
            </w:r>
          </w:p>
        </w:tc>
        <w:tc>
          <w:tcPr>
            <w:tcW w:w="4920" w:type="dxa"/>
            <w:tcBorders>
              <w:top w:val="nil"/>
              <w:left w:val="nil"/>
              <w:bottom w:val="single" w:sz="8" w:space="0" w:color="auto"/>
              <w:right w:val="single" w:sz="8" w:space="0" w:color="auto"/>
            </w:tcBorders>
            <w:shd w:val="clear" w:color="auto" w:fill="auto"/>
            <w:vAlign w:val="center"/>
            <w:hideMark/>
          </w:tcPr>
          <w:p w14:paraId="1F725C87" w14:textId="77777777" w:rsidR="00FD0624" w:rsidRDefault="00FD0624">
            <w:pPr>
              <w:rPr>
                <w:rFonts w:ascii="Calibri" w:hAnsi="Calibri" w:cs="Calibri"/>
                <w:color w:val="000000"/>
                <w:sz w:val="22"/>
                <w:szCs w:val="22"/>
              </w:rPr>
            </w:pPr>
            <w:r>
              <w:rPr>
                <w:rFonts w:ascii="Calibri" w:hAnsi="Calibri" w:cs="Calibri"/>
                <w:color w:val="000000"/>
                <w:sz w:val="22"/>
                <w:szCs w:val="22"/>
              </w:rPr>
              <w:t>Resilient PNT</w:t>
            </w:r>
          </w:p>
        </w:tc>
        <w:tc>
          <w:tcPr>
            <w:tcW w:w="1660" w:type="dxa"/>
            <w:tcBorders>
              <w:top w:val="nil"/>
              <w:left w:val="nil"/>
              <w:bottom w:val="single" w:sz="8" w:space="0" w:color="auto"/>
              <w:right w:val="single" w:sz="8" w:space="0" w:color="auto"/>
            </w:tcBorders>
            <w:shd w:val="clear" w:color="auto" w:fill="auto"/>
            <w:vAlign w:val="center"/>
            <w:hideMark/>
          </w:tcPr>
          <w:p w14:paraId="01545ECB" w14:textId="77777777" w:rsidR="00FD0624" w:rsidRDefault="00FD0624">
            <w:pPr>
              <w:rPr>
                <w:rFonts w:ascii="Calibri" w:hAnsi="Calibri" w:cs="Calibri"/>
                <w:color w:val="000000"/>
                <w:sz w:val="22"/>
                <w:szCs w:val="22"/>
              </w:rPr>
            </w:pPr>
            <w:r>
              <w:rPr>
                <w:rFonts w:ascii="Calibri" w:hAnsi="Calibri" w:cs="Calibri"/>
                <w:color w:val="000000"/>
                <w:sz w:val="22"/>
                <w:szCs w:val="22"/>
              </w:rPr>
              <w:t>ENG17</w:t>
            </w:r>
          </w:p>
        </w:tc>
        <w:tc>
          <w:tcPr>
            <w:tcW w:w="880" w:type="dxa"/>
            <w:tcBorders>
              <w:top w:val="nil"/>
              <w:left w:val="nil"/>
              <w:bottom w:val="single" w:sz="8" w:space="0" w:color="auto"/>
              <w:right w:val="single" w:sz="8" w:space="0" w:color="auto"/>
            </w:tcBorders>
            <w:shd w:val="clear" w:color="auto" w:fill="auto"/>
            <w:vAlign w:val="center"/>
            <w:hideMark/>
          </w:tcPr>
          <w:p w14:paraId="1CC54A9F" w14:textId="77777777" w:rsidR="00FD0624" w:rsidRDefault="00FD0624">
            <w:pPr>
              <w:rPr>
                <w:rFonts w:ascii="Calibri" w:hAnsi="Calibri" w:cs="Calibri"/>
                <w:color w:val="000000"/>
                <w:sz w:val="22"/>
                <w:szCs w:val="22"/>
              </w:rPr>
            </w:pPr>
            <w:r>
              <w:rPr>
                <w:rFonts w:ascii="Calibri" w:hAnsi="Calibri" w:cs="Calibri"/>
                <w:color w:val="000000"/>
                <w:sz w:val="22"/>
                <w:szCs w:val="22"/>
              </w:rPr>
              <w:t>Council</w:t>
            </w:r>
          </w:p>
        </w:tc>
      </w:tr>
      <w:tr w:rsidR="00FD0624" w14:paraId="5D059E5E" w14:textId="77777777" w:rsidTr="00FD0624">
        <w:trPr>
          <w:trHeight w:val="590"/>
        </w:trPr>
        <w:tc>
          <w:tcPr>
            <w:tcW w:w="860" w:type="dxa"/>
            <w:tcBorders>
              <w:top w:val="nil"/>
              <w:left w:val="single" w:sz="8" w:space="0" w:color="auto"/>
              <w:bottom w:val="single" w:sz="8" w:space="0" w:color="auto"/>
              <w:right w:val="single" w:sz="8" w:space="0" w:color="auto"/>
            </w:tcBorders>
            <w:shd w:val="clear" w:color="auto" w:fill="auto"/>
            <w:noWrap/>
            <w:vAlign w:val="center"/>
            <w:hideMark/>
          </w:tcPr>
          <w:p w14:paraId="5727CF42" w14:textId="77777777" w:rsidR="00FD0624" w:rsidRDefault="00FD0624">
            <w:pPr>
              <w:jc w:val="right"/>
              <w:rPr>
                <w:rFonts w:ascii="Calibri" w:hAnsi="Calibri" w:cs="Calibri"/>
                <w:color w:val="000000"/>
                <w:sz w:val="22"/>
                <w:szCs w:val="22"/>
              </w:rPr>
            </w:pPr>
            <w:r>
              <w:rPr>
                <w:rFonts w:ascii="Calibri" w:hAnsi="Calibri" w:cs="Calibri"/>
                <w:color w:val="000000"/>
                <w:sz w:val="22"/>
                <w:szCs w:val="22"/>
              </w:rPr>
              <w:t>ENG17-</w:t>
            </w:r>
          </w:p>
        </w:tc>
        <w:tc>
          <w:tcPr>
            <w:tcW w:w="1020" w:type="dxa"/>
            <w:tcBorders>
              <w:top w:val="nil"/>
              <w:left w:val="nil"/>
              <w:bottom w:val="single" w:sz="8" w:space="0" w:color="auto"/>
              <w:right w:val="single" w:sz="8" w:space="0" w:color="auto"/>
            </w:tcBorders>
            <w:shd w:val="clear" w:color="auto" w:fill="auto"/>
            <w:noWrap/>
            <w:vAlign w:val="center"/>
            <w:hideMark/>
          </w:tcPr>
          <w:p w14:paraId="2D46E880" w14:textId="77777777" w:rsidR="00FD0624" w:rsidRDefault="00FD0624">
            <w:pPr>
              <w:rPr>
                <w:rFonts w:ascii="Calibri" w:hAnsi="Calibri" w:cs="Calibri"/>
                <w:color w:val="000000"/>
                <w:sz w:val="22"/>
                <w:szCs w:val="22"/>
              </w:rPr>
            </w:pPr>
            <w:r>
              <w:rPr>
                <w:rFonts w:ascii="Calibri" w:hAnsi="Calibri" w:cs="Calibri"/>
                <w:color w:val="000000"/>
                <w:sz w:val="22"/>
                <w:szCs w:val="22"/>
              </w:rPr>
              <w:t>13.2.2</w:t>
            </w:r>
          </w:p>
        </w:tc>
        <w:tc>
          <w:tcPr>
            <w:tcW w:w="4920" w:type="dxa"/>
            <w:tcBorders>
              <w:top w:val="nil"/>
              <w:left w:val="nil"/>
              <w:bottom w:val="single" w:sz="8" w:space="0" w:color="auto"/>
              <w:right w:val="single" w:sz="8" w:space="0" w:color="auto"/>
            </w:tcBorders>
            <w:shd w:val="clear" w:color="auto" w:fill="auto"/>
            <w:vAlign w:val="center"/>
            <w:hideMark/>
          </w:tcPr>
          <w:p w14:paraId="145241F5" w14:textId="77777777" w:rsidR="00FD0624" w:rsidRDefault="00FD0624">
            <w:pPr>
              <w:rPr>
                <w:rFonts w:ascii="Calibri" w:hAnsi="Calibri" w:cs="Calibri"/>
                <w:color w:val="000000"/>
                <w:sz w:val="22"/>
                <w:szCs w:val="22"/>
              </w:rPr>
            </w:pPr>
            <w:r>
              <w:rPr>
                <w:rFonts w:ascii="Calibri" w:hAnsi="Calibri" w:cs="Calibri"/>
                <w:color w:val="000000"/>
                <w:sz w:val="22"/>
                <w:szCs w:val="22"/>
              </w:rPr>
              <w:t>Comments from WG2 to the draft Cybersecurity guideline</w:t>
            </w:r>
          </w:p>
        </w:tc>
        <w:tc>
          <w:tcPr>
            <w:tcW w:w="1660" w:type="dxa"/>
            <w:tcBorders>
              <w:top w:val="nil"/>
              <w:left w:val="nil"/>
              <w:bottom w:val="single" w:sz="8" w:space="0" w:color="auto"/>
              <w:right w:val="single" w:sz="8" w:space="0" w:color="auto"/>
            </w:tcBorders>
            <w:shd w:val="clear" w:color="auto" w:fill="auto"/>
            <w:vAlign w:val="center"/>
            <w:hideMark/>
          </w:tcPr>
          <w:p w14:paraId="32B9041C" w14:textId="77777777" w:rsidR="00FD0624" w:rsidRDefault="00FD0624">
            <w:pPr>
              <w:rPr>
                <w:rFonts w:ascii="Calibri" w:hAnsi="Calibri" w:cs="Calibri"/>
                <w:color w:val="000000"/>
                <w:sz w:val="22"/>
                <w:szCs w:val="22"/>
              </w:rPr>
            </w:pPr>
            <w:r>
              <w:rPr>
                <w:rFonts w:ascii="Calibri" w:hAnsi="Calibri" w:cs="Calibri"/>
                <w:color w:val="000000"/>
                <w:sz w:val="22"/>
                <w:szCs w:val="22"/>
              </w:rPr>
              <w:t>ENG17</w:t>
            </w:r>
          </w:p>
        </w:tc>
        <w:tc>
          <w:tcPr>
            <w:tcW w:w="880" w:type="dxa"/>
            <w:tcBorders>
              <w:top w:val="nil"/>
              <w:left w:val="nil"/>
              <w:bottom w:val="single" w:sz="8" w:space="0" w:color="auto"/>
              <w:right w:val="single" w:sz="8" w:space="0" w:color="auto"/>
            </w:tcBorders>
            <w:shd w:val="clear" w:color="auto" w:fill="auto"/>
            <w:vAlign w:val="center"/>
            <w:hideMark/>
          </w:tcPr>
          <w:p w14:paraId="7EDF712C" w14:textId="77777777" w:rsidR="00FD0624" w:rsidRDefault="00FD0624">
            <w:pPr>
              <w:rPr>
                <w:rFonts w:ascii="Calibri" w:hAnsi="Calibri" w:cs="Calibri"/>
                <w:color w:val="000000"/>
                <w:sz w:val="22"/>
                <w:szCs w:val="22"/>
              </w:rPr>
            </w:pPr>
            <w:r>
              <w:rPr>
                <w:rFonts w:ascii="Calibri" w:hAnsi="Calibri" w:cs="Calibri"/>
                <w:color w:val="000000"/>
                <w:sz w:val="22"/>
                <w:szCs w:val="22"/>
              </w:rPr>
              <w:t>ARM</w:t>
            </w:r>
          </w:p>
        </w:tc>
      </w:tr>
      <w:tr w:rsidR="00FD0624" w14:paraId="2926DBE1" w14:textId="77777777" w:rsidTr="00FD0624">
        <w:trPr>
          <w:trHeight w:val="590"/>
        </w:trPr>
        <w:tc>
          <w:tcPr>
            <w:tcW w:w="860" w:type="dxa"/>
            <w:tcBorders>
              <w:top w:val="nil"/>
              <w:left w:val="single" w:sz="8" w:space="0" w:color="auto"/>
              <w:bottom w:val="single" w:sz="8" w:space="0" w:color="auto"/>
              <w:right w:val="single" w:sz="8" w:space="0" w:color="auto"/>
            </w:tcBorders>
            <w:shd w:val="clear" w:color="auto" w:fill="auto"/>
            <w:noWrap/>
            <w:vAlign w:val="center"/>
            <w:hideMark/>
          </w:tcPr>
          <w:p w14:paraId="3B995FE1" w14:textId="77777777" w:rsidR="00FD0624" w:rsidRDefault="00FD0624">
            <w:pPr>
              <w:jc w:val="right"/>
              <w:rPr>
                <w:rFonts w:ascii="Calibri" w:hAnsi="Calibri" w:cs="Calibri"/>
                <w:color w:val="000000"/>
                <w:sz w:val="22"/>
                <w:szCs w:val="22"/>
              </w:rPr>
            </w:pPr>
            <w:r>
              <w:rPr>
                <w:rFonts w:ascii="Calibri" w:hAnsi="Calibri" w:cs="Calibri"/>
                <w:color w:val="000000"/>
                <w:sz w:val="22"/>
                <w:szCs w:val="22"/>
              </w:rPr>
              <w:t>ENG17-</w:t>
            </w:r>
          </w:p>
        </w:tc>
        <w:tc>
          <w:tcPr>
            <w:tcW w:w="1020" w:type="dxa"/>
            <w:tcBorders>
              <w:top w:val="nil"/>
              <w:left w:val="nil"/>
              <w:bottom w:val="single" w:sz="8" w:space="0" w:color="auto"/>
              <w:right w:val="single" w:sz="8" w:space="0" w:color="auto"/>
            </w:tcBorders>
            <w:shd w:val="clear" w:color="auto" w:fill="auto"/>
            <w:noWrap/>
            <w:vAlign w:val="center"/>
            <w:hideMark/>
          </w:tcPr>
          <w:p w14:paraId="06000B84" w14:textId="77777777" w:rsidR="00FD0624" w:rsidRDefault="00FD0624">
            <w:pPr>
              <w:rPr>
                <w:rFonts w:ascii="Calibri" w:hAnsi="Calibri" w:cs="Calibri"/>
                <w:color w:val="000000"/>
                <w:sz w:val="22"/>
                <w:szCs w:val="22"/>
              </w:rPr>
            </w:pPr>
            <w:r>
              <w:rPr>
                <w:rFonts w:ascii="Calibri" w:hAnsi="Calibri" w:cs="Calibri"/>
                <w:color w:val="000000"/>
                <w:sz w:val="22"/>
                <w:szCs w:val="22"/>
              </w:rPr>
              <w:t>13.3.1</w:t>
            </w:r>
          </w:p>
        </w:tc>
        <w:tc>
          <w:tcPr>
            <w:tcW w:w="4920" w:type="dxa"/>
            <w:tcBorders>
              <w:top w:val="nil"/>
              <w:left w:val="nil"/>
              <w:bottom w:val="single" w:sz="8" w:space="0" w:color="auto"/>
              <w:right w:val="single" w:sz="8" w:space="0" w:color="auto"/>
            </w:tcBorders>
            <w:shd w:val="clear" w:color="auto" w:fill="auto"/>
            <w:vAlign w:val="center"/>
            <w:hideMark/>
          </w:tcPr>
          <w:p w14:paraId="4AC67316" w14:textId="77777777" w:rsidR="00FD0624" w:rsidRDefault="00FD0624">
            <w:pPr>
              <w:rPr>
                <w:rFonts w:ascii="Calibri" w:hAnsi="Calibri" w:cs="Calibri"/>
                <w:color w:val="000000"/>
                <w:sz w:val="22"/>
                <w:szCs w:val="22"/>
              </w:rPr>
            </w:pPr>
            <w:r>
              <w:rPr>
                <w:rFonts w:ascii="Calibri" w:hAnsi="Calibri" w:cs="Calibri"/>
                <w:color w:val="000000"/>
                <w:sz w:val="22"/>
                <w:szCs w:val="22"/>
              </w:rPr>
              <w:t>Input to Council 79 on the ENG17 commendation of Faro di Genova ‘Lanterna’ as IALA HLY2024</w:t>
            </w:r>
          </w:p>
        </w:tc>
        <w:tc>
          <w:tcPr>
            <w:tcW w:w="1660" w:type="dxa"/>
            <w:tcBorders>
              <w:top w:val="nil"/>
              <w:left w:val="nil"/>
              <w:bottom w:val="single" w:sz="8" w:space="0" w:color="auto"/>
              <w:right w:val="single" w:sz="8" w:space="0" w:color="auto"/>
            </w:tcBorders>
            <w:shd w:val="clear" w:color="auto" w:fill="auto"/>
            <w:vAlign w:val="center"/>
            <w:hideMark/>
          </w:tcPr>
          <w:p w14:paraId="3A39EC4F" w14:textId="77777777" w:rsidR="00FD0624" w:rsidRDefault="00FD0624">
            <w:pPr>
              <w:rPr>
                <w:rFonts w:ascii="Calibri" w:hAnsi="Calibri" w:cs="Calibri"/>
                <w:color w:val="000000"/>
                <w:sz w:val="22"/>
                <w:szCs w:val="22"/>
              </w:rPr>
            </w:pPr>
            <w:r>
              <w:rPr>
                <w:rFonts w:ascii="Calibri" w:hAnsi="Calibri" w:cs="Calibri"/>
                <w:color w:val="000000"/>
                <w:sz w:val="22"/>
                <w:szCs w:val="22"/>
              </w:rPr>
              <w:t>ENG17</w:t>
            </w:r>
          </w:p>
        </w:tc>
        <w:tc>
          <w:tcPr>
            <w:tcW w:w="880" w:type="dxa"/>
            <w:tcBorders>
              <w:top w:val="nil"/>
              <w:left w:val="nil"/>
              <w:bottom w:val="single" w:sz="8" w:space="0" w:color="auto"/>
              <w:right w:val="single" w:sz="8" w:space="0" w:color="auto"/>
            </w:tcBorders>
            <w:shd w:val="clear" w:color="auto" w:fill="auto"/>
            <w:vAlign w:val="center"/>
            <w:hideMark/>
          </w:tcPr>
          <w:p w14:paraId="5B2B59F4" w14:textId="77777777" w:rsidR="00FD0624" w:rsidRDefault="00FD0624">
            <w:pPr>
              <w:rPr>
                <w:rFonts w:ascii="Calibri" w:hAnsi="Calibri" w:cs="Calibri"/>
                <w:color w:val="000000"/>
                <w:sz w:val="22"/>
                <w:szCs w:val="22"/>
              </w:rPr>
            </w:pPr>
            <w:r>
              <w:rPr>
                <w:rFonts w:ascii="Calibri" w:hAnsi="Calibri" w:cs="Calibri"/>
                <w:color w:val="000000"/>
                <w:sz w:val="22"/>
                <w:szCs w:val="22"/>
              </w:rPr>
              <w:t>Council</w:t>
            </w:r>
          </w:p>
        </w:tc>
      </w:tr>
    </w:tbl>
    <w:p w14:paraId="4CD1E1AE" w14:textId="77777777" w:rsidR="00F16895" w:rsidRPr="00125E9A" w:rsidRDefault="00F16895" w:rsidP="00A43703">
      <w:pPr>
        <w:spacing w:after="120"/>
        <w:jc w:val="both"/>
        <w:rPr>
          <w:rFonts w:ascii="Calibri" w:hAnsi="Calibri" w:cs="Arial"/>
          <w:b/>
          <w:u w:val="single"/>
          <w:lang w:val="en-GB"/>
        </w:rPr>
      </w:pPr>
    </w:p>
    <w:p w14:paraId="2ACBAED9" w14:textId="34DAE8F5" w:rsidR="00BF66EC" w:rsidRPr="00125E9A" w:rsidRDefault="00BF66EC" w:rsidP="00A43703">
      <w:pPr>
        <w:spacing w:after="120"/>
        <w:jc w:val="both"/>
        <w:rPr>
          <w:rFonts w:ascii="Calibri" w:hAnsi="Calibri" w:cs="Arial"/>
          <w:lang w:val="en-GB"/>
        </w:rPr>
      </w:pPr>
      <w:r w:rsidRPr="00125E9A">
        <w:rPr>
          <w:rFonts w:ascii="Calibri" w:hAnsi="Calibri" w:cs="Arial"/>
          <w:b/>
          <w:u w:val="single"/>
          <w:lang w:val="en-GB"/>
        </w:rPr>
        <w:t>Working papers</w:t>
      </w:r>
      <w:r w:rsidRPr="00125E9A">
        <w:rPr>
          <w:rFonts w:ascii="Calibri" w:hAnsi="Calibri" w:cs="Arial"/>
          <w:lang w:val="en-GB"/>
        </w:rPr>
        <w:t xml:space="preserve"> will remain within the Committee for further review during </w:t>
      </w:r>
      <w:r w:rsidR="00EC498A" w:rsidRPr="00125E9A">
        <w:rPr>
          <w:rFonts w:ascii="Calibri" w:hAnsi="Calibri" w:cs="Arial"/>
          <w:lang w:val="en-GB"/>
        </w:rPr>
        <w:t>ENG1</w:t>
      </w:r>
      <w:r w:rsidR="009101DD" w:rsidRPr="00125E9A">
        <w:rPr>
          <w:rFonts w:ascii="Calibri" w:hAnsi="Calibri" w:cs="Arial"/>
          <w:lang w:val="en-GB"/>
        </w:rPr>
        <w:t>8</w:t>
      </w:r>
      <w:r w:rsidRPr="00125E9A">
        <w:rPr>
          <w:rFonts w:ascii="Calibri" w:hAnsi="Calibri" w:cs="Arial"/>
          <w:lang w:val="en-GB"/>
        </w:rPr>
        <w:t>.</w:t>
      </w:r>
    </w:p>
    <w:tbl>
      <w:tblPr>
        <w:tblW w:w="9340" w:type="dxa"/>
        <w:tblCellMar>
          <w:left w:w="70" w:type="dxa"/>
          <w:right w:w="70" w:type="dxa"/>
        </w:tblCellMar>
        <w:tblLook w:val="04A0" w:firstRow="1" w:lastRow="0" w:firstColumn="1" w:lastColumn="0" w:noHBand="0" w:noVBand="1"/>
      </w:tblPr>
      <w:tblGrid>
        <w:gridCol w:w="907"/>
        <w:gridCol w:w="1020"/>
        <w:gridCol w:w="4883"/>
        <w:gridCol w:w="1651"/>
        <w:gridCol w:w="879"/>
      </w:tblGrid>
      <w:tr w:rsidR="003A50A3" w14:paraId="2BE4DF63" w14:textId="77777777" w:rsidTr="003A50A3">
        <w:trPr>
          <w:trHeight w:val="700"/>
        </w:trPr>
        <w:tc>
          <w:tcPr>
            <w:tcW w:w="860" w:type="dxa"/>
            <w:tcBorders>
              <w:top w:val="single" w:sz="4" w:space="0" w:color="auto"/>
              <w:left w:val="single" w:sz="4" w:space="0" w:color="auto"/>
              <w:bottom w:val="double" w:sz="6" w:space="0" w:color="auto"/>
              <w:right w:val="single" w:sz="4" w:space="0" w:color="auto"/>
            </w:tcBorders>
            <w:shd w:val="clear" w:color="000000" w:fill="0070C0"/>
            <w:noWrap/>
            <w:vAlign w:val="center"/>
            <w:hideMark/>
          </w:tcPr>
          <w:p w14:paraId="34DF497D" w14:textId="77777777" w:rsidR="003A50A3" w:rsidRDefault="003A50A3">
            <w:pPr>
              <w:jc w:val="center"/>
              <w:rPr>
                <w:rFonts w:ascii="Calibri" w:hAnsi="Calibri" w:cs="Calibri"/>
                <w:b/>
                <w:bCs/>
                <w:color w:val="FFFFFF"/>
                <w:sz w:val="22"/>
                <w:szCs w:val="22"/>
                <w:lang w:val="fr-FR" w:eastAsia="fr-FR"/>
              </w:rPr>
            </w:pPr>
            <w:r>
              <w:rPr>
                <w:rFonts w:ascii="Calibri" w:hAnsi="Calibri" w:cs="Calibri"/>
                <w:b/>
                <w:bCs/>
                <w:color w:val="FFFFFF"/>
                <w:sz w:val="22"/>
                <w:szCs w:val="22"/>
              </w:rPr>
              <w:t>Meeting</w:t>
            </w:r>
          </w:p>
        </w:tc>
        <w:tc>
          <w:tcPr>
            <w:tcW w:w="1020" w:type="dxa"/>
            <w:tcBorders>
              <w:top w:val="single" w:sz="4" w:space="0" w:color="auto"/>
              <w:left w:val="nil"/>
              <w:bottom w:val="double" w:sz="6" w:space="0" w:color="auto"/>
              <w:right w:val="single" w:sz="4" w:space="0" w:color="auto"/>
            </w:tcBorders>
            <w:shd w:val="clear" w:color="000000" w:fill="0070C0"/>
            <w:vAlign w:val="center"/>
            <w:hideMark/>
          </w:tcPr>
          <w:p w14:paraId="75131FDE" w14:textId="77777777" w:rsidR="003A50A3" w:rsidRDefault="003A50A3">
            <w:pPr>
              <w:jc w:val="center"/>
              <w:rPr>
                <w:rFonts w:ascii="Calibri" w:hAnsi="Calibri" w:cs="Calibri"/>
                <w:b/>
                <w:bCs/>
                <w:color w:val="FFFFFF"/>
                <w:sz w:val="22"/>
                <w:szCs w:val="22"/>
              </w:rPr>
            </w:pPr>
            <w:r>
              <w:rPr>
                <w:rFonts w:ascii="Calibri" w:hAnsi="Calibri" w:cs="Calibri"/>
                <w:b/>
                <w:bCs/>
                <w:color w:val="FFFFFF"/>
                <w:sz w:val="22"/>
                <w:szCs w:val="22"/>
              </w:rPr>
              <w:t>Agenda Item</w:t>
            </w:r>
          </w:p>
        </w:tc>
        <w:tc>
          <w:tcPr>
            <w:tcW w:w="4920" w:type="dxa"/>
            <w:tcBorders>
              <w:top w:val="single" w:sz="4" w:space="0" w:color="auto"/>
              <w:left w:val="nil"/>
              <w:bottom w:val="double" w:sz="6" w:space="0" w:color="auto"/>
              <w:right w:val="single" w:sz="4" w:space="0" w:color="auto"/>
            </w:tcBorders>
            <w:shd w:val="clear" w:color="000000" w:fill="0070C0"/>
            <w:vAlign w:val="center"/>
            <w:hideMark/>
          </w:tcPr>
          <w:p w14:paraId="79BA7138" w14:textId="77777777" w:rsidR="003A50A3" w:rsidRDefault="003A50A3">
            <w:pPr>
              <w:jc w:val="center"/>
              <w:rPr>
                <w:rFonts w:ascii="Calibri" w:hAnsi="Calibri" w:cs="Calibri"/>
                <w:b/>
                <w:bCs/>
                <w:color w:val="FFFFFF"/>
                <w:sz w:val="22"/>
                <w:szCs w:val="22"/>
              </w:rPr>
            </w:pPr>
            <w:r>
              <w:rPr>
                <w:rFonts w:ascii="Calibri" w:hAnsi="Calibri" w:cs="Calibri"/>
                <w:b/>
                <w:bCs/>
                <w:color w:val="FFFFFF"/>
                <w:sz w:val="22"/>
                <w:szCs w:val="22"/>
              </w:rPr>
              <w:t>Output Paper Title</w:t>
            </w:r>
          </w:p>
        </w:tc>
        <w:tc>
          <w:tcPr>
            <w:tcW w:w="1660" w:type="dxa"/>
            <w:tcBorders>
              <w:top w:val="single" w:sz="4" w:space="0" w:color="auto"/>
              <w:left w:val="nil"/>
              <w:bottom w:val="double" w:sz="6" w:space="0" w:color="auto"/>
              <w:right w:val="single" w:sz="4" w:space="0" w:color="auto"/>
            </w:tcBorders>
            <w:shd w:val="clear" w:color="000000" w:fill="0070C0"/>
            <w:vAlign w:val="center"/>
            <w:hideMark/>
          </w:tcPr>
          <w:p w14:paraId="00966F01" w14:textId="77777777" w:rsidR="003A50A3" w:rsidRDefault="003A50A3">
            <w:pPr>
              <w:jc w:val="center"/>
              <w:rPr>
                <w:rFonts w:ascii="Calibri" w:hAnsi="Calibri" w:cs="Calibri"/>
                <w:b/>
                <w:bCs/>
                <w:color w:val="FFFFFF"/>
                <w:sz w:val="22"/>
                <w:szCs w:val="22"/>
              </w:rPr>
            </w:pPr>
            <w:r>
              <w:rPr>
                <w:rFonts w:ascii="Calibri" w:hAnsi="Calibri" w:cs="Calibri"/>
                <w:b/>
                <w:bCs/>
                <w:color w:val="FFFFFF"/>
                <w:sz w:val="22"/>
                <w:szCs w:val="22"/>
              </w:rPr>
              <w:t>Source</w:t>
            </w:r>
          </w:p>
        </w:tc>
        <w:tc>
          <w:tcPr>
            <w:tcW w:w="880" w:type="dxa"/>
            <w:tcBorders>
              <w:top w:val="single" w:sz="4" w:space="0" w:color="auto"/>
              <w:left w:val="nil"/>
              <w:bottom w:val="double" w:sz="6" w:space="0" w:color="auto"/>
              <w:right w:val="single" w:sz="4" w:space="0" w:color="auto"/>
            </w:tcBorders>
            <w:shd w:val="clear" w:color="000000" w:fill="0070C0"/>
            <w:textDirection w:val="btLr"/>
            <w:vAlign w:val="center"/>
            <w:hideMark/>
          </w:tcPr>
          <w:p w14:paraId="262D1E01" w14:textId="77777777" w:rsidR="003A50A3" w:rsidRDefault="003A50A3">
            <w:pPr>
              <w:jc w:val="center"/>
              <w:rPr>
                <w:rFonts w:ascii="Calibri" w:hAnsi="Calibri" w:cs="Calibri"/>
                <w:b/>
                <w:bCs/>
                <w:color w:val="FFFFFF"/>
                <w:sz w:val="22"/>
                <w:szCs w:val="22"/>
              </w:rPr>
            </w:pPr>
            <w:r>
              <w:rPr>
                <w:rFonts w:ascii="Calibri" w:hAnsi="Calibri" w:cs="Calibri"/>
                <w:b/>
                <w:bCs/>
                <w:color w:val="FFFFFF"/>
                <w:sz w:val="22"/>
                <w:szCs w:val="22"/>
              </w:rPr>
              <w:t>Action</w:t>
            </w:r>
          </w:p>
        </w:tc>
      </w:tr>
      <w:tr w:rsidR="003A50A3" w14:paraId="594FC85A" w14:textId="77777777" w:rsidTr="003A50A3">
        <w:trPr>
          <w:trHeight w:val="890"/>
        </w:trPr>
        <w:tc>
          <w:tcPr>
            <w:tcW w:w="860" w:type="dxa"/>
            <w:tcBorders>
              <w:top w:val="nil"/>
              <w:left w:val="single" w:sz="8" w:space="0" w:color="auto"/>
              <w:bottom w:val="single" w:sz="8" w:space="0" w:color="auto"/>
              <w:right w:val="single" w:sz="8" w:space="0" w:color="auto"/>
            </w:tcBorders>
            <w:shd w:val="clear" w:color="auto" w:fill="auto"/>
            <w:noWrap/>
            <w:vAlign w:val="center"/>
            <w:hideMark/>
          </w:tcPr>
          <w:p w14:paraId="065AA1D6" w14:textId="77777777" w:rsidR="003A50A3" w:rsidRDefault="003A50A3">
            <w:pPr>
              <w:jc w:val="right"/>
              <w:rPr>
                <w:rFonts w:ascii="Calibri" w:hAnsi="Calibri" w:cs="Calibri"/>
                <w:color w:val="000000"/>
                <w:sz w:val="22"/>
                <w:szCs w:val="22"/>
              </w:rPr>
            </w:pPr>
            <w:r>
              <w:rPr>
                <w:rFonts w:ascii="Calibri" w:hAnsi="Calibri" w:cs="Calibri"/>
                <w:color w:val="000000"/>
                <w:sz w:val="22"/>
                <w:szCs w:val="22"/>
              </w:rPr>
              <w:t>ENG17-</w:t>
            </w:r>
          </w:p>
        </w:tc>
        <w:tc>
          <w:tcPr>
            <w:tcW w:w="1020" w:type="dxa"/>
            <w:tcBorders>
              <w:top w:val="nil"/>
              <w:left w:val="nil"/>
              <w:bottom w:val="single" w:sz="8" w:space="0" w:color="auto"/>
              <w:right w:val="single" w:sz="8" w:space="0" w:color="auto"/>
            </w:tcBorders>
            <w:shd w:val="clear" w:color="auto" w:fill="auto"/>
            <w:noWrap/>
            <w:vAlign w:val="center"/>
            <w:hideMark/>
          </w:tcPr>
          <w:p w14:paraId="5DFF47CC" w14:textId="77777777" w:rsidR="003A50A3" w:rsidRDefault="003A50A3">
            <w:pPr>
              <w:rPr>
                <w:rFonts w:ascii="Calibri" w:hAnsi="Calibri" w:cs="Calibri"/>
                <w:color w:val="000000"/>
                <w:sz w:val="22"/>
                <w:szCs w:val="22"/>
              </w:rPr>
            </w:pPr>
            <w:r>
              <w:rPr>
                <w:rFonts w:ascii="Calibri" w:hAnsi="Calibri" w:cs="Calibri"/>
                <w:color w:val="000000"/>
                <w:sz w:val="22"/>
                <w:szCs w:val="22"/>
              </w:rPr>
              <w:t>13.1.4</w:t>
            </w:r>
          </w:p>
        </w:tc>
        <w:tc>
          <w:tcPr>
            <w:tcW w:w="4920" w:type="dxa"/>
            <w:tcBorders>
              <w:top w:val="nil"/>
              <w:left w:val="nil"/>
              <w:bottom w:val="single" w:sz="8" w:space="0" w:color="auto"/>
              <w:right w:val="single" w:sz="8" w:space="0" w:color="auto"/>
            </w:tcBorders>
            <w:shd w:val="clear" w:color="auto" w:fill="auto"/>
            <w:vAlign w:val="center"/>
            <w:hideMark/>
          </w:tcPr>
          <w:p w14:paraId="25725662" w14:textId="77777777" w:rsidR="003A50A3" w:rsidRDefault="003A50A3">
            <w:pPr>
              <w:rPr>
                <w:rFonts w:ascii="Calibri" w:hAnsi="Calibri" w:cs="Calibri"/>
                <w:color w:val="000000"/>
                <w:sz w:val="22"/>
                <w:szCs w:val="22"/>
              </w:rPr>
            </w:pPr>
            <w:r>
              <w:rPr>
                <w:rFonts w:ascii="Calibri" w:hAnsi="Calibri" w:cs="Calibri"/>
                <w:color w:val="000000"/>
                <w:sz w:val="22"/>
                <w:szCs w:val="22"/>
              </w:rPr>
              <w:t>WP Draft model course on beaconing of waterways and fairways channels to the WWA for further review</w:t>
            </w:r>
          </w:p>
        </w:tc>
        <w:tc>
          <w:tcPr>
            <w:tcW w:w="1660" w:type="dxa"/>
            <w:tcBorders>
              <w:top w:val="nil"/>
              <w:left w:val="nil"/>
              <w:bottom w:val="single" w:sz="8" w:space="0" w:color="auto"/>
              <w:right w:val="single" w:sz="8" w:space="0" w:color="auto"/>
            </w:tcBorders>
            <w:shd w:val="clear" w:color="auto" w:fill="auto"/>
            <w:vAlign w:val="center"/>
            <w:hideMark/>
          </w:tcPr>
          <w:p w14:paraId="2E68B3BC" w14:textId="77777777" w:rsidR="003A50A3" w:rsidRDefault="003A50A3">
            <w:pPr>
              <w:rPr>
                <w:rFonts w:ascii="Calibri" w:hAnsi="Calibri" w:cs="Calibri"/>
                <w:color w:val="000000"/>
                <w:sz w:val="22"/>
                <w:szCs w:val="22"/>
              </w:rPr>
            </w:pPr>
            <w:r>
              <w:rPr>
                <w:rFonts w:ascii="Calibri" w:hAnsi="Calibri" w:cs="Calibri"/>
                <w:color w:val="000000"/>
                <w:sz w:val="22"/>
                <w:szCs w:val="22"/>
              </w:rPr>
              <w:t>ENG17</w:t>
            </w:r>
          </w:p>
        </w:tc>
        <w:tc>
          <w:tcPr>
            <w:tcW w:w="880" w:type="dxa"/>
            <w:tcBorders>
              <w:top w:val="nil"/>
              <w:left w:val="nil"/>
              <w:bottom w:val="single" w:sz="8" w:space="0" w:color="auto"/>
              <w:right w:val="single" w:sz="8" w:space="0" w:color="auto"/>
            </w:tcBorders>
            <w:shd w:val="clear" w:color="auto" w:fill="auto"/>
            <w:vAlign w:val="center"/>
            <w:hideMark/>
          </w:tcPr>
          <w:p w14:paraId="01C40DBD" w14:textId="77777777" w:rsidR="003A50A3" w:rsidRDefault="003A50A3">
            <w:pPr>
              <w:rPr>
                <w:rFonts w:ascii="Calibri" w:hAnsi="Calibri" w:cs="Calibri"/>
                <w:color w:val="000000"/>
                <w:sz w:val="22"/>
                <w:szCs w:val="22"/>
              </w:rPr>
            </w:pPr>
            <w:r>
              <w:rPr>
                <w:rFonts w:ascii="Calibri" w:hAnsi="Calibri" w:cs="Calibri"/>
                <w:color w:val="000000"/>
                <w:sz w:val="22"/>
                <w:szCs w:val="22"/>
              </w:rPr>
              <w:t>WWA / ENG18</w:t>
            </w:r>
          </w:p>
        </w:tc>
      </w:tr>
      <w:tr w:rsidR="003A50A3" w14:paraId="76F2BBF1" w14:textId="77777777" w:rsidTr="003A50A3">
        <w:trPr>
          <w:trHeight w:val="590"/>
        </w:trPr>
        <w:tc>
          <w:tcPr>
            <w:tcW w:w="860" w:type="dxa"/>
            <w:tcBorders>
              <w:top w:val="nil"/>
              <w:left w:val="single" w:sz="8" w:space="0" w:color="auto"/>
              <w:bottom w:val="single" w:sz="8" w:space="0" w:color="auto"/>
              <w:right w:val="single" w:sz="8" w:space="0" w:color="auto"/>
            </w:tcBorders>
            <w:shd w:val="clear" w:color="auto" w:fill="auto"/>
            <w:noWrap/>
            <w:vAlign w:val="center"/>
            <w:hideMark/>
          </w:tcPr>
          <w:p w14:paraId="64C6037B" w14:textId="77777777" w:rsidR="003A50A3" w:rsidRDefault="003A50A3">
            <w:pPr>
              <w:jc w:val="right"/>
              <w:rPr>
                <w:rFonts w:ascii="Calibri" w:hAnsi="Calibri" w:cs="Calibri"/>
                <w:color w:val="000000"/>
                <w:sz w:val="22"/>
                <w:szCs w:val="22"/>
              </w:rPr>
            </w:pPr>
            <w:r>
              <w:rPr>
                <w:rFonts w:ascii="Calibri" w:hAnsi="Calibri" w:cs="Calibri"/>
                <w:color w:val="000000"/>
                <w:sz w:val="22"/>
                <w:szCs w:val="22"/>
              </w:rPr>
              <w:t>ENG17-</w:t>
            </w:r>
          </w:p>
        </w:tc>
        <w:tc>
          <w:tcPr>
            <w:tcW w:w="1020" w:type="dxa"/>
            <w:tcBorders>
              <w:top w:val="nil"/>
              <w:left w:val="nil"/>
              <w:bottom w:val="single" w:sz="8" w:space="0" w:color="auto"/>
              <w:right w:val="single" w:sz="8" w:space="0" w:color="auto"/>
            </w:tcBorders>
            <w:shd w:val="clear" w:color="auto" w:fill="auto"/>
            <w:noWrap/>
            <w:vAlign w:val="center"/>
            <w:hideMark/>
          </w:tcPr>
          <w:p w14:paraId="1B806DE9" w14:textId="77777777" w:rsidR="003A50A3" w:rsidRDefault="003A50A3">
            <w:pPr>
              <w:rPr>
                <w:rFonts w:ascii="Calibri" w:hAnsi="Calibri" w:cs="Calibri"/>
                <w:color w:val="000000"/>
                <w:sz w:val="22"/>
                <w:szCs w:val="22"/>
              </w:rPr>
            </w:pPr>
            <w:r>
              <w:rPr>
                <w:rFonts w:ascii="Calibri" w:hAnsi="Calibri" w:cs="Calibri"/>
                <w:color w:val="000000"/>
                <w:sz w:val="22"/>
                <w:szCs w:val="22"/>
              </w:rPr>
              <w:t>13.2.3</w:t>
            </w:r>
          </w:p>
        </w:tc>
        <w:tc>
          <w:tcPr>
            <w:tcW w:w="4920" w:type="dxa"/>
            <w:tcBorders>
              <w:top w:val="nil"/>
              <w:left w:val="nil"/>
              <w:bottom w:val="single" w:sz="8" w:space="0" w:color="auto"/>
              <w:right w:val="single" w:sz="8" w:space="0" w:color="auto"/>
            </w:tcBorders>
            <w:shd w:val="clear" w:color="auto" w:fill="auto"/>
            <w:vAlign w:val="center"/>
            <w:hideMark/>
          </w:tcPr>
          <w:p w14:paraId="29055086" w14:textId="77777777" w:rsidR="003A50A3" w:rsidRDefault="003A50A3">
            <w:pPr>
              <w:rPr>
                <w:rFonts w:ascii="Calibri" w:hAnsi="Calibri" w:cs="Calibri"/>
                <w:color w:val="000000"/>
                <w:sz w:val="22"/>
                <w:szCs w:val="22"/>
              </w:rPr>
            </w:pPr>
            <w:r>
              <w:rPr>
                <w:rFonts w:ascii="Calibri" w:hAnsi="Calibri" w:cs="Calibri"/>
                <w:color w:val="000000"/>
                <w:sz w:val="22"/>
                <w:szCs w:val="22"/>
              </w:rPr>
              <w:t>WP MF R-Mode signal structure and navigation message</w:t>
            </w:r>
          </w:p>
        </w:tc>
        <w:tc>
          <w:tcPr>
            <w:tcW w:w="1660" w:type="dxa"/>
            <w:tcBorders>
              <w:top w:val="nil"/>
              <w:left w:val="nil"/>
              <w:bottom w:val="single" w:sz="8" w:space="0" w:color="auto"/>
              <w:right w:val="single" w:sz="8" w:space="0" w:color="auto"/>
            </w:tcBorders>
            <w:shd w:val="clear" w:color="auto" w:fill="auto"/>
            <w:vAlign w:val="center"/>
            <w:hideMark/>
          </w:tcPr>
          <w:p w14:paraId="4BEEE617" w14:textId="77777777" w:rsidR="003A50A3" w:rsidRDefault="003A50A3">
            <w:pPr>
              <w:rPr>
                <w:rFonts w:ascii="Calibri" w:hAnsi="Calibri" w:cs="Calibri"/>
                <w:color w:val="000000"/>
                <w:sz w:val="22"/>
                <w:szCs w:val="22"/>
              </w:rPr>
            </w:pPr>
            <w:r>
              <w:rPr>
                <w:rFonts w:ascii="Calibri" w:hAnsi="Calibri" w:cs="Calibri"/>
                <w:color w:val="000000"/>
                <w:sz w:val="22"/>
                <w:szCs w:val="22"/>
              </w:rPr>
              <w:t>ENG17</w:t>
            </w:r>
          </w:p>
        </w:tc>
        <w:tc>
          <w:tcPr>
            <w:tcW w:w="880" w:type="dxa"/>
            <w:tcBorders>
              <w:top w:val="nil"/>
              <w:left w:val="nil"/>
              <w:bottom w:val="single" w:sz="8" w:space="0" w:color="auto"/>
              <w:right w:val="single" w:sz="8" w:space="0" w:color="auto"/>
            </w:tcBorders>
            <w:shd w:val="clear" w:color="auto" w:fill="auto"/>
            <w:vAlign w:val="center"/>
            <w:hideMark/>
          </w:tcPr>
          <w:p w14:paraId="26FDF026" w14:textId="77777777" w:rsidR="003A50A3" w:rsidRDefault="003A50A3">
            <w:pPr>
              <w:rPr>
                <w:rFonts w:ascii="Calibri" w:hAnsi="Calibri" w:cs="Calibri"/>
                <w:color w:val="000000"/>
                <w:sz w:val="22"/>
                <w:szCs w:val="22"/>
              </w:rPr>
            </w:pPr>
            <w:r>
              <w:rPr>
                <w:rFonts w:ascii="Calibri" w:hAnsi="Calibri" w:cs="Calibri"/>
                <w:color w:val="000000"/>
                <w:sz w:val="22"/>
                <w:szCs w:val="22"/>
              </w:rPr>
              <w:t>ENG18</w:t>
            </w:r>
          </w:p>
        </w:tc>
      </w:tr>
      <w:tr w:rsidR="003A50A3" w14:paraId="744B1AB6" w14:textId="77777777" w:rsidTr="003A50A3">
        <w:trPr>
          <w:trHeight w:val="590"/>
        </w:trPr>
        <w:tc>
          <w:tcPr>
            <w:tcW w:w="860" w:type="dxa"/>
            <w:tcBorders>
              <w:top w:val="nil"/>
              <w:left w:val="single" w:sz="8" w:space="0" w:color="auto"/>
              <w:bottom w:val="single" w:sz="8" w:space="0" w:color="auto"/>
              <w:right w:val="single" w:sz="8" w:space="0" w:color="auto"/>
            </w:tcBorders>
            <w:shd w:val="clear" w:color="auto" w:fill="auto"/>
            <w:noWrap/>
            <w:vAlign w:val="center"/>
            <w:hideMark/>
          </w:tcPr>
          <w:p w14:paraId="5920FA18" w14:textId="77777777" w:rsidR="003A50A3" w:rsidRDefault="003A50A3">
            <w:pPr>
              <w:jc w:val="right"/>
              <w:rPr>
                <w:rFonts w:ascii="Calibri" w:hAnsi="Calibri" w:cs="Calibri"/>
                <w:color w:val="000000"/>
                <w:sz w:val="22"/>
                <w:szCs w:val="22"/>
              </w:rPr>
            </w:pPr>
            <w:r>
              <w:rPr>
                <w:rFonts w:ascii="Calibri" w:hAnsi="Calibri" w:cs="Calibri"/>
                <w:color w:val="000000"/>
                <w:sz w:val="22"/>
                <w:szCs w:val="22"/>
              </w:rPr>
              <w:t>ENG17-</w:t>
            </w:r>
          </w:p>
        </w:tc>
        <w:tc>
          <w:tcPr>
            <w:tcW w:w="1020" w:type="dxa"/>
            <w:tcBorders>
              <w:top w:val="nil"/>
              <w:left w:val="nil"/>
              <w:bottom w:val="single" w:sz="8" w:space="0" w:color="auto"/>
              <w:right w:val="single" w:sz="8" w:space="0" w:color="auto"/>
            </w:tcBorders>
            <w:shd w:val="clear" w:color="auto" w:fill="auto"/>
            <w:noWrap/>
            <w:vAlign w:val="center"/>
            <w:hideMark/>
          </w:tcPr>
          <w:p w14:paraId="61275A23" w14:textId="77777777" w:rsidR="003A50A3" w:rsidRDefault="003A50A3">
            <w:pPr>
              <w:rPr>
                <w:rFonts w:ascii="Calibri" w:hAnsi="Calibri" w:cs="Calibri"/>
                <w:color w:val="000000"/>
                <w:sz w:val="22"/>
                <w:szCs w:val="22"/>
              </w:rPr>
            </w:pPr>
            <w:r>
              <w:rPr>
                <w:rFonts w:ascii="Calibri" w:hAnsi="Calibri" w:cs="Calibri"/>
                <w:color w:val="000000"/>
                <w:sz w:val="22"/>
                <w:szCs w:val="22"/>
              </w:rPr>
              <w:t>13.2.4</w:t>
            </w:r>
          </w:p>
        </w:tc>
        <w:tc>
          <w:tcPr>
            <w:tcW w:w="4920" w:type="dxa"/>
            <w:tcBorders>
              <w:top w:val="nil"/>
              <w:left w:val="nil"/>
              <w:bottom w:val="single" w:sz="8" w:space="0" w:color="auto"/>
              <w:right w:val="single" w:sz="8" w:space="0" w:color="auto"/>
            </w:tcBorders>
            <w:shd w:val="clear" w:color="auto" w:fill="auto"/>
            <w:vAlign w:val="center"/>
            <w:hideMark/>
          </w:tcPr>
          <w:p w14:paraId="3DB9CE60" w14:textId="77777777" w:rsidR="003A50A3" w:rsidRDefault="003A50A3">
            <w:pPr>
              <w:rPr>
                <w:rFonts w:ascii="Calibri" w:hAnsi="Calibri" w:cs="Calibri"/>
                <w:color w:val="000000"/>
                <w:sz w:val="22"/>
                <w:szCs w:val="22"/>
              </w:rPr>
            </w:pPr>
            <w:r>
              <w:rPr>
                <w:rFonts w:ascii="Calibri" w:hAnsi="Calibri" w:cs="Calibri"/>
                <w:color w:val="000000"/>
                <w:sz w:val="22"/>
                <w:szCs w:val="22"/>
              </w:rPr>
              <w:t xml:space="preserve">WP Draft Guideline on GNSS Satellite Based Precise Point Positioning (PPP) Maritime Service </w:t>
            </w:r>
          </w:p>
        </w:tc>
        <w:tc>
          <w:tcPr>
            <w:tcW w:w="1660" w:type="dxa"/>
            <w:tcBorders>
              <w:top w:val="nil"/>
              <w:left w:val="nil"/>
              <w:bottom w:val="single" w:sz="8" w:space="0" w:color="auto"/>
              <w:right w:val="single" w:sz="8" w:space="0" w:color="auto"/>
            </w:tcBorders>
            <w:shd w:val="clear" w:color="auto" w:fill="auto"/>
            <w:vAlign w:val="center"/>
            <w:hideMark/>
          </w:tcPr>
          <w:p w14:paraId="1C2F14AA" w14:textId="77777777" w:rsidR="003A50A3" w:rsidRDefault="003A50A3">
            <w:pPr>
              <w:rPr>
                <w:rFonts w:ascii="Calibri" w:hAnsi="Calibri" w:cs="Calibri"/>
                <w:color w:val="000000"/>
                <w:sz w:val="22"/>
                <w:szCs w:val="22"/>
              </w:rPr>
            </w:pPr>
            <w:r>
              <w:rPr>
                <w:rFonts w:ascii="Calibri" w:hAnsi="Calibri" w:cs="Calibri"/>
                <w:color w:val="000000"/>
                <w:sz w:val="22"/>
                <w:szCs w:val="22"/>
              </w:rPr>
              <w:t>ENG17</w:t>
            </w:r>
          </w:p>
        </w:tc>
        <w:tc>
          <w:tcPr>
            <w:tcW w:w="880" w:type="dxa"/>
            <w:tcBorders>
              <w:top w:val="nil"/>
              <w:left w:val="nil"/>
              <w:bottom w:val="single" w:sz="8" w:space="0" w:color="auto"/>
              <w:right w:val="single" w:sz="8" w:space="0" w:color="auto"/>
            </w:tcBorders>
            <w:shd w:val="clear" w:color="auto" w:fill="auto"/>
            <w:vAlign w:val="center"/>
            <w:hideMark/>
          </w:tcPr>
          <w:p w14:paraId="553884CA" w14:textId="77777777" w:rsidR="003A50A3" w:rsidRDefault="003A50A3">
            <w:pPr>
              <w:rPr>
                <w:rFonts w:ascii="Calibri" w:hAnsi="Calibri" w:cs="Calibri"/>
                <w:color w:val="000000"/>
                <w:sz w:val="22"/>
                <w:szCs w:val="22"/>
              </w:rPr>
            </w:pPr>
            <w:r>
              <w:rPr>
                <w:rFonts w:ascii="Calibri" w:hAnsi="Calibri" w:cs="Calibri"/>
                <w:color w:val="000000"/>
                <w:sz w:val="22"/>
                <w:szCs w:val="22"/>
              </w:rPr>
              <w:t>ENG18</w:t>
            </w:r>
          </w:p>
        </w:tc>
      </w:tr>
    </w:tbl>
    <w:p w14:paraId="1994C3EF" w14:textId="77777777" w:rsidR="003A50A3" w:rsidRDefault="003A50A3">
      <w:pPr>
        <w:rPr>
          <w:rFonts w:ascii="Calibri" w:hAnsi="Calibri" w:cs="Arial"/>
          <w:b/>
          <w:bCs/>
          <w:caps/>
          <w:snapToGrid w:val="0"/>
          <w:color w:val="365F91" w:themeColor="accent1" w:themeShade="BF"/>
          <w:szCs w:val="28"/>
          <w:lang w:val="en-GB" w:eastAsia="en-GB"/>
        </w:rPr>
      </w:pPr>
      <w:bookmarkStart w:id="239" w:name="_Toc226444176"/>
      <w:bookmarkStart w:id="240" w:name="_Toc323234519"/>
      <w:bookmarkStart w:id="241" w:name="_Toc436507997"/>
      <w:bookmarkStart w:id="242" w:name="_Toc445153994"/>
      <w:bookmarkStart w:id="243" w:name="_Ref445924487"/>
      <w:bookmarkStart w:id="244" w:name="_Ref446016911"/>
      <w:bookmarkStart w:id="245" w:name="_Ref447045422"/>
      <w:bookmarkStart w:id="246" w:name="_Ref448485617"/>
      <w:bookmarkStart w:id="247" w:name="_Ref86408232"/>
      <w:bookmarkEnd w:id="14"/>
      <w:bookmarkEnd w:id="15"/>
      <w:r>
        <w:rPr>
          <w:lang w:val="en-GB"/>
        </w:rPr>
        <w:br w:type="page"/>
      </w:r>
    </w:p>
    <w:p w14:paraId="19042BFF" w14:textId="4FBCD06D" w:rsidR="00211D73" w:rsidRPr="00125E9A" w:rsidRDefault="00211D73" w:rsidP="00A43703">
      <w:pPr>
        <w:pStyle w:val="Annex"/>
        <w:keepNext/>
        <w:tabs>
          <w:tab w:val="num" w:pos="1701"/>
        </w:tabs>
        <w:spacing w:before="240"/>
        <w:outlineLvl w:val="0"/>
        <w:rPr>
          <w:lang w:val="en-GB"/>
        </w:rPr>
      </w:pPr>
      <w:bookmarkStart w:id="248" w:name="_Toc149132750"/>
      <w:r w:rsidRPr="00125E9A">
        <w:rPr>
          <w:lang w:val="en-GB"/>
        </w:rPr>
        <w:t>Action Items</w:t>
      </w:r>
      <w:bookmarkEnd w:id="239"/>
      <w:bookmarkEnd w:id="240"/>
      <w:bookmarkEnd w:id="241"/>
      <w:bookmarkEnd w:id="242"/>
      <w:bookmarkEnd w:id="243"/>
      <w:bookmarkEnd w:id="244"/>
      <w:bookmarkEnd w:id="245"/>
      <w:bookmarkEnd w:id="246"/>
      <w:bookmarkEnd w:id="247"/>
      <w:bookmarkEnd w:id="248"/>
    </w:p>
    <w:p w14:paraId="50188B36" w14:textId="77777777" w:rsidR="00211D73" w:rsidRPr="00125E9A" w:rsidRDefault="00211D73" w:rsidP="00A43703">
      <w:pPr>
        <w:pStyle w:val="ActionItem"/>
        <w:jc w:val="both"/>
        <w:rPr>
          <w:lang w:val="en-GB"/>
        </w:rPr>
      </w:pPr>
      <w:r w:rsidRPr="00125E9A">
        <w:rPr>
          <w:lang w:val="en-GB"/>
        </w:rPr>
        <w:t>Action Items for Secretariat</w:t>
      </w:r>
    </w:p>
    <w:p w14:paraId="58A16B96" w14:textId="77777777" w:rsidR="008F10DE" w:rsidRPr="00125E9A" w:rsidRDefault="008F10DE" w:rsidP="00A43703">
      <w:pPr>
        <w:jc w:val="both"/>
        <w:rPr>
          <w:highlight w:val="yellow"/>
          <w:lang w:val="en-GB" w:eastAsia="en-GB"/>
        </w:rPr>
      </w:pPr>
    </w:p>
    <w:p w14:paraId="14C1594C" w14:textId="0A452FBF" w:rsidR="00484BB7" w:rsidRPr="00484BB7" w:rsidRDefault="006D7F4E">
      <w:pPr>
        <w:pStyle w:val="TableofFigures"/>
        <w:tabs>
          <w:tab w:val="left" w:pos="5985"/>
        </w:tabs>
        <w:rPr>
          <w:rFonts w:eastAsiaTheme="minorEastAsia" w:cstheme="minorBidi"/>
          <w:noProof/>
          <w:kern w:val="2"/>
          <w:lang w:val="en-US" w:eastAsia="fr-FR"/>
          <w14:ligatures w14:val="standardContextual"/>
        </w:rPr>
      </w:pPr>
      <w:r w:rsidRPr="00125E9A">
        <w:rPr>
          <w:rFonts w:eastAsia="MS Mincho" w:cstheme="minorHAnsi"/>
          <w:i/>
          <w:highlight w:val="yellow"/>
          <w:lang w:val="en-GB" w:eastAsia="ja-JP"/>
        </w:rPr>
        <w:fldChar w:fldCharType="begin"/>
      </w:r>
      <w:r w:rsidRPr="00125E9A">
        <w:rPr>
          <w:rFonts w:eastAsia="MS Mincho" w:cstheme="minorHAnsi"/>
          <w:i/>
          <w:highlight w:val="yellow"/>
          <w:lang w:val="en-GB" w:eastAsia="ja-JP"/>
        </w:rPr>
        <w:instrText xml:space="preserve"> TOC \f P \t "Action IALA" \c </w:instrText>
      </w:r>
      <w:r w:rsidRPr="00125E9A">
        <w:rPr>
          <w:rFonts w:eastAsia="MS Mincho" w:cstheme="minorHAnsi"/>
          <w:i/>
          <w:highlight w:val="yellow"/>
          <w:lang w:val="en-GB" w:eastAsia="ja-JP"/>
        </w:rPr>
        <w:fldChar w:fldCharType="separate"/>
      </w:r>
      <w:r w:rsidR="00484BB7">
        <w:rPr>
          <w:noProof/>
        </w:rPr>
        <w:t>The</w:t>
      </w:r>
      <w:r w:rsidR="00484BB7" w:rsidRPr="004F260D">
        <w:rPr>
          <w:b/>
          <w:bCs/>
          <w:noProof/>
        </w:rPr>
        <w:t xml:space="preserve"> Secretariat</w:t>
      </w:r>
      <w:r w:rsidR="00484BB7">
        <w:rPr>
          <w:noProof/>
        </w:rPr>
        <w:t xml:space="preserve"> is requested to forward the Liaison Note ENG17-</w:t>
      </w:r>
      <w:r w:rsidR="00484BB7" w:rsidRPr="00484BB7">
        <w:rPr>
          <w:rFonts w:eastAsiaTheme="minorEastAsia" w:cstheme="minorBidi"/>
          <w:noProof/>
          <w:kern w:val="2"/>
          <w:lang w:val="en-US" w:eastAsia="fr-FR"/>
          <w14:ligatures w14:val="standardContextual"/>
        </w:rPr>
        <w:tab/>
      </w:r>
      <w:r w:rsidR="00484BB7">
        <w:rPr>
          <w:noProof/>
        </w:rPr>
        <w:t>13.1.1 on Developments on the Maritime Internet of Things (IoT) to DTEC.</w:t>
      </w:r>
      <w:r w:rsidR="00484BB7">
        <w:rPr>
          <w:noProof/>
        </w:rPr>
        <w:tab/>
      </w:r>
      <w:r w:rsidR="00B646E4">
        <w:rPr>
          <w:noProof/>
        </w:rPr>
        <w:tab/>
      </w:r>
      <w:r w:rsidR="00484BB7">
        <w:rPr>
          <w:noProof/>
        </w:rPr>
        <w:fldChar w:fldCharType="begin"/>
      </w:r>
      <w:r w:rsidR="00484BB7">
        <w:rPr>
          <w:noProof/>
        </w:rPr>
        <w:instrText xml:space="preserve"> PAGEREF _Toc149133552 \h </w:instrText>
      </w:r>
      <w:r w:rsidR="00484BB7">
        <w:rPr>
          <w:noProof/>
        </w:rPr>
      </w:r>
      <w:r w:rsidR="00484BB7">
        <w:rPr>
          <w:noProof/>
        </w:rPr>
        <w:fldChar w:fldCharType="separate"/>
      </w:r>
      <w:r w:rsidR="00484BB7">
        <w:rPr>
          <w:noProof/>
        </w:rPr>
        <w:t>22</w:t>
      </w:r>
      <w:r w:rsidR="00484BB7">
        <w:rPr>
          <w:noProof/>
        </w:rPr>
        <w:fldChar w:fldCharType="end"/>
      </w:r>
    </w:p>
    <w:p w14:paraId="588B65CA" w14:textId="68BA6029" w:rsidR="00484BB7" w:rsidRPr="00484BB7" w:rsidRDefault="00484BB7">
      <w:pPr>
        <w:pStyle w:val="TableofFigures"/>
        <w:rPr>
          <w:rFonts w:eastAsiaTheme="minorEastAsia" w:cstheme="minorBidi"/>
          <w:noProof/>
          <w:kern w:val="2"/>
          <w:lang w:val="en-US" w:eastAsia="fr-FR"/>
          <w14:ligatures w14:val="standardContextual"/>
        </w:rPr>
      </w:pPr>
      <w:r>
        <w:rPr>
          <w:noProof/>
        </w:rPr>
        <w:t>The</w:t>
      </w:r>
      <w:r w:rsidRPr="004F260D">
        <w:rPr>
          <w:b/>
          <w:bCs/>
          <w:noProof/>
        </w:rPr>
        <w:t xml:space="preserve"> Secretariat</w:t>
      </w:r>
      <w:r>
        <w:rPr>
          <w:noProof/>
        </w:rPr>
        <w:t xml:space="preserve"> is requested to forward the Liaison Note ENG17-13.1.3 on Progress on Cyber Security guideline to ARM17.</w:t>
      </w:r>
      <w:r>
        <w:rPr>
          <w:noProof/>
        </w:rPr>
        <w:tab/>
      </w:r>
      <w:r>
        <w:rPr>
          <w:noProof/>
        </w:rPr>
        <w:fldChar w:fldCharType="begin"/>
      </w:r>
      <w:r>
        <w:rPr>
          <w:noProof/>
        </w:rPr>
        <w:instrText xml:space="preserve"> PAGEREF _Toc149133553 \h </w:instrText>
      </w:r>
      <w:r>
        <w:rPr>
          <w:noProof/>
        </w:rPr>
      </w:r>
      <w:r>
        <w:rPr>
          <w:noProof/>
        </w:rPr>
        <w:fldChar w:fldCharType="separate"/>
      </w:r>
      <w:r>
        <w:rPr>
          <w:noProof/>
        </w:rPr>
        <w:t>22</w:t>
      </w:r>
      <w:r>
        <w:rPr>
          <w:noProof/>
        </w:rPr>
        <w:fldChar w:fldCharType="end"/>
      </w:r>
    </w:p>
    <w:p w14:paraId="76CCE486" w14:textId="0630F239" w:rsidR="00484BB7" w:rsidRPr="00484BB7" w:rsidRDefault="00484BB7">
      <w:pPr>
        <w:pStyle w:val="TableofFigures"/>
        <w:rPr>
          <w:rFonts w:eastAsiaTheme="minorEastAsia" w:cstheme="minorBidi"/>
          <w:noProof/>
          <w:kern w:val="2"/>
          <w:lang w:val="en-US" w:eastAsia="fr-FR"/>
          <w14:ligatures w14:val="standardContextual"/>
        </w:rPr>
      </w:pPr>
      <w:r>
        <w:rPr>
          <w:noProof/>
          <w:lang w:eastAsia="de-DE"/>
        </w:rPr>
        <w:t>The</w:t>
      </w:r>
      <w:r w:rsidRPr="004F260D">
        <w:rPr>
          <w:b/>
          <w:bCs/>
          <w:noProof/>
          <w:lang w:eastAsia="de-DE"/>
        </w:rPr>
        <w:t xml:space="preserve"> Secretariat</w:t>
      </w:r>
      <w:r>
        <w:rPr>
          <w:noProof/>
          <w:lang w:eastAsia="de-DE"/>
        </w:rPr>
        <w:t xml:space="preserve"> is requested to forward the Output Paper ENG17-13.2.2 on Cyber Security guideline to ARM17</w:t>
      </w:r>
      <w:r>
        <w:rPr>
          <w:noProof/>
        </w:rPr>
        <w:tab/>
      </w:r>
      <w:r>
        <w:rPr>
          <w:noProof/>
        </w:rPr>
        <w:fldChar w:fldCharType="begin"/>
      </w:r>
      <w:r>
        <w:rPr>
          <w:noProof/>
        </w:rPr>
        <w:instrText xml:space="preserve"> PAGEREF _Toc149133554 \h </w:instrText>
      </w:r>
      <w:r>
        <w:rPr>
          <w:noProof/>
        </w:rPr>
      </w:r>
      <w:r>
        <w:rPr>
          <w:noProof/>
        </w:rPr>
        <w:fldChar w:fldCharType="separate"/>
      </w:r>
      <w:r>
        <w:rPr>
          <w:noProof/>
        </w:rPr>
        <w:t>22</w:t>
      </w:r>
      <w:r>
        <w:rPr>
          <w:noProof/>
        </w:rPr>
        <w:fldChar w:fldCharType="end"/>
      </w:r>
    </w:p>
    <w:p w14:paraId="2D67E955" w14:textId="77F02654" w:rsidR="00484BB7" w:rsidRPr="00484BB7" w:rsidRDefault="00484BB7">
      <w:pPr>
        <w:pStyle w:val="TableofFigures"/>
        <w:rPr>
          <w:rFonts w:eastAsiaTheme="minorEastAsia" w:cstheme="minorBidi"/>
          <w:noProof/>
          <w:kern w:val="2"/>
          <w:lang w:val="en-US" w:eastAsia="fr-FR"/>
          <w14:ligatures w14:val="standardContextual"/>
        </w:rPr>
      </w:pPr>
      <w:r>
        <w:rPr>
          <w:noProof/>
        </w:rPr>
        <w:t>The</w:t>
      </w:r>
      <w:r w:rsidRPr="004F260D">
        <w:rPr>
          <w:b/>
          <w:bCs/>
          <w:noProof/>
        </w:rPr>
        <w:t xml:space="preserve"> Secretariat</w:t>
      </w:r>
      <w:r>
        <w:rPr>
          <w:noProof/>
        </w:rPr>
        <w:t xml:space="preserve"> is requested to forward ENG- 13.1.2 Liaison note on General Overview of Floating AtoN to ARM.</w:t>
      </w:r>
      <w:r>
        <w:rPr>
          <w:noProof/>
        </w:rPr>
        <w:tab/>
      </w:r>
      <w:r>
        <w:rPr>
          <w:noProof/>
        </w:rPr>
        <w:fldChar w:fldCharType="begin"/>
      </w:r>
      <w:r>
        <w:rPr>
          <w:noProof/>
        </w:rPr>
        <w:instrText xml:space="preserve"> PAGEREF _Toc149133555 \h </w:instrText>
      </w:r>
      <w:r>
        <w:rPr>
          <w:noProof/>
        </w:rPr>
      </w:r>
      <w:r>
        <w:rPr>
          <w:noProof/>
        </w:rPr>
        <w:fldChar w:fldCharType="separate"/>
      </w:r>
      <w:r>
        <w:rPr>
          <w:noProof/>
        </w:rPr>
        <w:t>25</w:t>
      </w:r>
      <w:r>
        <w:rPr>
          <w:noProof/>
        </w:rPr>
        <w:fldChar w:fldCharType="end"/>
      </w:r>
    </w:p>
    <w:p w14:paraId="066F3714" w14:textId="38C06BE4" w:rsidR="00484BB7" w:rsidRPr="00484BB7" w:rsidRDefault="00484BB7">
      <w:pPr>
        <w:pStyle w:val="TableofFigures"/>
        <w:rPr>
          <w:rFonts w:eastAsiaTheme="minorEastAsia" w:cstheme="minorBidi"/>
          <w:noProof/>
          <w:kern w:val="2"/>
          <w:lang w:val="en-US" w:eastAsia="fr-FR"/>
          <w14:ligatures w14:val="standardContextual"/>
        </w:rPr>
      </w:pPr>
      <w:r>
        <w:rPr>
          <w:noProof/>
        </w:rPr>
        <w:t xml:space="preserve">The </w:t>
      </w:r>
      <w:r w:rsidRPr="004F260D">
        <w:rPr>
          <w:b/>
          <w:bCs/>
          <w:noProof/>
        </w:rPr>
        <w:t>Secretariat</w:t>
      </w:r>
      <w:r>
        <w:rPr>
          <w:noProof/>
        </w:rPr>
        <w:t xml:space="preserve"> is requested to amend the published G1066 with the correct formula as described in ENG17-3.1.1.2 G1066 on The Design of Floating Aids to Navigation Swinging Radius.</w:t>
      </w:r>
      <w:r>
        <w:rPr>
          <w:noProof/>
        </w:rPr>
        <w:tab/>
      </w:r>
      <w:r>
        <w:rPr>
          <w:noProof/>
        </w:rPr>
        <w:fldChar w:fldCharType="begin"/>
      </w:r>
      <w:r>
        <w:rPr>
          <w:noProof/>
        </w:rPr>
        <w:instrText xml:space="preserve"> PAGEREF _Toc149133556 \h </w:instrText>
      </w:r>
      <w:r>
        <w:rPr>
          <w:noProof/>
        </w:rPr>
      </w:r>
      <w:r>
        <w:rPr>
          <w:noProof/>
        </w:rPr>
        <w:fldChar w:fldCharType="separate"/>
      </w:r>
      <w:r>
        <w:rPr>
          <w:noProof/>
        </w:rPr>
        <w:t>26</w:t>
      </w:r>
      <w:r>
        <w:rPr>
          <w:noProof/>
        </w:rPr>
        <w:fldChar w:fldCharType="end"/>
      </w:r>
    </w:p>
    <w:p w14:paraId="73A09B88" w14:textId="0048658D" w:rsidR="00484BB7" w:rsidRPr="00484BB7" w:rsidRDefault="00484BB7">
      <w:pPr>
        <w:pStyle w:val="TableofFigures"/>
        <w:rPr>
          <w:rFonts w:eastAsiaTheme="minorEastAsia" w:cstheme="minorBidi"/>
          <w:noProof/>
          <w:kern w:val="2"/>
          <w:lang w:val="en-US" w:eastAsia="fr-FR"/>
          <w14:ligatures w14:val="standardContextual"/>
        </w:rPr>
      </w:pPr>
      <w:r>
        <w:rPr>
          <w:noProof/>
        </w:rPr>
        <w:t xml:space="preserve">The </w:t>
      </w:r>
      <w:r w:rsidRPr="004F260D">
        <w:rPr>
          <w:b/>
          <w:bCs/>
          <w:noProof/>
        </w:rPr>
        <w:t>Secretariat</w:t>
      </w:r>
      <w:r>
        <w:rPr>
          <w:noProof/>
        </w:rPr>
        <w:t xml:space="preserve"> is requested to send the level 2 model course ENG17- 13.1.4 on beaconing of waterways and fairways channels to the WWA for further review.</w:t>
      </w:r>
      <w:r>
        <w:rPr>
          <w:noProof/>
        </w:rPr>
        <w:tab/>
      </w:r>
      <w:r>
        <w:rPr>
          <w:noProof/>
        </w:rPr>
        <w:fldChar w:fldCharType="begin"/>
      </w:r>
      <w:r>
        <w:rPr>
          <w:noProof/>
        </w:rPr>
        <w:instrText xml:space="preserve"> PAGEREF _Toc149133557 \h </w:instrText>
      </w:r>
      <w:r>
        <w:rPr>
          <w:noProof/>
        </w:rPr>
      </w:r>
      <w:r>
        <w:rPr>
          <w:noProof/>
        </w:rPr>
        <w:fldChar w:fldCharType="separate"/>
      </w:r>
      <w:r>
        <w:rPr>
          <w:noProof/>
        </w:rPr>
        <w:t>26</w:t>
      </w:r>
      <w:r>
        <w:rPr>
          <w:noProof/>
        </w:rPr>
        <w:fldChar w:fldCharType="end"/>
      </w:r>
    </w:p>
    <w:p w14:paraId="737BA31E" w14:textId="199D10DC" w:rsidR="00484BB7" w:rsidRPr="00484BB7" w:rsidRDefault="00484BB7">
      <w:pPr>
        <w:pStyle w:val="TableofFigures"/>
        <w:rPr>
          <w:rFonts w:eastAsiaTheme="minorEastAsia" w:cstheme="minorBidi"/>
          <w:noProof/>
          <w:kern w:val="2"/>
          <w:lang w:val="en-US" w:eastAsia="fr-FR"/>
          <w14:ligatures w14:val="standardContextual"/>
        </w:rPr>
      </w:pPr>
      <w:r>
        <w:rPr>
          <w:noProof/>
        </w:rPr>
        <w:t xml:space="preserve">The </w:t>
      </w:r>
      <w:r w:rsidRPr="004F260D">
        <w:rPr>
          <w:b/>
          <w:bCs/>
          <w:noProof/>
        </w:rPr>
        <w:t>Secretariat</w:t>
      </w:r>
      <w:r>
        <w:rPr>
          <w:noProof/>
        </w:rPr>
        <w:t xml:space="preserve"> is requested to send the input paper ENG17-3.0.4 on Ocean Literacy to the AtoN Engineering Workshop in October 2024.</w:t>
      </w:r>
      <w:r>
        <w:rPr>
          <w:noProof/>
        </w:rPr>
        <w:tab/>
      </w:r>
      <w:r>
        <w:rPr>
          <w:noProof/>
        </w:rPr>
        <w:fldChar w:fldCharType="begin"/>
      </w:r>
      <w:r>
        <w:rPr>
          <w:noProof/>
        </w:rPr>
        <w:instrText xml:space="preserve"> PAGEREF _Toc149133558 \h </w:instrText>
      </w:r>
      <w:r>
        <w:rPr>
          <w:noProof/>
        </w:rPr>
      </w:r>
      <w:r>
        <w:rPr>
          <w:noProof/>
        </w:rPr>
        <w:fldChar w:fldCharType="separate"/>
      </w:r>
      <w:r>
        <w:rPr>
          <w:noProof/>
        </w:rPr>
        <w:t>26</w:t>
      </w:r>
      <w:r>
        <w:rPr>
          <w:noProof/>
        </w:rPr>
        <w:fldChar w:fldCharType="end"/>
      </w:r>
    </w:p>
    <w:p w14:paraId="692DB9B2" w14:textId="6A3514DB" w:rsidR="00484BB7" w:rsidRPr="00484BB7" w:rsidRDefault="00484BB7">
      <w:pPr>
        <w:pStyle w:val="TableofFigures"/>
        <w:rPr>
          <w:rFonts w:eastAsiaTheme="minorEastAsia" w:cstheme="minorBidi"/>
          <w:noProof/>
          <w:kern w:val="2"/>
          <w:lang w:val="en-US" w:eastAsia="fr-FR"/>
          <w14:ligatures w14:val="standardContextual"/>
        </w:rPr>
      </w:pPr>
      <w:r>
        <w:rPr>
          <w:noProof/>
        </w:rPr>
        <w:t xml:space="preserve">The </w:t>
      </w:r>
      <w:r w:rsidRPr="004F260D">
        <w:rPr>
          <w:b/>
          <w:bCs/>
          <w:noProof/>
        </w:rPr>
        <w:t>Secretariat</w:t>
      </w:r>
      <w:r>
        <w:rPr>
          <w:noProof/>
        </w:rPr>
        <w:t xml:space="preserve"> is requested to send the input paper ENG17-3.1.1.10 Qualification and Basic Knowledge Course for Light Keepers ENG16-3.1.2.12 to the AtoN Engineering Workshop in October 2024.</w:t>
      </w:r>
      <w:r>
        <w:rPr>
          <w:noProof/>
        </w:rPr>
        <w:tab/>
      </w:r>
      <w:r>
        <w:rPr>
          <w:noProof/>
        </w:rPr>
        <w:fldChar w:fldCharType="begin"/>
      </w:r>
      <w:r>
        <w:rPr>
          <w:noProof/>
        </w:rPr>
        <w:instrText xml:space="preserve"> PAGEREF _Toc149133559 \h </w:instrText>
      </w:r>
      <w:r>
        <w:rPr>
          <w:noProof/>
        </w:rPr>
      </w:r>
      <w:r>
        <w:rPr>
          <w:noProof/>
        </w:rPr>
        <w:fldChar w:fldCharType="separate"/>
      </w:r>
      <w:r>
        <w:rPr>
          <w:noProof/>
        </w:rPr>
        <w:t>26</w:t>
      </w:r>
      <w:r>
        <w:rPr>
          <w:noProof/>
        </w:rPr>
        <w:fldChar w:fldCharType="end"/>
      </w:r>
    </w:p>
    <w:p w14:paraId="1A39CEFD" w14:textId="5B5A10BF" w:rsidR="00484BB7" w:rsidRPr="00484BB7" w:rsidRDefault="00484BB7">
      <w:pPr>
        <w:pStyle w:val="TableofFigures"/>
        <w:rPr>
          <w:rFonts w:eastAsiaTheme="minorEastAsia" w:cstheme="minorBidi"/>
          <w:noProof/>
          <w:kern w:val="2"/>
          <w:lang w:val="en-US" w:eastAsia="fr-FR"/>
          <w14:ligatures w14:val="standardContextual"/>
        </w:rPr>
      </w:pPr>
      <w:r>
        <w:rPr>
          <w:noProof/>
        </w:rPr>
        <w:t xml:space="preserve">The </w:t>
      </w:r>
      <w:r w:rsidRPr="004F260D">
        <w:rPr>
          <w:b/>
          <w:bCs/>
          <w:noProof/>
        </w:rPr>
        <w:t>Secretariat</w:t>
      </w:r>
      <w:r>
        <w:rPr>
          <w:noProof/>
        </w:rPr>
        <w:t xml:space="preserve"> is requested to forward ENG17-3.1.2.2 “Guideline on Resilient PNT” to Council for approval.</w:t>
      </w:r>
      <w:r>
        <w:rPr>
          <w:noProof/>
        </w:rPr>
        <w:tab/>
      </w:r>
      <w:r>
        <w:rPr>
          <w:noProof/>
        </w:rPr>
        <w:fldChar w:fldCharType="begin"/>
      </w:r>
      <w:r>
        <w:rPr>
          <w:noProof/>
        </w:rPr>
        <w:instrText xml:space="preserve"> PAGEREF _Toc149133560 \h </w:instrText>
      </w:r>
      <w:r>
        <w:rPr>
          <w:noProof/>
        </w:rPr>
      </w:r>
      <w:r>
        <w:rPr>
          <w:noProof/>
        </w:rPr>
        <w:fldChar w:fldCharType="separate"/>
      </w:r>
      <w:r>
        <w:rPr>
          <w:noProof/>
        </w:rPr>
        <w:t>27</w:t>
      </w:r>
      <w:r>
        <w:rPr>
          <w:noProof/>
        </w:rPr>
        <w:fldChar w:fldCharType="end"/>
      </w:r>
    </w:p>
    <w:p w14:paraId="36C673E9" w14:textId="36C43249" w:rsidR="00484BB7" w:rsidRPr="00484BB7" w:rsidRDefault="00484BB7">
      <w:pPr>
        <w:pStyle w:val="TableofFigures"/>
        <w:rPr>
          <w:rFonts w:eastAsiaTheme="minorEastAsia" w:cstheme="minorBidi"/>
          <w:noProof/>
          <w:kern w:val="2"/>
          <w:lang w:val="en-US" w:eastAsia="fr-FR"/>
          <w14:ligatures w14:val="standardContextual"/>
        </w:rPr>
      </w:pPr>
      <w:r>
        <w:rPr>
          <w:noProof/>
        </w:rPr>
        <w:t xml:space="preserve">The </w:t>
      </w:r>
      <w:r w:rsidRPr="004F260D">
        <w:rPr>
          <w:b/>
          <w:noProof/>
        </w:rPr>
        <w:t>Secretariat</w:t>
      </w:r>
      <w:r>
        <w:rPr>
          <w:noProof/>
        </w:rPr>
        <w:t xml:space="preserve"> is invited to bring the planned publication of the SouthPAN declaration to the attention of LAP. If approved by LAP the IALA Secretariat is invited to publish the SouthPAN declaration on the IALA Web page.</w:t>
      </w:r>
      <w:r>
        <w:rPr>
          <w:noProof/>
        </w:rPr>
        <w:tab/>
      </w:r>
      <w:r>
        <w:rPr>
          <w:noProof/>
        </w:rPr>
        <w:fldChar w:fldCharType="begin"/>
      </w:r>
      <w:r>
        <w:rPr>
          <w:noProof/>
        </w:rPr>
        <w:instrText xml:space="preserve"> PAGEREF _Toc149133561 \h </w:instrText>
      </w:r>
      <w:r>
        <w:rPr>
          <w:noProof/>
        </w:rPr>
      </w:r>
      <w:r>
        <w:rPr>
          <w:noProof/>
        </w:rPr>
        <w:fldChar w:fldCharType="separate"/>
      </w:r>
      <w:r>
        <w:rPr>
          <w:noProof/>
        </w:rPr>
        <w:t>29</w:t>
      </w:r>
      <w:r>
        <w:rPr>
          <w:noProof/>
        </w:rPr>
        <w:fldChar w:fldCharType="end"/>
      </w:r>
    </w:p>
    <w:p w14:paraId="76598DBA" w14:textId="3108885A" w:rsidR="00484BB7" w:rsidRPr="00484BB7" w:rsidRDefault="00484BB7">
      <w:pPr>
        <w:pStyle w:val="TableofFigures"/>
        <w:rPr>
          <w:rFonts w:eastAsiaTheme="minorEastAsia" w:cstheme="minorBidi"/>
          <w:noProof/>
          <w:kern w:val="2"/>
          <w:lang w:val="en-US" w:eastAsia="fr-FR"/>
          <w14:ligatures w14:val="standardContextual"/>
        </w:rPr>
      </w:pPr>
      <w:r w:rsidRPr="004F260D">
        <w:rPr>
          <w:bCs/>
          <w:noProof/>
        </w:rPr>
        <w:t>The</w:t>
      </w:r>
      <w:r w:rsidRPr="004F260D">
        <w:rPr>
          <w:b/>
          <w:noProof/>
        </w:rPr>
        <w:t xml:space="preserve"> Secretariat</w:t>
      </w:r>
      <w:r>
        <w:rPr>
          <w:noProof/>
        </w:rPr>
        <w:t xml:space="preserve"> is requested to assist the editing team with the IALA Heritage website editing as required.</w:t>
      </w:r>
      <w:r>
        <w:rPr>
          <w:noProof/>
        </w:rPr>
        <w:tab/>
      </w:r>
      <w:r>
        <w:rPr>
          <w:noProof/>
        </w:rPr>
        <w:fldChar w:fldCharType="begin"/>
      </w:r>
      <w:r>
        <w:rPr>
          <w:noProof/>
        </w:rPr>
        <w:instrText xml:space="preserve"> PAGEREF _Toc149133562 \h </w:instrText>
      </w:r>
      <w:r>
        <w:rPr>
          <w:noProof/>
        </w:rPr>
      </w:r>
      <w:r>
        <w:rPr>
          <w:noProof/>
        </w:rPr>
        <w:fldChar w:fldCharType="separate"/>
      </w:r>
      <w:r>
        <w:rPr>
          <w:noProof/>
        </w:rPr>
        <w:t>31</w:t>
      </w:r>
      <w:r>
        <w:rPr>
          <w:noProof/>
        </w:rPr>
        <w:fldChar w:fldCharType="end"/>
      </w:r>
    </w:p>
    <w:p w14:paraId="649F21D6" w14:textId="4700BEA5" w:rsidR="00484BB7" w:rsidRPr="00484BB7" w:rsidRDefault="00484BB7">
      <w:pPr>
        <w:pStyle w:val="TableofFigures"/>
        <w:rPr>
          <w:rFonts w:eastAsiaTheme="minorEastAsia" w:cstheme="minorBidi"/>
          <w:noProof/>
          <w:kern w:val="2"/>
          <w:lang w:val="en-US" w:eastAsia="fr-FR"/>
          <w14:ligatures w14:val="standardContextual"/>
        </w:rPr>
      </w:pPr>
      <w:r>
        <w:rPr>
          <w:noProof/>
        </w:rPr>
        <w:t xml:space="preserve">The </w:t>
      </w:r>
      <w:r w:rsidRPr="004F260D">
        <w:rPr>
          <w:b/>
          <w:bCs/>
          <w:noProof/>
        </w:rPr>
        <w:t>Secretariat</w:t>
      </w:r>
      <w:r>
        <w:rPr>
          <w:noProof/>
        </w:rPr>
        <w:t xml:space="preserve"> is requested to forward the input paper ENG17-13.3.1 Input to Council 79 on the ENG17 commendation of Faro di Genova 'Lanterna' as IALA HLY2024 to the Council to consider the commendation of ENG17 of Faro di Genova 'Lanterna'.</w:t>
      </w:r>
      <w:r>
        <w:rPr>
          <w:noProof/>
        </w:rPr>
        <w:tab/>
      </w:r>
      <w:r>
        <w:rPr>
          <w:noProof/>
        </w:rPr>
        <w:fldChar w:fldCharType="begin"/>
      </w:r>
      <w:r>
        <w:rPr>
          <w:noProof/>
        </w:rPr>
        <w:instrText xml:space="preserve"> PAGEREF _Toc149133563 \h </w:instrText>
      </w:r>
      <w:r>
        <w:rPr>
          <w:noProof/>
        </w:rPr>
      </w:r>
      <w:r>
        <w:rPr>
          <w:noProof/>
        </w:rPr>
        <w:fldChar w:fldCharType="separate"/>
      </w:r>
      <w:r>
        <w:rPr>
          <w:noProof/>
        </w:rPr>
        <w:t>38</w:t>
      </w:r>
      <w:r>
        <w:rPr>
          <w:noProof/>
        </w:rPr>
        <w:fldChar w:fldCharType="end"/>
      </w:r>
    </w:p>
    <w:p w14:paraId="47E205F4" w14:textId="2A5915DF" w:rsidR="00484BB7" w:rsidRPr="00484BB7" w:rsidRDefault="00484BB7">
      <w:pPr>
        <w:pStyle w:val="TableofFigures"/>
        <w:rPr>
          <w:rFonts w:eastAsiaTheme="minorEastAsia" w:cstheme="minorBidi"/>
          <w:noProof/>
          <w:kern w:val="2"/>
          <w:lang w:val="en-US" w:eastAsia="fr-FR"/>
          <w14:ligatures w14:val="standardContextual"/>
        </w:rPr>
      </w:pPr>
      <w:r w:rsidRPr="004F260D">
        <w:rPr>
          <w:bCs/>
          <w:noProof/>
        </w:rPr>
        <w:t xml:space="preserve">The </w:t>
      </w:r>
      <w:r w:rsidRPr="004F260D">
        <w:rPr>
          <w:b/>
          <w:noProof/>
        </w:rPr>
        <w:t>Secretariat</w:t>
      </w:r>
      <w:r>
        <w:rPr>
          <w:noProof/>
        </w:rPr>
        <w:t xml:space="preserve"> is requested to organise a formal presentation of the IALA HLY award to the recipient at a suitable event to which the recipient is in attendance.</w:t>
      </w:r>
      <w:r>
        <w:rPr>
          <w:noProof/>
        </w:rPr>
        <w:tab/>
      </w:r>
      <w:r>
        <w:rPr>
          <w:noProof/>
        </w:rPr>
        <w:fldChar w:fldCharType="begin"/>
      </w:r>
      <w:r>
        <w:rPr>
          <w:noProof/>
        </w:rPr>
        <w:instrText xml:space="preserve"> PAGEREF _Toc149133564 \h </w:instrText>
      </w:r>
      <w:r>
        <w:rPr>
          <w:noProof/>
        </w:rPr>
      </w:r>
      <w:r>
        <w:rPr>
          <w:noProof/>
        </w:rPr>
        <w:fldChar w:fldCharType="separate"/>
      </w:r>
      <w:r>
        <w:rPr>
          <w:noProof/>
        </w:rPr>
        <w:t>38</w:t>
      </w:r>
      <w:r>
        <w:rPr>
          <w:noProof/>
        </w:rPr>
        <w:fldChar w:fldCharType="end"/>
      </w:r>
    </w:p>
    <w:p w14:paraId="450B3B1B" w14:textId="6B9D4D3D" w:rsidR="00484BB7" w:rsidRPr="00484BB7" w:rsidRDefault="00484BB7">
      <w:pPr>
        <w:pStyle w:val="TableofFigures"/>
        <w:rPr>
          <w:rFonts w:eastAsiaTheme="minorEastAsia" w:cstheme="minorBidi"/>
          <w:noProof/>
          <w:kern w:val="2"/>
          <w:lang w:val="en-US" w:eastAsia="fr-FR"/>
          <w14:ligatures w14:val="standardContextual"/>
        </w:rPr>
      </w:pPr>
      <w:r w:rsidRPr="004F260D">
        <w:rPr>
          <w:bCs/>
          <w:noProof/>
        </w:rPr>
        <w:t>The</w:t>
      </w:r>
      <w:r w:rsidRPr="004F260D">
        <w:rPr>
          <w:b/>
          <w:noProof/>
        </w:rPr>
        <w:t xml:space="preserve"> Secretariat</w:t>
      </w:r>
      <w:r>
        <w:rPr>
          <w:noProof/>
        </w:rPr>
        <w:t xml:space="preserve"> is requested to send an e-bulletin out in August 2024 reminding members of the opportunity to nominate lighthouses for IALA HLY and of the 30</w:t>
      </w:r>
      <w:r w:rsidRPr="004F260D">
        <w:rPr>
          <w:noProof/>
          <w:vertAlign w:val="superscript"/>
        </w:rPr>
        <w:t>th</w:t>
      </w:r>
      <w:r>
        <w:rPr>
          <w:noProof/>
        </w:rPr>
        <w:t xml:space="preserve"> September deadline for doing so to ensure consideration for the 2025 award.</w:t>
      </w:r>
      <w:r>
        <w:rPr>
          <w:noProof/>
        </w:rPr>
        <w:tab/>
      </w:r>
      <w:r>
        <w:rPr>
          <w:noProof/>
        </w:rPr>
        <w:fldChar w:fldCharType="begin"/>
      </w:r>
      <w:r>
        <w:rPr>
          <w:noProof/>
        </w:rPr>
        <w:instrText xml:space="preserve"> PAGEREF _Toc149133565 \h </w:instrText>
      </w:r>
      <w:r>
        <w:rPr>
          <w:noProof/>
        </w:rPr>
      </w:r>
      <w:r>
        <w:rPr>
          <w:noProof/>
        </w:rPr>
        <w:fldChar w:fldCharType="separate"/>
      </w:r>
      <w:r>
        <w:rPr>
          <w:noProof/>
        </w:rPr>
        <w:t>38</w:t>
      </w:r>
      <w:r>
        <w:rPr>
          <w:noProof/>
        </w:rPr>
        <w:fldChar w:fldCharType="end"/>
      </w:r>
    </w:p>
    <w:p w14:paraId="5AE75000" w14:textId="6A85B5AE" w:rsidR="00484BB7" w:rsidRPr="00484BB7" w:rsidRDefault="00484BB7">
      <w:pPr>
        <w:pStyle w:val="TableofFigures"/>
        <w:rPr>
          <w:rFonts w:eastAsiaTheme="minorEastAsia" w:cstheme="minorBidi"/>
          <w:noProof/>
          <w:kern w:val="2"/>
          <w:lang w:val="en-US" w:eastAsia="fr-FR"/>
          <w14:ligatures w14:val="standardContextual"/>
        </w:rPr>
      </w:pPr>
      <w:r w:rsidRPr="004F260D">
        <w:rPr>
          <w:noProof/>
          <w:lang w:val="en-GB"/>
        </w:rPr>
        <w:t xml:space="preserve">The </w:t>
      </w:r>
      <w:r w:rsidRPr="004F260D">
        <w:rPr>
          <w:b/>
          <w:noProof/>
          <w:lang w:val="en-GB"/>
        </w:rPr>
        <w:t>Secretariat</w:t>
      </w:r>
      <w:r w:rsidRPr="004F260D">
        <w:rPr>
          <w:noProof/>
          <w:lang w:val="en-GB"/>
        </w:rPr>
        <w:t xml:space="preserve"> is requested to forward the summary of the ENG17 Committee report (ENG17-14.1) to Council to note.</w:t>
      </w:r>
      <w:r>
        <w:rPr>
          <w:noProof/>
        </w:rPr>
        <w:tab/>
      </w:r>
      <w:r>
        <w:rPr>
          <w:noProof/>
        </w:rPr>
        <w:fldChar w:fldCharType="begin"/>
      </w:r>
      <w:r>
        <w:rPr>
          <w:noProof/>
        </w:rPr>
        <w:instrText xml:space="preserve"> PAGEREF _Toc149133566 \h </w:instrText>
      </w:r>
      <w:r>
        <w:rPr>
          <w:noProof/>
        </w:rPr>
      </w:r>
      <w:r>
        <w:rPr>
          <w:noProof/>
        </w:rPr>
        <w:fldChar w:fldCharType="separate"/>
      </w:r>
      <w:r>
        <w:rPr>
          <w:noProof/>
        </w:rPr>
        <w:t>39</w:t>
      </w:r>
      <w:r>
        <w:rPr>
          <w:noProof/>
        </w:rPr>
        <w:fldChar w:fldCharType="end"/>
      </w:r>
    </w:p>
    <w:p w14:paraId="7BD721A6" w14:textId="76F4FDFE" w:rsidR="007554B2" w:rsidRPr="00125E9A" w:rsidRDefault="006D7F4E" w:rsidP="00A43703">
      <w:pPr>
        <w:pStyle w:val="ActionItem"/>
        <w:jc w:val="both"/>
        <w:rPr>
          <w:rFonts w:asciiTheme="minorHAnsi" w:eastAsia="MS Mincho" w:hAnsiTheme="minorHAnsi" w:cstheme="minorHAnsi"/>
          <w:i w:val="0"/>
          <w:color w:val="auto"/>
          <w:lang w:val="en-GB" w:eastAsia="ja-JP"/>
        </w:rPr>
      </w:pPr>
      <w:r w:rsidRPr="00125E9A">
        <w:rPr>
          <w:rFonts w:asciiTheme="minorHAnsi" w:eastAsia="MS Mincho" w:hAnsiTheme="minorHAnsi" w:cstheme="minorHAnsi"/>
          <w:i w:val="0"/>
          <w:color w:val="auto"/>
          <w:highlight w:val="yellow"/>
          <w:lang w:val="en-GB" w:eastAsia="ja-JP"/>
        </w:rPr>
        <w:fldChar w:fldCharType="end"/>
      </w:r>
    </w:p>
    <w:p w14:paraId="0732E9A6" w14:textId="77777777" w:rsidR="00211D73" w:rsidRPr="00125E9A" w:rsidRDefault="00211D73" w:rsidP="00A43703">
      <w:pPr>
        <w:pStyle w:val="ActionItem"/>
        <w:jc w:val="both"/>
        <w:rPr>
          <w:lang w:val="en-GB"/>
        </w:rPr>
      </w:pPr>
      <w:r w:rsidRPr="00125E9A">
        <w:rPr>
          <w:lang w:val="en-GB"/>
        </w:rPr>
        <w:t xml:space="preserve">Action Items for </w:t>
      </w:r>
      <w:r w:rsidR="009D4CD9" w:rsidRPr="00125E9A">
        <w:rPr>
          <w:lang w:val="en-GB"/>
        </w:rPr>
        <w:t>Participants</w:t>
      </w:r>
    </w:p>
    <w:p w14:paraId="473A4106" w14:textId="77777777" w:rsidR="00C2058A" w:rsidRPr="00125E9A" w:rsidRDefault="00C2058A" w:rsidP="00A43703">
      <w:pPr>
        <w:jc w:val="both"/>
        <w:rPr>
          <w:lang w:val="en-GB" w:eastAsia="en-GB"/>
        </w:rPr>
      </w:pPr>
    </w:p>
    <w:p w14:paraId="50BE0DE6" w14:textId="12053E96" w:rsidR="00484BB7" w:rsidRDefault="00211D73">
      <w:pPr>
        <w:pStyle w:val="TableofFigures"/>
        <w:rPr>
          <w:rFonts w:eastAsiaTheme="minorEastAsia" w:cstheme="minorBidi"/>
          <w:noProof/>
          <w:kern w:val="2"/>
          <w:lang w:val="fr-FR" w:eastAsia="fr-FR"/>
          <w14:ligatures w14:val="standardContextual"/>
        </w:rPr>
      </w:pPr>
      <w:r w:rsidRPr="00125E9A">
        <w:rPr>
          <w:rFonts w:eastAsia="MS Mincho" w:cstheme="minorHAnsi"/>
          <w:highlight w:val="yellow"/>
          <w:lang w:val="en-GB" w:eastAsia="ja-JP"/>
        </w:rPr>
        <w:fldChar w:fldCharType="begin"/>
      </w:r>
      <w:r w:rsidRPr="00125E9A">
        <w:rPr>
          <w:rFonts w:cstheme="minorHAnsi"/>
          <w:highlight w:val="yellow"/>
          <w:lang w:val="en-GB"/>
        </w:rPr>
        <w:instrText xml:space="preserve"> TOC \h \z \t "Action Member" \c </w:instrText>
      </w:r>
      <w:r w:rsidRPr="00125E9A">
        <w:rPr>
          <w:rFonts w:eastAsia="MS Mincho" w:cstheme="minorHAnsi"/>
          <w:highlight w:val="yellow"/>
          <w:lang w:val="en-GB" w:eastAsia="ja-JP"/>
        </w:rPr>
        <w:fldChar w:fldCharType="separate"/>
      </w:r>
      <w:hyperlink w:anchor="_Toc149133567" w:history="1">
        <w:r w:rsidR="00484BB7" w:rsidRPr="00EE51A6">
          <w:rPr>
            <w:rStyle w:val="Hyperlink"/>
            <w:noProof/>
          </w:rPr>
          <w:t xml:space="preserve">That </w:t>
        </w:r>
        <w:r w:rsidR="00484BB7" w:rsidRPr="00EE51A6">
          <w:rPr>
            <w:rStyle w:val="Hyperlink"/>
            <w:b/>
            <w:bCs/>
            <w:noProof/>
          </w:rPr>
          <w:t>Committee participants</w:t>
        </w:r>
        <w:r w:rsidR="00484BB7" w:rsidRPr="00EE51A6">
          <w:rPr>
            <w:rStyle w:val="Hyperlink"/>
            <w:noProof/>
          </w:rPr>
          <w:t xml:space="preserve"> with an interest in Port Traffic Signals are requested to submit input papers to ENG18 to help support the development of the Guideline </w:t>
        </w:r>
        <w:r w:rsidR="00484BB7" w:rsidRPr="00EE51A6">
          <w:rPr>
            <w:rStyle w:val="Hyperlink"/>
            <w:noProof/>
            <w:lang w:val="en-GB"/>
          </w:rPr>
          <w:t>on Port Traffic Signals</w:t>
        </w:r>
        <w:r w:rsidR="00484BB7" w:rsidRPr="00EE51A6">
          <w:rPr>
            <w:rStyle w:val="Hyperlink"/>
            <w:noProof/>
          </w:rPr>
          <w:t>.</w:t>
        </w:r>
        <w:r w:rsidR="00484BB7">
          <w:rPr>
            <w:noProof/>
            <w:webHidden/>
          </w:rPr>
          <w:tab/>
        </w:r>
        <w:r w:rsidR="00484BB7">
          <w:rPr>
            <w:noProof/>
            <w:webHidden/>
          </w:rPr>
          <w:fldChar w:fldCharType="begin"/>
        </w:r>
        <w:r w:rsidR="00484BB7">
          <w:rPr>
            <w:noProof/>
            <w:webHidden/>
          </w:rPr>
          <w:instrText xml:space="preserve"> PAGEREF _Toc149133567 \h </w:instrText>
        </w:r>
        <w:r w:rsidR="00484BB7">
          <w:rPr>
            <w:noProof/>
            <w:webHidden/>
          </w:rPr>
        </w:r>
        <w:r w:rsidR="00484BB7">
          <w:rPr>
            <w:noProof/>
            <w:webHidden/>
          </w:rPr>
          <w:fldChar w:fldCharType="separate"/>
        </w:r>
        <w:r w:rsidR="00484BB7">
          <w:rPr>
            <w:noProof/>
            <w:webHidden/>
          </w:rPr>
          <w:t>23</w:t>
        </w:r>
        <w:r w:rsidR="00484BB7">
          <w:rPr>
            <w:noProof/>
            <w:webHidden/>
          </w:rPr>
          <w:fldChar w:fldCharType="end"/>
        </w:r>
      </w:hyperlink>
    </w:p>
    <w:p w14:paraId="26281389" w14:textId="0F279EFE" w:rsidR="00484BB7" w:rsidRDefault="00DC2498">
      <w:pPr>
        <w:pStyle w:val="TableofFigures"/>
        <w:rPr>
          <w:rFonts w:eastAsiaTheme="minorEastAsia" w:cstheme="minorBidi"/>
          <w:noProof/>
          <w:kern w:val="2"/>
          <w:lang w:val="fr-FR" w:eastAsia="fr-FR"/>
          <w14:ligatures w14:val="standardContextual"/>
        </w:rPr>
      </w:pPr>
      <w:hyperlink w:anchor="_Toc149133568" w:history="1">
        <w:r w:rsidR="00484BB7" w:rsidRPr="00EE51A6">
          <w:rPr>
            <w:rStyle w:val="Hyperlink"/>
            <w:noProof/>
          </w:rPr>
          <w:t>That</w:t>
        </w:r>
        <w:r w:rsidR="00484BB7" w:rsidRPr="00EE51A6">
          <w:rPr>
            <w:rStyle w:val="Hyperlink"/>
            <w:b/>
            <w:bCs/>
            <w:noProof/>
          </w:rPr>
          <w:t xml:space="preserve"> Committee participants</w:t>
        </w:r>
        <w:r w:rsidR="00484BB7" w:rsidRPr="00EE51A6">
          <w:rPr>
            <w:rStyle w:val="Hyperlink"/>
            <w:noProof/>
          </w:rPr>
          <w:t xml:space="preserve"> are requested to submit input papers to ENG18 on their experiences of maintaining floating AtoN.</w:t>
        </w:r>
        <w:r w:rsidR="00484BB7">
          <w:rPr>
            <w:noProof/>
            <w:webHidden/>
          </w:rPr>
          <w:tab/>
        </w:r>
        <w:r w:rsidR="00484BB7">
          <w:rPr>
            <w:noProof/>
            <w:webHidden/>
          </w:rPr>
          <w:fldChar w:fldCharType="begin"/>
        </w:r>
        <w:r w:rsidR="00484BB7">
          <w:rPr>
            <w:noProof/>
            <w:webHidden/>
          </w:rPr>
          <w:instrText xml:space="preserve"> PAGEREF _Toc149133568 \h </w:instrText>
        </w:r>
        <w:r w:rsidR="00484BB7">
          <w:rPr>
            <w:noProof/>
            <w:webHidden/>
          </w:rPr>
        </w:r>
        <w:r w:rsidR="00484BB7">
          <w:rPr>
            <w:noProof/>
            <w:webHidden/>
          </w:rPr>
          <w:fldChar w:fldCharType="separate"/>
        </w:r>
        <w:r w:rsidR="00484BB7">
          <w:rPr>
            <w:noProof/>
            <w:webHidden/>
          </w:rPr>
          <w:t>25</w:t>
        </w:r>
        <w:r w:rsidR="00484BB7">
          <w:rPr>
            <w:noProof/>
            <w:webHidden/>
          </w:rPr>
          <w:fldChar w:fldCharType="end"/>
        </w:r>
      </w:hyperlink>
    </w:p>
    <w:p w14:paraId="6A824695" w14:textId="0C447687" w:rsidR="00484BB7" w:rsidRDefault="00DC2498">
      <w:pPr>
        <w:pStyle w:val="TableofFigures"/>
        <w:rPr>
          <w:rFonts w:eastAsiaTheme="minorEastAsia" w:cstheme="minorBidi"/>
          <w:noProof/>
          <w:kern w:val="2"/>
          <w:lang w:val="fr-FR" w:eastAsia="fr-FR"/>
          <w14:ligatures w14:val="standardContextual"/>
        </w:rPr>
      </w:pPr>
      <w:hyperlink w:anchor="_Toc149133569" w:history="1">
        <w:r w:rsidR="00484BB7" w:rsidRPr="00EE51A6">
          <w:rPr>
            <w:rStyle w:val="Hyperlink"/>
            <w:bCs/>
            <w:noProof/>
          </w:rPr>
          <w:t>That</w:t>
        </w:r>
        <w:r w:rsidR="00484BB7" w:rsidRPr="00EE51A6">
          <w:rPr>
            <w:rStyle w:val="Hyperlink"/>
            <w:b/>
            <w:noProof/>
          </w:rPr>
          <w:t xml:space="preserve"> Committee participants</w:t>
        </w:r>
        <w:r w:rsidR="00484BB7" w:rsidRPr="00EE51A6">
          <w:rPr>
            <w:rStyle w:val="Hyperlink"/>
            <w:noProof/>
          </w:rPr>
          <w:t xml:space="preserve"> interested in supporting the development of the ENG-</w:t>
        </w:r>
        <w:r w:rsidR="00484BB7" w:rsidRPr="00EE51A6">
          <w:rPr>
            <w:rStyle w:val="Hyperlink"/>
            <w:noProof/>
            <w:lang w:val="en-GB"/>
          </w:rPr>
          <w:t>17 13.2.3</w:t>
        </w:r>
        <w:r w:rsidR="00484BB7" w:rsidRPr="00EE51A6">
          <w:rPr>
            <w:rStyle w:val="Hyperlink"/>
            <w:noProof/>
          </w:rPr>
          <w:t xml:space="preserve"> Guideline on MF R-Mode signal structure and navigation message between sessions are invited to contact the task leader Stefan Gewies (Stefan.Gewies@dlr.de).</w:t>
        </w:r>
        <w:r w:rsidR="00484BB7">
          <w:rPr>
            <w:noProof/>
            <w:webHidden/>
          </w:rPr>
          <w:tab/>
        </w:r>
        <w:r w:rsidR="00484BB7">
          <w:rPr>
            <w:noProof/>
            <w:webHidden/>
          </w:rPr>
          <w:fldChar w:fldCharType="begin"/>
        </w:r>
        <w:r w:rsidR="00484BB7">
          <w:rPr>
            <w:noProof/>
            <w:webHidden/>
          </w:rPr>
          <w:instrText xml:space="preserve"> PAGEREF _Toc149133569 \h </w:instrText>
        </w:r>
        <w:r w:rsidR="00484BB7">
          <w:rPr>
            <w:noProof/>
            <w:webHidden/>
          </w:rPr>
        </w:r>
        <w:r w:rsidR="00484BB7">
          <w:rPr>
            <w:noProof/>
            <w:webHidden/>
          </w:rPr>
          <w:fldChar w:fldCharType="separate"/>
        </w:r>
        <w:r w:rsidR="00484BB7">
          <w:rPr>
            <w:noProof/>
            <w:webHidden/>
          </w:rPr>
          <w:t>27</w:t>
        </w:r>
        <w:r w:rsidR="00484BB7">
          <w:rPr>
            <w:noProof/>
            <w:webHidden/>
          </w:rPr>
          <w:fldChar w:fldCharType="end"/>
        </w:r>
      </w:hyperlink>
    </w:p>
    <w:p w14:paraId="22DABDD6" w14:textId="610F0DA8" w:rsidR="00484BB7" w:rsidRDefault="00DC2498">
      <w:pPr>
        <w:pStyle w:val="TableofFigures"/>
        <w:rPr>
          <w:rFonts w:eastAsiaTheme="minorEastAsia" w:cstheme="minorBidi"/>
          <w:noProof/>
          <w:kern w:val="2"/>
          <w:lang w:val="fr-FR" w:eastAsia="fr-FR"/>
          <w14:ligatures w14:val="standardContextual"/>
        </w:rPr>
      </w:pPr>
      <w:hyperlink w:anchor="_Toc149133570" w:history="1">
        <w:r w:rsidR="00484BB7" w:rsidRPr="00EE51A6">
          <w:rPr>
            <w:rStyle w:val="Hyperlink"/>
            <w:bCs/>
            <w:noProof/>
          </w:rPr>
          <w:t>That</w:t>
        </w:r>
        <w:r w:rsidR="00484BB7" w:rsidRPr="00EE51A6">
          <w:rPr>
            <w:rStyle w:val="Hyperlink"/>
            <w:b/>
            <w:noProof/>
          </w:rPr>
          <w:t xml:space="preserve"> Committee participants</w:t>
        </w:r>
        <w:r w:rsidR="00484BB7" w:rsidRPr="00EE51A6">
          <w:rPr>
            <w:rStyle w:val="Hyperlink"/>
            <w:noProof/>
          </w:rPr>
          <w:t xml:space="preserve"> interested in supporting the development of “IMO Recognition for Augmentation Systems” between ENG17 and ENG 18 are invited to contact the WG2 chair (Michael.Hoppe@wsv.bund.de).</w:t>
        </w:r>
        <w:r w:rsidR="00484BB7">
          <w:rPr>
            <w:noProof/>
            <w:webHidden/>
          </w:rPr>
          <w:tab/>
        </w:r>
        <w:r w:rsidR="00484BB7">
          <w:rPr>
            <w:noProof/>
            <w:webHidden/>
          </w:rPr>
          <w:fldChar w:fldCharType="begin"/>
        </w:r>
        <w:r w:rsidR="00484BB7">
          <w:rPr>
            <w:noProof/>
            <w:webHidden/>
          </w:rPr>
          <w:instrText xml:space="preserve"> PAGEREF _Toc149133570 \h </w:instrText>
        </w:r>
        <w:r w:rsidR="00484BB7">
          <w:rPr>
            <w:noProof/>
            <w:webHidden/>
          </w:rPr>
        </w:r>
        <w:r w:rsidR="00484BB7">
          <w:rPr>
            <w:noProof/>
            <w:webHidden/>
          </w:rPr>
          <w:fldChar w:fldCharType="separate"/>
        </w:r>
        <w:r w:rsidR="00484BB7">
          <w:rPr>
            <w:noProof/>
            <w:webHidden/>
          </w:rPr>
          <w:t>29</w:t>
        </w:r>
        <w:r w:rsidR="00484BB7">
          <w:rPr>
            <w:noProof/>
            <w:webHidden/>
          </w:rPr>
          <w:fldChar w:fldCharType="end"/>
        </w:r>
      </w:hyperlink>
    </w:p>
    <w:p w14:paraId="3CB19050" w14:textId="526529B8" w:rsidR="00484BB7" w:rsidRDefault="00DC2498">
      <w:pPr>
        <w:pStyle w:val="TableofFigures"/>
        <w:rPr>
          <w:rFonts w:eastAsiaTheme="minorEastAsia" w:cstheme="minorBidi"/>
          <w:noProof/>
          <w:kern w:val="2"/>
          <w:lang w:val="fr-FR" w:eastAsia="fr-FR"/>
          <w14:ligatures w14:val="standardContextual"/>
        </w:rPr>
      </w:pPr>
      <w:hyperlink w:anchor="_Toc149133571" w:history="1">
        <w:r w:rsidR="00484BB7" w:rsidRPr="00EE51A6">
          <w:rPr>
            <w:rStyle w:val="Hyperlink"/>
            <w:bCs/>
            <w:noProof/>
          </w:rPr>
          <w:t>That</w:t>
        </w:r>
        <w:r w:rsidR="00484BB7" w:rsidRPr="00EE51A6">
          <w:rPr>
            <w:rStyle w:val="Hyperlink"/>
            <w:b/>
            <w:noProof/>
          </w:rPr>
          <w:t xml:space="preserve"> Committee participants</w:t>
        </w:r>
        <w:r w:rsidR="00484BB7" w:rsidRPr="00EE51A6">
          <w:rPr>
            <w:rStyle w:val="Hyperlink"/>
            <w:noProof/>
          </w:rPr>
          <w:t xml:space="preserve"> interested in supporting the development of the ENG17-13.2.4 draft Guideline on </w:t>
        </w:r>
        <w:r w:rsidR="00484BB7" w:rsidRPr="00EE51A6">
          <w:rPr>
            <w:rStyle w:val="Hyperlink"/>
            <w:noProof/>
            <w:lang w:val="en-GB"/>
          </w:rPr>
          <w:t xml:space="preserve">GNSS Satellite Based Precise Point Positioning (PPP) Maritime Service </w:t>
        </w:r>
        <w:r w:rsidR="00484BB7" w:rsidRPr="00EE51A6">
          <w:rPr>
            <w:rStyle w:val="Hyperlink"/>
            <w:noProof/>
          </w:rPr>
          <w:t>between sessions are invited to contact the task leader Qian Sun (</w:t>
        </w:r>
        <w:r w:rsidR="00484BB7" w:rsidRPr="00EE51A6">
          <w:rPr>
            <w:rStyle w:val="Hyperlink"/>
            <w:noProof/>
            <w:lang w:val="en-GB"/>
          </w:rPr>
          <w:t>qbcouple@163.com</w:t>
        </w:r>
        <w:r w:rsidR="00484BB7" w:rsidRPr="00EE51A6">
          <w:rPr>
            <w:rStyle w:val="Hyperlink"/>
            <w:noProof/>
          </w:rPr>
          <w:t>).</w:t>
        </w:r>
        <w:r w:rsidR="00484BB7">
          <w:rPr>
            <w:noProof/>
            <w:webHidden/>
          </w:rPr>
          <w:tab/>
        </w:r>
        <w:r w:rsidR="00484BB7">
          <w:rPr>
            <w:noProof/>
            <w:webHidden/>
          </w:rPr>
          <w:fldChar w:fldCharType="begin"/>
        </w:r>
        <w:r w:rsidR="00484BB7">
          <w:rPr>
            <w:noProof/>
            <w:webHidden/>
          </w:rPr>
          <w:instrText xml:space="preserve"> PAGEREF _Toc149133571 \h </w:instrText>
        </w:r>
        <w:r w:rsidR="00484BB7">
          <w:rPr>
            <w:noProof/>
            <w:webHidden/>
          </w:rPr>
        </w:r>
        <w:r w:rsidR="00484BB7">
          <w:rPr>
            <w:noProof/>
            <w:webHidden/>
          </w:rPr>
          <w:fldChar w:fldCharType="separate"/>
        </w:r>
        <w:r w:rsidR="00484BB7">
          <w:rPr>
            <w:noProof/>
            <w:webHidden/>
          </w:rPr>
          <w:t>29</w:t>
        </w:r>
        <w:r w:rsidR="00484BB7">
          <w:rPr>
            <w:noProof/>
            <w:webHidden/>
          </w:rPr>
          <w:fldChar w:fldCharType="end"/>
        </w:r>
      </w:hyperlink>
    </w:p>
    <w:p w14:paraId="02FA112D" w14:textId="59F39FF9" w:rsidR="00484BB7" w:rsidRDefault="00DC2498">
      <w:pPr>
        <w:pStyle w:val="TableofFigures"/>
        <w:rPr>
          <w:rFonts w:eastAsiaTheme="minorEastAsia" w:cstheme="minorBidi"/>
          <w:noProof/>
          <w:kern w:val="2"/>
          <w:lang w:val="fr-FR" w:eastAsia="fr-FR"/>
          <w14:ligatures w14:val="standardContextual"/>
        </w:rPr>
      </w:pPr>
      <w:hyperlink w:anchor="_Toc149133572" w:history="1">
        <w:r w:rsidR="00484BB7" w:rsidRPr="00EE51A6">
          <w:rPr>
            <w:rStyle w:val="Hyperlink"/>
            <w:bCs/>
            <w:noProof/>
          </w:rPr>
          <w:t xml:space="preserve">That </w:t>
        </w:r>
        <w:r w:rsidR="00484BB7" w:rsidRPr="00EE51A6">
          <w:rPr>
            <w:rStyle w:val="Hyperlink"/>
            <w:b/>
            <w:noProof/>
          </w:rPr>
          <w:t xml:space="preserve">Hideki Noguchi </w:t>
        </w:r>
        <w:r w:rsidR="00484BB7" w:rsidRPr="00EE51A6">
          <w:rPr>
            <w:rStyle w:val="Hyperlink"/>
            <w:bCs/>
            <w:noProof/>
          </w:rPr>
          <w:t xml:space="preserve">is invited to submit the workshop proposal on </w:t>
        </w:r>
        <w:r w:rsidR="00484BB7" w:rsidRPr="00EE51A6">
          <w:rPr>
            <w:rStyle w:val="Hyperlink"/>
            <w:noProof/>
            <w:lang w:val="en-GB"/>
          </w:rPr>
          <w:t>how to use radio communication for PNT and radio navigation systems for communication</w:t>
        </w:r>
        <w:r w:rsidR="00484BB7" w:rsidRPr="00EE51A6">
          <w:rPr>
            <w:rStyle w:val="Hyperlink"/>
            <w:bCs/>
            <w:noProof/>
          </w:rPr>
          <w:t xml:space="preserve"> to ENG18 and DTEC2 and</w:t>
        </w:r>
        <w:r w:rsidR="00484BB7">
          <w:rPr>
            <w:noProof/>
            <w:webHidden/>
          </w:rPr>
          <w:tab/>
        </w:r>
        <w:r w:rsidR="00484BB7">
          <w:rPr>
            <w:noProof/>
            <w:webHidden/>
          </w:rPr>
          <w:fldChar w:fldCharType="begin"/>
        </w:r>
        <w:r w:rsidR="00484BB7">
          <w:rPr>
            <w:noProof/>
            <w:webHidden/>
          </w:rPr>
          <w:instrText xml:space="preserve"> PAGEREF _Toc149133572 \h </w:instrText>
        </w:r>
        <w:r w:rsidR="00484BB7">
          <w:rPr>
            <w:noProof/>
            <w:webHidden/>
          </w:rPr>
        </w:r>
        <w:r w:rsidR="00484BB7">
          <w:rPr>
            <w:noProof/>
            <w:webHidden/>
          </w:rPr>
          <w:fldChar w:fldCharType="separate"/>
        </w:r>
        <w:r w:rsidR="00484BB7">
          <w:rPr>
            <w:noProof/>
            <w:webHidden/>
          </w:rPr>
          <w:t>29</w:t>
        </w:r>
        <w:r w:rsidR="00484BB7">
          <w:rPr>
            <w:noProof/>
            <w:webHidden/>
          </w:rPr>
          <w:fldChar w:fldCharType="end"/>
        </w:r>
      </w:hyperlink>
    </w:p>
    <w:p w14:paraId="4E71A318" w14:textId="238AF4F6" w:rsidR="00484BB7" w:rsidRDefault="00DC2498">
      <w:pPr>
        <w:pStyle w:val="TableofFigures"/>
        <w:rPr>
          <w:rFonts w:eastAsiaTheme="minorEastAsia" w:cstheme="minorBidi"/>
          <w:noProof/>
          <w:kern w:val="2"/>
          <w:lang w:val="fr-FR" w:eastAsia="fr-FR"/>
          <w14:ligatures w14:val="standardContextual"/>
        </w:rPr>
      </w:pPr>
      <w:hyperlink w:anchor="_Toc149133573" w:history="1">
        <w:r w:rsidR="00484BB7" w:rsidRPr="00EE51A6">
          <w:rPr>
            <w:rStyle w:val="Hyperlink"/>
            <w:bCs/>
            <w:noProof/>
          </w:rPr>
          <w:t xml:space="preserve">That </w:t>
        </w:r>
        <w:r w:rsidR="00484BB7" w:rsidRPr="00EE51A6">
          <w:rPr>
            <w:rStyle w:val="Hyperlink"/>
            <w:b/>
            <w:noProof/>
          </w:rPr>
          <w:t>Committee participants</w:t>
        </w:r>
        <w:r w:rsidR="00484BB7" w:rsidRPr="00EE51A6">
          <w:rPr>
            <w:rStyle w:val="Hyperlink"/>
            <w:noProof/>
          </w:rPr>
          <w:t xml:space="preserve"> interested in drafting the workshop proposal </w:t>
        </w:r>
        <w:r w:rsidR="00484BB7" w:rsidRPr="00EE51A6">
          <w:rPr>
            <w:rStyle w:val="Hyperlink"/>
            <w:bCs/>
            <w:noProof/>
          </w:rPr>
          <w:t xml:space="preserve">on </w:t>
        </w:r>
        <w:r w:rsidR="00484BB7" w:rsidRPr="00EE51A6">
          <w:rPr>
            <w:rStyle w:val="Hyperlink"/>
            <w:noProof/>
            <w:lang w:val="en-GB"/>
          </w:rPr>
          <w:t>how to use radio communication for PNT and radio navigation systems for communication</w:t>
        </w:r>
        <w:r w:rsidR="00484BB7" w:rsidRPr="00EE51A6">
          <w:rPr>
            <w:rStyle w:val="Hyperlink"/>
            <w:noProof/>
          </w:rPr>
          <w:t xml:space="preserve"> are invited to contact him (hideki.noguchi@gmail.com)</w:t>
        </w:r>
        <w:r w:rsidR="00484BB7">
          <w:rPr>
            <w:noProof/>
            <w:webHidden/>
          </w:rPr>
          <w:tab/>
        </w:r>
        <w:r w:rsidR="00484BB7">
          <w:rPr>
            <w:noProof/>
            <w:webHidden/>
          </w:rPr>
          <w:fldChar w:fldCharType="begin"/>
        </w:r>
        <w:r w:rsidR="00484BB7">
          <w:rPr>
            <w:noProof/>
            <w:webHidden/>
          </w:rPr>
          <w:instrText xml:space="preserve"> PAGEREF _Toc149133573 \h </w:instrText>
        </w:r>
        <w:r w:rsidR="00484BB7">
          <w:rPr>
            <w:noProof/>
            <w:webHidden/>
          </w:rPr>
        </w:r>
        <w:r w:rsidR="00484BB7">
          <w:rPr>
            <w:noProof/>
            <w:webHidden/>
          </w:rPr>
          <w:fldChar w:fldCharType="separate"/>
        </w:r>
        <w:r w:rsidR="00484BB7">
          <w:rPr>
            <w:noProof/>
            <w:webHidden/>
          </w:rPr>
          <w:t>29</w:t>
        </w:r>
        <w:r w:rsidR="00484BB7">
          <w:rPr>
            <w:noProof/>
            <w:webHidden/>
          </w:rPr>
          <w:fldChar w:fldCharType="end"/>
        </w:r>
      </w:hyperlink>
    </w:p>
    <w:p w14:paraId="788AAEF4" w14:textId="4F4FE555" w:rsidR="00484BB7" w:rsidRDefault="00DC2498">
      <w:pPr>
        <w:pStyle w:val="TableofFigures"/>
        <w:rPr>
          <w:rFonts w:eastAsiaTheme="minorEastAsia" w:cstheme="minorBidi"/>
          <w:noProof/>
          <w:kern w:val="2"/>
          <w:lang w:val="fr-FR" w:eastAsia="fr-FR"/>
          <w14:ligatures w14:val="standardContextual"/>
        </w:rPr>
      </w:pPr>
      <w:hyperlink w:anchor="_Toc149133574" w:history="1">
        <w:r w:rsidR="00484BB7" w:rsidRPr="00EE51A6">
          <w:rPr>
            <w:rStyle w:val="Hyperlink"/>
            <w:bCs/>
            <w:noProof/>
          </w:rPr>
          <w:t>That</w:t>
        </w:r>
        <w:r w:rsidR="00484BB7" w:rsidRPr="00EE51A6">
          <w:rPr>
            <w:rStyle w:val="Hyperlink"/>
            <w:rFonts w:eastAsia="Batang" w:cstheme="minorHAnsi"/>
            <w:b/>
            <w:noProof/>
          </w:rPr>
          <w:t xml:space="preserve"> Seong Woo Son</w:t>
        </w:r>
        <w:r w:rsidR="00484BB7" w:rsidRPr="00EE51A6">
          <w:rPr>
            <w:rStyle w:val="Hyperlink"/>
            <w:noProof/>
          </w:rPr>
          <w:t xml:space="preserve"> and </w:t>
        </w:r>
        <w:r w:rsidR="00484BB7" w:rsidRPr="00EE51A6">
          <w:rPr>
            <w:rStyle w:val="Hyperlink"/>
            <w:b/>
            <w:noProof/>
          </w:rPr>
          <w:t>Gillian Burns</w:t>
        </w:r>
        <w:r w:rsidR="00484BB7" w:rsidRPr="00EE51A6">
          <w:rPr>
            <w:rStyle w:val="Hyperlink"/>
            <w:noProof/>
          </w:rPr>
          <w:t xml:space="preserve"> are requested to coordinate WG3 work Maintaining the Heritage Web Page through to completion within the Task Period</w:t>
        </w:r>
        <w:r w:rsidR="00484BB7">
          <w:rPr>
            <w:noProof/>
            <w:webHidden/>
          </w:rPr>
          <w:tab/>
        </w:r>
        <w:r w:rsidR="00484BB7">
          <w:rPr>
            <w:noProof/>
            <w:webHidden/>
          </w:rPr>
          <w:fldChar w:fldCharType="begin"/>
        </w:r>
        <w:r w:rsidR="00484BB7">
          <w:rPr>
            <w:noProof/>
            <w:webHidden/>
          </w:rPr>
          <w:instrText xml:space="preserve"> PAGEREF _Toc149133574 \h </w:instrText>
        </w:r>
        <w:r w:rsidR="00484BB7">
          <w:rPr>
            <w:noProof/>
            <w:webHidden/>
          </w:rPr>
        </w:r>
        <w:r w:rsidR="00484BB7">
          <w:rPr>
            <w:noProof/>
            <w:webHidden/>
          </w:rPr>
          <w:fldChar w:fldCharType="separate"/>
        </w:r>
        <w:r w:rsidR="00484BB7">
          <w:rPr>
            <w:noProof/>
            <w:webHidden/>
          </w:rPr>
          <w:t>31</w:t>
        </w:r>
        <w:r w:rsidR="00484BB7">
          <w:rPr>
            <w:noProof/>
            <w:webHidden/>
          </w:rPr>
          <w:fldChar w:fldCharType="end"/>
        </w:r>
      </w:hyperlink>
    </w:p>
    <w:p w14:paraId="7B66B24F" w14:textId="5C273D99" w:rsidR="00484BB7" w:rsidRDefault="00DC2498">
      <w:pPr>
        <w:pStyle w:val="TableofFigures"/>
        <w:rPr>
          <w:rFonts w:eastAsiaTheme="minorEastAsia" w:cstheme="minorBidi"/>
          <w:noProof/>
          <w:kern w:val="2"/>
          <w:lang w:val="fr-FR" w:eastAsia="fr-FR"/>
          <w14:ligatures w14:val="standardContextual"/>
        </w:rPr>
      </w:pPr>
      <w:hyperlink w:anchor="_Toc149133575" w:history="1">
        <w:r w:rsidR="00484BB7" w:rsidRPr="00EE51A6">
          <w:rPr>
            <w:rStyle w:val="Hyperlink"/>
            <w:bCs/>
            <w:noProof/>
          </w:rPr>
          <w:t xml:space="preserve">That </w:t>
        </w:r>
        <w:r w:rsidR="00484BB7" w:rsidRPr="00EE51A6">
          <w:rPr>
            <w:rStyle w:val="Hyperlink"/>
            <w:rFonts w:eastAsia="Batang" w:cstheme="minorHAnsi"/>
            <w:b/>
            <w:noProof/>
          </w:rPr>
          <w:t xml:space="preserve">Korea Institute of Aids to Navigation </w:t>
        </w:r>
        <w:r w:rsidR="00484BB7" w:rsidRPr="00EE51A6">
          <w:rPr>
            <w:rStyle w:val="Hyperlink"/>
            <w:rFonts w:eastAsia="Batang" w:cstheme="minorHAnsi"/>
            <w:noProof/>
          </w:rPr>
          <w:t>and</w:t>
        </w:r>
        <w:r w:rsidR="00484BB7" w:rsidRPr="00EE51A6">
          <w:rPr>
            <w:rStyle w:val="Hyperlink"/>
            <w:rFonts w:eastAsia="Batang" w:cstheme="minorHAnsi"/>
            <w:b/>
            <w:noProof/>
          </w:rPr>
          <w:t xml:space="preserve"> NLB respectively </w:t>
        </w:r>
        <w:r w:rsidR="00484BB7" w:rsidRPr="00EE51A6">
          <w:rPr>
            <w:rStyle w:val="Hyperlink"/>
            <w:rFonts w:eastAsia="Batang" w:cstheme="minorHAnsi"/>
            <w:noProof/>
          </w:rPr>
          <w:t>are</w:t>
        </w:r>
        <w:r w:rsidR="00484BB7" w:rsidRPr="00EE51A6">
          <w:rPr>
            <w:rStyle w:val="Hyperlink"/>
            <w:noProof/>
          </w:rPr>
          <w:t xml:space="preserve"> requested to support WG3 work Maintaining the Heritage Web Page through to completion within the Task Period.</w:t>
        </w:r>
        <w:r w:rsidR="00484BB7">
          <w:rPr>
            <w:noProof/>
            <w:webHidden/>
          </w:rPr>
          <w:tab/>
        </w:r>
        <w:r w:rsidR="00484BB7">
          <w:rPr>
            <w:noProof/>
            <w:webHidden/>
          </w:rPr>
          <w:fldChar w:fldCharType="begin"/>
        </w:r>
        <w:r w:rsidR="00484BB7">
          <w:rPr>
            <w:noProof/>
            <w:webHidden/>
          </w:rPr>
          <w:instrText xml:space="preserve"> PAGEREF _Toc149133575 \h </w:instrText>
        </w:r>
        <w:r w:rsidR="00484BB7">
          <w:rPr>
            <w:noProof/>
            <w:webHidden/>
          </w:rPr>
        </w:r>
        <w:r w:rsidR="00484BB7">
          <w:rPr>
            <w:noProof/>
            <w:webHidden/>
          </w:rPr>
          <w:fldChar w:fldCharType="separate"/>
        </w:r>
        <w:r w:rsidR="00484BB7">
          <w:rPr>
            <w:noProof/>
            <w:webHidden/>
          </w:rPr>
          <w:t>31</w:t>
        </w:r>
        <w:r w:rsidR="00484BB7">
          <w:rPr>
            <w:noProof/>
            <w:webHidden/>
          </w:rPr>
          <w:fldChar w:fldCharType="end"/>
        </w:r>
      </w:hyperlink>
    </w:p>
    <w:p w14:paraId="2DD381A7" w14:textId="5CBF56E3" w:rsidR="00484BB7" w:rsidRDefault="00DC2498">
      <w:pPr>
        <w:pStyle w:val="TableofFigures"/>
        <w:rPr>
          <w:rFonts w:eastAsiaTheme="minorEastAsia" w:cstheme="minorBidi"/>
          <w:noProof/>
          <w:kern w:val="2"/>
          <w:lang w:val="fr-FR" w:eastAsia="fr-FR"/>
          <w14:ligatures w14:val="standardContextual"/>
        </w:rPr>
      </w:pPr>
      <w:hyperlink w:anchor="_Toc149133576" w:history="1">
        <w:r w:rsidR="00484BB7" w:rsidRPr="00EE51A6">
          <w:rPr>
            <w:rStyle w:val="Hyperlink"/>
            <w:bCs/>
            <w:noProof/>
          </w:rPr>
          <w:t>That</w:t>
        </w:r>
        <w:r w:rsidR="00484BB7" w:rsidRPr="00EE51A6">
          <w:rPr>
            <w:rStyle w:val="Hyperlink"/>
            <w:rFonts w:eastAsia="Batang" w:cstheme="minorHAnsi"/>
            <w:b/>
            <w:noProof/>
            <w:lang w:val="en-GB"/>
          </w:rPr>
          <w:t xml:space="preserve"> Peter Hill</w:t>
        </w:r>
        <w:r w:rsidR="00484BB7" w:rsidRPr="00EE51A6">
          <w:rPr>
            <w:rStyle w:val="Hyperlink"/>
            <w:noProof/>
          </w:rPr>
          <w:t xml:space="preserve"> is requested to coordinate WG3 work Managing the process for the IALA HLY Accolade through to completion within the Task Period and </w:t>
        </w:r>
        <w:r w:rsidR="00484BB7" w:rsidRPr="00EE51A6">
          <w:rPr>
            <w:rStyle w:val="Hyperlink"/>
            <w:rFonts w:eastAsia="Batang" w:cstheme="minorHAnsi"/>
            <w:b/>
            <w:noProof/>
            <w:lang w:val="en-GB"/>
          </w:rPr>
          <w:t>Trinity House</w:t>
        </w:r>
        <w:r w:rsidR="00484BB7" w:rsidRPr="00EE51A6">
          <w:rPr>
            <w:rStyle w:val="Hyperlink"/>
            <w:noProof/>
          </w:rPr>
          <w:t xml:space="preserve"> is requested to support them in this.</w:t>
        </w:r>
        <w:r w:rsidR="00484BB7">
          <w:rPr>
            <w:noProof/>
            <w:webHidden/>
          </w:rPr>
          <w:tab/>
        </w:r>
        <w:r w:rsidR="00484BB7">
          <w:rPr>
            <w:noProof/>
            <w:webHidden/>
          </w:rPr>
          <w:fldChar w:fldCharType="begin"/>
        </w:r>
        <w:r w:rsidR="00484BB7">
          <w:rPr>
            <w:noProof/>
            <w:webHidden/>
          </w:rPr>
          <w:instrText xml:space="preserve"> PAGEREF _Toc149133576 \h </w:instrText>
        </w:r>
        <w:r w:rsidR="00484BB7">
          <w:rPr>
            <w:noProof/>
            <w:webHidden/>
          </w:rPr>
        </w:r>
        <w:r w:rsidR="00484BB7">
          <w:rPr>
            <w:noProof/>
            <w:webHidden/>
          </w:rPr>
          <w:fldChar w:fldCharType="separate"/>
        </w:r>
        <w:r w:rsidR="00484BB7">
          <w:rPr>
            <w:noProof/>
            <w:webHidden/>
          </w:rPr>
          <w:t>31</w:t>
        </w:r>
        <w:r w:rsidR="00484BB7">
          <w:rPr>
            <w:noProof/>
            <w:webHidden/>
          </w:rPr>
          <w:fldChar w:fldCharType="end"/>
        </w:r>
      </w:hyperlink>
    </w:p>
    <w:p w14:paraId="2621AE60" w14:textId="4ABB5517" w:rsidR="00484BB7" w:rsidRDefault="00DC2498">
      <w:pPr>
        <w:pStyle w:val="TableofFigures"/>
        <w:rPr>
          <w:rFonts w:eastAsiaTheme="minorEastAsia" w:cstheme="minorBidi"/>
          <w:noProof/>
          <w:kern w:val="2"/>
          <w:lang w:val="fr-FR" w:eastAsia="fr-FR"/>
          <w14:ligatures w14:val="standardContextual"/>
        </w:rPr>
      </w:pPr>
      <w:hyperlink w:anchor="_Toc149133577" w:history="1">
        <w:r w:rsidR="00484BB7" w:rsidRPr="00EE51A6">
          <w:rPr>
            <w:rStyle w:val="Hyperlink"/>
            <w:bCs/>
            <w:noProof/>
          </w:rPr>
          <w:t>That</w:t>
        </w:r>
        <w:r w:rsidR="00484BB7" w:rsidRPr="00EE51A6">
          <w:rPr>
            <w:rStyle w:val="Hyperlink"/>
            <w:rFonts w:eastAsia="Batang" w:cstheme="minorHAnsi"/>
            <w:b/>
            <w:bCs/>
            <w:noProof/>
            <w:snapToGrid w:val="0"/>
            <w:lang w:val="en-GB"/>
          </w:rPr>
          <w:t xml:space="preserve"> Sarah-Jane Lakshman</w:t>
        </w:r>
        <w:r w:rsidR="00484BB7" w:rsidRPr="00EE51A6">
          <w:rPr>
            <w:rStyle w:val="Hyperlink"/>
            <w:noProof/>
          </w:rPr>
          <w:t xml:space="preserve"> is requested to coordinate WG3 work To Review the (Heritage &amp; Culture) sections of the NAVGUIDE by Spring 2024 (ENG18)</w:t>
        </w:r>
        <w:r w:rsidR="00484BB7">
          <w:rPr>
            <w:noProof/>
            <w:webHidden/>
          </w:rPr>
          <w:tab/>
        </w:r>
        <w:r w:rsidR="00484BB7">
          <w:rPr>
            <w:noProof/>
            <w:webHidden/>
          </w:rPr>
          <w:fldChar w:fldCharType="begin"/>
        </w:r>
        <w:r w:rsidR="00484BB7">
          <w:rPr>
            <w:noProof/>
            <w:webHidden/>
          </w:rPr>
          <w:instrText xml:space="preserve"> PAGEREF _Toc149133577 \h </w:instrText>
        </w:r>
        <w:r w:rsidR="00484BB7">
          <w:rPr>
            <w:noProof/>
            <w:webHidden/>
          </w:rPr>
        </w:r>
        <w:r w:rsidR="00484BB7">
          <w:rPr>
            <w:noProof/>
            <w:webHidden/>
          </w:rPr>
          <w:fldChar w:fldCharType="separate"/>
        </w:r>
        <w:r w:rsidR="00484BB7">
          <w:rPr>
            <w:noProof/>
            <w:webHidden/>
          </w:rPr>
          <w:t>31</w:t>
        </w:r>
        <w:r w:rsidR="00484BB7">
          <w:rPr>
            <w:noProof/>
            <w:webHidden/>
          </w:rPr>
          <w:fldChar w:fldCharType="end"/>
        </w:r>
      </w:hyperlink>
    </w:p>
    <w:p w14:paraId="752B5005" w14:textId="4215EAF0" w:rsidR="00484BB7" w:rsidRDefault="00DC2498">
      <w:pPr>
        <w:pStyle w:val="TableofFigures"/>
        <w:rPr>
          <w:rFonts w:eastAsiaTheme="minorEastAsia" w:cstheme="minorBidi"/>
          <w:noProof/>
          <w:kern w:val="2"/>
          <w:lang w:val="fr-FR" w:eastAsia="fr-FR"/>
          <w14:ligatures w14:val="standardContextual"/>
        </w:rPr>
      </w:pPr>
      <w:hyperlink w:anchor="_Toc149133578" w:history="1">
        <w:r w:rsidR="00484BB7" w:rsidRPr="00EE51A6">
          <w:rPr>
            <w:rStyle w:val="Hyperlink"/>
            <w:bCs/>
            <w:noProof/>
          </w:rPr>
          <w:t>That</w:t>
        </w:r>
        <w:r w:rsidR="00484BB7" w:rsidRPr="00EE51A6">
          <w:rPr>
            <w:rStyle w:val="Hyperlink"/>
            <w:rFonts w:eastAsia="Batang" w:cstheme="minorHAnsi"/>
            <w:b/>
            <w:bCs/>
            <w:noProof/>
            <w:snapToGrid w:val="0"/>
            <w:lang w:val="en-GB"/>
          </w:rPr>
          <w:t xml:space="preserve"> AMSA</w:t>
        </w:r>
        <w:r w:rsidR="00484BB7" w:rsidRPr="00EE51A6">
          <w:rPr>
            <w:rStyle w:val="Hyperlink"/>
            <w:noProof/>
          </w:rPr>
          <w:t xml:space="preserve"> is requested to support WG3 work To Review the (Heritage &amp; Culture) sections of the NAVGUIDE by Spring 2024 (ENG18).</w:t>
        </w:r>
        <w:r w:rsidR="00484BB7">
          <w:rPr>
            <w:noProof/>
            <w:webHidden/>
          </w:rPr>
          <w:tab/>
        </w:r>
        <w:r w:rsidR="00484BB7">
          <w:rPr>
            <w:noProof/>
            <w:webHidden/>
          </w:rPr>
          <w:fldChar w:fldCharType="begin"/>
        </w:r>
        <w:r w:rsidR="00484BB7">
          <w:rPr>
            <w:noProof/>
            <w:webHidden/>
          </w:rPr>
          <w:instrText xml:space="preserve"> PAGEREF _Toc149133578 \h </w:instrText>
        </w:r>
        <w:r w:rsidR="00484BB7">
          <w:rPr>
            <w:noProof/>
            <w:webHidden/>
          </w:rPr>
        </w:r>
        <w:r w:rsidR="00484BB7">
          <w:rPr>
            <w:noProof/>
            <w:webHidden/>
          </w:rPr>
          <w:fldChar w:fldCharType="separate"/>
        </w:r>
        <w:r w:rsidR="00484BB7">
          <w:rPr>
            <w:noProof/>
            <w:webHidden/>
          </w:rPr>
          <w:t>31</w:t>
        </w:r>
        <w:r w:rsidR="00484BB7">
          <w:rPr>
            <w:noProof/>
            <w:webHidden/>
          </w:rPr>
          <w:fldChar w:fldCharType="end"/>
        </w:r>
      </w:hyperlink>
    </w:p>
    <w:p w14:paraId="19A9C408" w14:textId="72D5924C" w:rsidR="00484BB7" w:rsidRDefault="00DC2498">
      <w:pPr>
        <w:pStyle w:val="TableofFigures"/>
        <w:rPr>
          <w:rFonts w:eastAsiaTheme="minorEastAsia" w:cstheme="minorBidi"/>
          <w:noProof/>
          <w:kern w:val="2"/>
          <w:lang w:val="fr-FR" w:eastAsia="fr-FR"/>
          <w14:ligatures w14:val="standardContextual"/>
        </w:rPr>
      </w:pPr>
      <w:hyperlink w:anchor="_Toc149133579" w:history="1">
        <w:r w:rsidR="00484BB7" w:rsidRPr="00EE51A6">
          <w:rPr>
            <w:rStyle w:val="Hyperlink"/>
            <w:bCs/>
            <w:noProof/>
          </w:rPr>
          <w:t>That</w:t>
        </w:r>
        <w:r w:rsidR="00484BB7" w:rsidRPr="00EE51A6">
          <w:rPr>
            <w:rStyle w:val="Hyperlink"/>
            <w:b/>
            <w:bCs/>
            <w:noProof/>
          </w:rPr>
          <w:t xml:space="preserve"> Ke Raxuan</w:t>
        </w:r>
        <w:r w:rsidR="00484BB7" w:rsidRPr="00EE51A6">
          <w:rPr>
            <w:rStyle w:val="Hyperlink"/>
            <w:noProof/>
          </w:rPr>
          <w:t xml:space="preserve"> is requested to coordinate WG3 work in creating the Heritage Module for the WWA L1.1 AtoN Manager Course through to completion within the Task Period and Navigation Institute of JiMei University is requested to support them in this.</w:t>
        </w:r>
        <w:r w:rsidR="00484BB7">
          <w:rPr>
            <w:noProof/>
            <w:webHidden/>
          </w:rPr>
          <w:tab/>
        </w:r>
        <w:r w:rsidR="00484BB7">
          <w:rPr>
            <w:noProof/>
            <w:webHidden/>
          </w:rPr>
          <w:fldChar w:fldCharType="begin"/>
        </w:r>
        <w:r w:rsidR="00484BB7">
          <w:rPr>
            <w:noProof/>
            <w:webHidden/>
          </w:rPr>
          <w:instrText xml:space="preserve"> PAGEREF _Toc149133579 \h </w:instrText>
        </w:r>
        <w:r w:rsidR="00484BB7">
          <w:rPr>
            <w:noProof/>
            <w:webHidden/>
          </w:rPr>
        </w:r>
        <w:r w:rsidR="00484BB7">
          <w:rPr>
            <w:noProof/>
            <w:webHidden/>
          </w:rPr>
          <w:fldChar w:fldCharType="separate"/>
        </w:r>
        <w:r w:rsidR="00484BB7">
          <w:rPr>
            <w:noProof/>
            <w:webHidden/>
          </w:rPr>
          <w:t>31</w:t>
        </w:r>
        <w:r w:rsidR="00484BB7">
          <w:rPr>
            <w:noProof/>
            <w:webHidden/>
          </w:rPr>
          <w:fldChar w:fldCharType="end"/>
        </w:r>
      </w:hyperlink>
    </w:p>
    <w:p w14:paraId="20D23642" w14:textId="2F9199D5" w:rsidR="00484BB7" w:rsidRDefault="00DC2498">
      <w:pPr>
        <w:pStyle w:val="TableofFigures"/>
        <w:rPr>
          <w:rFonts w:eastAsiaTheme="minorEastAsia" w:cstheme="minorBidi"/>
          <w:noProof/>
          <w:kern w:val="2"/>
          <w:lang w:val="fr-FR" w:eastAsia="fr-FR"/>
          <w14:ligatures w14:val="standardContextual"/>
        </w:rPr>
      </w:pPr>
      <w:hyperlink w:anchor="_Toc149133580" w:history="1">
        <w:r w:rsidR="00484BB7" w:rsidRPr="00EE51A6">
          <w:rPr>
            <w:rStyle w:val="Hyperlink"/>
            <w:bCs/>
            <w:noProof/>
          </w:rPr>
          <w:t>That</w:t>
        </w:r>
        <w:r w:rsidR="00484BB7" w:rsidRPr="00EE51A6">
          <w:rPr>
            <w:rStyle w:val="Hyperlink"/>
            <w:rFonts w:eastAsia="Batang"/>
            <w:b/>
            <w:noProof/>
            <w:lang w:val="en-GB"/>
          </w:rPr>
          <w:t xml:space="preserve"> Zhenyu Guo</w:t>
        </w:r>
        <w:r w:rsidR="00484BB7" w:rsidRPr="00EE51A6">
          <w:rPr>
            <w:rStyle w:val="Hyperlink"/>
            <w:rFonts w:eastAsia="Calibri"/>
            <w:noProof/>
          </w:rPr>
          <w:t xml:space="preserve"> is requested to coordinate WG3 work in reviewing the Guidance documents </w:t>
        </w:r>
        <w:r w:rsidR="00484BB7" w:rsidRPr="00EE51A6">
          <w:rPr>
            <w:rStyle w:val="Hyperlink"/>
            <w:rFonts w:eastAsia="Batang"/>
            <w:noProof/>
            <w:shd w:val="clear" w:color="auto" w:fill="FFFFFF"/>
            <w:lang w:val="en-GB"/>
          </w:rPr>
          <w:t>G1074 Ed.1 for completion by Spring 2025 (ENG20)and G1075 Ed.1 for completion by Spring 2026 (ENG22)</w:t>
        </w:r>
        <w:r w:rsidR="00484BB7">
          <w:rPr>
            <w:noProof/>
            <w:webHidden/>
          </w:rPr>
          <w:tab/>
        </w:r>
        <w:r w:rsidR="00484BB7">
          <w:rPr>
            <w:noProof/>
            <w:webHidden/>
          </w:rPr>
          <w:fldChar w:fldCharType="begin"/>
        </w:r>
        <w:r w:rsidR="00484BB7">
          <w:rPr>
            <w:noProof/>
            <w:webHidden/>
          </w:rPr>
          <w:instrText xml:space="preserve"> PAGEREF _Toc149133580 \h </w:instrText>
        </w:r>
        <w:r w:rsidR="00484BB7">
          <w:rPr>
            <w:noProof/>
            <w:webHidden/>
          </w:rPr>
        </w:r>
        <w:r w:rsidR="00484BB7">
          <w:rPr>
            <w:noProof/>
            <w:webHidden/>
          </w:rPr>
          <w:fldChar w:fldCharType="separate"/>
        </w:r>
        <w:r w:rsidR="00484BB7">
          <w:rPr>
            <w:noProof/>
            <w:webHidden/>
          </w:rPr>
          <w:t>32</w:t>
        </w:r>
        <w:r w:rsidR="00484BB7">
          <w:rPr>
            <w:noProof/>
            <w:webHidden/>
          </w:rPr>
          <w:fldChar w:fldCharType="end"/>
        </w:r>
      </w:hyperlink>
    </w:p>
    <w:p w14:paraId="3B78432A" w14:textId="76AB2CFB" w:rsidR="00484BB7" w:rsidRDefault="00DC2498">
      <w:pPr>
        <w:pStyle w:val="TableofFigures"/>
        <w:rPr>
          <w:rFonts w:eastAsiaTheme="minorEastAsia" w:cstheme="minorBidi"/>
          <w:noProof/>
          <w:kern w:val="2"/>
          <w:lang w:val="fr-FR" w:eastAsia="fr-FR"/>
          <w14:ligatures w14:val="standardContextual"/>
        </w:rPr>
      </w:pPr>
      <w:hyperlink w:anchor="_Toc149133581" w:history="1">
        <w:r w:rsidR="00484BB7" w:rsidRPr="00EE51A6">
          <w:rPr>
            <w:rStyle w:val="Hyperlink"/>
            <w:bCs/>
            <w:noProof/>
          </w:rPr>
          <w:t>That</w:t>
        </w:r>
        <w:r w:rsidR="00484BB7" w:rsidRPr="00EE51A6">
          <w:rPr>
            <w:rStyle w:val="Hyperlink"/>
            <w:rFonts w:eastAsia="Batang"/>
            <w:b/>
            <w:noProof/>
            <w:lang w:val="en-GB"/>
          </w:rPr>
          <w:t xml:space="preserve"> China Maritime Safety Administration (MSA)</w:t>
        </w:r>
        <w:r w:rsidR="00484BB7" w:rsidRPr="00EE51A6">
          <w:rPr>
            <w:rStyle w:val="Hyperlink"/>
            <w:rFonts w:eastAsia="Calibri"/>
            <w:noProof/>
          </w:rPr>
          <w:t xml:space="preserve"> is requested to support WG3 by reviewing the Guidance documents </w:t>
        </w:r>
        <w:r w:rsidR="00484BB7" w:rsidRPr="00EE51A6">
          <w:rPr>
            <w:rStyle w:val="Hyperlink"/>
            <w:rFonts w:eastAsia="Batang"/>
            <w:noProof/>
            <w:shd w:val="clear" w:color="auto" w:fill="FFFFFF"/>
            <w:lang w:val="en-GB"/>
          </w:rPr>
          <w:t>G1074 Ed.1 for completion by Spring 2025 (ENG20)and G1075 Ed.1 for completion by Spring 2026 (ENG22)</w:t>
        </w:r>
        <w:r w:rsidR="00484BB7" w:rsidRPr="00EE51A6">
          <w:rPr>
            <w:rStyle w:val="Hyperlink"/>
            <w:rFonts w:eastAsia="Calibri"/>
            <w:noProof/>
          </w:rPr>
          <w:t>.</w:t>
        </w:r>
        <w:r w:rsidR="00484BB7">
          <w:rPr>
            <w:noProof/>
            <w:webHidden/>
          </w:rPr>
          <w:tab/>
        </w:r>
        <w:r w:rsidR="00484BB7">
          <w:rPr>
            <w:noProof/>
            <w:webHidden/>
          </w:rPr>
          <w:fldChar w:fldCharType="begin"/>
        </w:r>
        <w:r w:rsidR="00484BB7">
          <w:rPr>
            <w:noProof/>
            <w:webHidden/>
          </w:rPr>
          <w:instrText xml:space="preserve"> PAGEREF _Toc149133581 \h </w:instrText>
        </w:r>
        <w:r w:rsidR="00484BB7">
          <w:rPr>
            <w:noProof/>
            <w:webHidden/>
          </w:rPr>
        </w:r>
        <w:r w:rsidR="00484BB7">
          <w:rPr>
            <w:noProof/>
            <w:webHidden/>
          </w:rPr>
          <w:fldChar w:fldCharType="separate"/>
        </w:r>
        <w:r w:rsidR="00484BB7">
          <w:rPr>
            <w:noProof/>
            <w:webHidden/>
          </w:rPr>
          <w:t>32</w:t>
        </w:r>
        <w:r w:rsidR="00484BB7">
          <w:rPr>
            <w:noProof/>
            <w:webHidden/>
          </w:rPr>
          <w:fldChar w:fldCharType="end"/>
        </w:r>
      </w:hyperlink>
    </w:p>
    <w:p w14:paraId="0FB57D26" w14:textId="40AF1012" w:rsidR="00484BB7" w:rsidRDefault="00DC2498">
      <w:pPr>
        <w:pStyle w:val="TableofFigures"/>
        <w:rPr>
          <w:rFonts w:eastAsiaTheme="minorEastAsia" w:cstheme="minorBidi"/>
          <w:noProof/>
          <w:kern w:val="2"/>
          <w:lang w:val="fr-FR" w:eastAsia="fr-FR"/>
          <w14:ligatures w14:val="standardContextual"/>
        </w:rPr>
      </w:pPr>
      <w:hyperlink w:anchor="_Toc149133582" w:history="1">
        <w:r w:rsidR="00484BB7" w:rsidRPr="00EE51A6">
          <w:rPr>
            <w:rStyle w:val="Hyperlink"/>
            <w:bCs/>
            <w:noProof/>
          </w:rPr>
          <w:t>That</w:t>
        </w:r>
        <w:r w:rsidR="00484BB7" w:rsidRPr="00EE51A6">
          <w:rPr>
            <w:rStyle w:val="Hyperlink"/>
            <w:rFonts w:eastAsia="Batang" w:cstheme="minorHAnsi"/>
            <w:b/>
            <w:noProof/>
            <w:shd w:val="clear" w:color="auto" w:fill="FFFFFF"/>
            <w:lang w:val="en-GB"/>
          </w:rPr>
          <w:t xml:space="preserve"> Juan Liu</w:t>
        </w:r>
        <w:r w:rsidR="00484BB7" w:rsidRPr="00EE51A6">
          <w:rPr>
            <w:rStyle w:val="Hyperlink"/>
            <w:noProof/>
          </w:rPr>
          <w:t xml:space="preserve"> is requested to coordinate WG3 work </w:t>
        </w:r>
        <w:r w:rsidR="00484BB7" w:rsidRPr="00EE51A6">
          <w:rPr>
            <w:rStyle w:val="Hyperlink"/>
            <w:rFonts w:cstheme="minorHAnsi"/>
            <w:noProof/>
          </w:rPr>
          <w:t xml:space="preserve">in reviewing Guidance document </w:t>
        </w:r>
        <w:r w:rsidR="00484BB7" w:rsidRPr="00EE51A6">
          <w:rPr>
            <w:rStyle w:val="Hyperlink"/>
            <w:rFonts w:eastAsia="Batang" w:cstheme="minorHAnsi"/>
            <w:noProof/>
            <w:shd w:val="clear" w:color="auto" w:fill="FFFFFF"/>
            <w:lang w:val="en-GB"/>
          </w:rPr>
          <w:t xml:space="preserve">G1063 Ed.1 </w:t>
        </w:r>
        <w:r w:rsidR="00484BB7" w:rsidRPr="00EE51A6">
          <w:rPr>
            <w:rStyle w:val="Hyperlink"/>
            <w:noProof/>
          </w:rPr>
          <w:t>through to completion in Autumn 2025 (ENG21)</w:t>
        </w:r>
        <w:r w:rsidR="00484BB7">
          <w:rPr>
            <w:noProof/>
            <w:webHidden/>
          </w:rPr>
          <w:tab/>
        </w:r>
        <w:r w:rsidR="00484BB7">
          <w:rPr>
            <w:noProof/>
            <w:webHidden/>
          </w:rPr>
          <w:fldChar w:fldCharType="begin"/>
        </w:r>
        <w:r w:rsidR="00484BB7">
          <w:rPr>
            <w:noProof/>
            <w:webHidden/>
          </w:rPr>
          <w:instrText xml:space="preserve"> PAGEREF _Toc149133582 \h </w:instrText>
        </w:r>
        <w:r w:rsidR="00484BB7">
          <w:rPr>
            <w:noProof/>
            <w:webHidden/>
          </w:rPr>
        </w:r>
        <w:r w:rsidR="00484BB7">
          <w:rPr>
            <w:noProof/>
            <w:webHidden/>
          </w:rPr>
          <w:fldChar w:fldCharType="separate"/>
        </w:r>
        <w:r w:rsidR="00484BB7">
          <w:rPr>
            <w:noProof/>
            <w:webHidden/>
          </w:rPr>
          <w:t>32</w:t>
        </w:r>
        <w:r w:rsidR="00484BB7">
          <w:rPr>
            <w:noProof/>
            <w:webHidden/>
          </w:rPr>
          <w:fldChar w:fldCharType="end"/>
        </w:r>
      </w:hyperlink>
    </w:p>
    <w:p w14:paraId="408EDAF2" w14:textId="0820A1B3" w:rsidR="00484BB7" w:rsidRDefault="00DC2498">
      <w:pPr>
        <w:pStyle w:val="TableofFigures"/>
        <w:rPr>
          <w:rFonts w:eastAsiaTheme="minorEastAsia" w:cstheme="minorBidi"/>
          <w:noProof/>
          <w:kern w:val="2"/>
          <w:lang w:val="fr-FR" w:eastAsia="fr-FR"/>
          <w14:ligatures w14:val="standardContextual"/>
        </w:rPr>
      </w:pPr>
      <w:hyperlink w:anchor="_Toc149133583" w:history="1">
        <w:r w:rsidR="00484BB7" w:rsidRPr="00EE51A6">
          <w:rPr>
            <w:rStyle w:val="Hyperlink"/>
            <w:bCs/>
            <w:noProof/>
          </w:rPr>
          <w:t>That</w:t>
        </w:r>
        <w:r w:rsidR="00484BB7" w:rsidRPr="00EE51A6">
          <w:rPr>
            <w:rStyle w:val="Hyperlink"/>
            <w:rFonts w:eastAsia="Batang" w:cstheme="minorHAnsi"/>
            <w:b/>
            <w:noProof/>
            <w:lang w:val="en-GB"/>
          </w:rPr>
          <w:t xml:space="preserve"> China Maritime Safety Administration (MSA)</w:t>
        </w:r>
        <w:r w:rsidR="00484BB7" w:rsidRPr="00EE51A6">
          <w:rPr>
            <w:rStyle w:val="Hyperlink"/>
            <w:noProof/>
          </w:rPr>
          <w:t xml:space="preserve"> is requested to support WG3 in </w:t>
        </w:r>
        <w:r w:rsidR="00484BB7" w:rsidRPr="00EE51A6">
          <w:rPr>
            <w:rStyle w:val="Hyperlink"/>
            <w:rFonts w:cstheme="minorHAnsi"/>
            <w:noProof/>
          </w:rPr>
          <w:t xml:space="preserve">reviewing Guidance document </w:t>
        </w:r>
        <w:r w:rsidR="00484BB7" w:rsidRPr="00EE51A6">
          <w:rPr>
            <w:rStyle w:val="Hyperlink"/>
            <w:rFonts w:eastAsia="Batang" w:cstheme="minorHAnsi"/>
            <w:noProof/>
            <w:shd w:val="clear" w:color="auto" w:fill="FFFFFF"/>
            <w:lang w:val="en-GB"/>
          </w:rPr>
          <w:t xml:space="preserve">G1063 Ed.1 </w:t>
        </w:r>
        <w:r w:rsidR="00484BB7" w:rsidRPr="00EE51A6">
          <w:rPr>
            <w:rStyle w:val="Hyperlink"/>
            <w:noProof/>
          </w:rPr>
          <w:t>through to completion in Autumn 2025 (ENG21).</w:t>
        </w:r>
        <w:r w:rsidR="00484BB7">
          <w:rPr>
            <w:noProof/>
            <w:webHidden/>
          </w:rPr>
          <w:tab/>
        </w:r>
        <w:r w:rsidR="00484BB7">
          <w:rPr>
            <w:noProof/>
            <w:webHidden/>
          </w:rPr>
          <w:fldChar w:fldCharType="begin"/>
        </w:r>
        <w:r w:rsidR="00484BB7">
          <w:rPr>
            <w:noProof/>
            <w:webHidden/>
          </w:rPr>
          <w:instrText xml:space="preserve"> PAGEREF _Toc149133583 \h </w:instrText>
        </w:r>
        <w:r w:rsidR="00484BB7">
          <w:rPr>
            <w:noProof/>
            <w:webHidden/>
          </w:rPr>
        </w:r>
        <w:r w:rsidR="00484BB7">
          <w:rPr>
            <w:noProof/>
            <w:webHidden/>
          </w:rPr>
          <w:fldChar w:fldCharType="separate"/>
        </w:r>
        <w:r w:rsidR="00484BB7">
          <w:rPr>
            <w:noProof/>
            <w:webHidden/>
          </w:rPr>
          <w:t>32</w:t>
        </w:r>
        <w:r w:rsidR="00484BB7">
          <w:rPr>
            <w:noProof/>
            <w:webHidden/>
          </w:rPr>
          <w:fldChar w:fldCharType="end"/>
        </w:r>
      </w:hyperlink>
    </w:p>
    <w:p w14:paraId="43723BF9" w14:textId="592B5367" w:rsidR="00484BB7" w:rsidRDefault="00DC2498">
      <w:pPr>
        <w:pStyle w:val="TableofFigures"/>
        <w:rPr>
          <w:rFonts w:eastAsiaTheme="minorEastAsia" w:cstheme="minorBidi"/>
          <w:noProof/>
          <w:kern w:val="2"/>
          <w:lang w:val="fr-FR" w:eastAsia="fr-FR"/>
          <w14:ligatures w14:val="standardContextual"/>
        </w:rPr>
      </w:pPr>
      <w:hyperlink w:anchor="_Toc149133584" w:history="1">
        <w:r w:rsidR="00484BB7" w:rsidRPr="00EE51A6">
          <w:rPr>
            <w:rStyle w:val="Hyperlink"/>
            <w:bCs/>
            <w:noProof/>
          </w:rPr>
          <w:t>That</w:t>
        </w:r>
        <w:r w:rsidR="00484BB7" w:rsidRPr="00EE51A6">
          <w:rPr>
            <w:rStyle w:val="Hyperlink"/>
            <w:b/>
            <w:bCs/>
            <w:noProof/>
          </w:rPr>
          <w:t xml:space="preserve"> Jiwon Sim</w:t>
        </w:r>
        <w:r w:rsidR="00484BB7" w:rsidRPr="00EE51A6">
          <w:rPr>
            <w:rStyle w:val="Hyperlink"/>
            <w:noProof/>
          </w:rPr>
          <w:t xml:space="preserve"> is requested to coordinate WG3 work in reviewing IALA Guidance document G1080 Ed.1 through to completion by Autumn 2025 (ENG21) and Korea Institute of Aids to Navigation is requested to support them in this.</w:t>
        </w:r>
        <w:r w:rsidR="00484BB7">
          <w:rPr>
            <w:noProof/>
            <w:webHidden/>
          </w:rPr>
          <w:tab/>
        </w:r>
        <w:r w:rsidR="00484BB7">
          <w:rPr>
            <w:noProof/>
            <w:webHidden/>
          </w:rPr>
          <w:fldChar w:fldCharType="begin"/>
        </w:r>
        <w:r w:rsidR="00484BB7">
          <w:rPr>
            <w:noProof/>
            <w:webHidden/>
          </w:rPr>
          <w:instrText xml:space="preserve"> PAGEREF _Toc149133584 \h </w:instrText>
        </w:r>
        <w:r w:rsidR="00484BB7">
          <w:rPr>
            <w:noProof/>
            <w:webHidden/>
          </w:rPr>
        </w:r>
        <w:r w:rsidR="00484BB7">
          <w:rPr>
            <w:noProof/>
            <w:webHidden/>
          </w:rPr>
          <w:fldChar w:fldCharType="separate"/>
        </w:r>
        <w:r w:rsidR="00484BB7">
          <w:rPr>
            <w:noProof/>
            <w:webHidden/>
          </w:rPr>
          <w:t>32</w:t>
        </w:r>
        <w:r w:rsidR="00484BB7">
          <w:rPr>
            <w:noProof/>
            <w:webHidden/>
          </w:rPr>
          <w:fldChar w:fldCharType="end"/>
        </w:r>
      </w:hyperlink>
    </w:p>
    <w:p w14:paraId="107392EE" w14:textId="0876ABFA" w:rsidR="00484BB7" w:rsidRDefault="00DC2498">
      <w:pPr>
        <w:pStyle w:val="TableofFigures"/>
        <w:rPr>
          <w:rFonts w:eastAsiaTheme="minorEastAsia" w:cstheme="minorBidi"/>
          <w:noProof/>
          <w:kern w:val="2"/>
          <w:lang w:val="fr-FR" w:eastAsia="fr-FR"/>
          <w14:ligatures w14:val="standardContextual"/>
        </w:rPr>
      </w:pPr>
      <w:hyperlink w:anchor="_Toc149133585" w:history="1">
        <w:r w:rsidR="00484BB7" w:rsidRPr="00EE51A6">
          <w:rPr>
            <w:rStyle w:val="Hyperlink"/>
            <w:bCs/>
            <w:noProof/>
          </w:rPr>
          <w:t>That</w:t>
        </w:r>
        <w:r w:rsidR="00484BB7" w:rsidRPr="00EE51A6">
          <w:rPr>
            <w:rStyle w:val="Hyperlink"/>
            <w:b/>
            <w:bCs/>
            <w:noProof/>
          </w:rPr>
          <w:t xml:space="preserve"> Naehyuk Yoo</w:t>
        </w:r>
        <w:r w:rsidR="00484BB7" w:rsidRPr="00EE51A6">
          <w:rPr>
            <w:rStyle w:val="Hyperlink"/>
            <w:noProof/>
          </w:rPr>
          <w:t xml:space="preserve"> is requested to coordinate WG3 work in reviewing IALA Guidance G1093 Ed.1 for completion by Autumn 2025 (ENG21) and Korea Institute of Aids to Navigation is requested to support them in this.</w:t>
        </w:r>
        <w:r w:rsidR="00484BB7">
          <w:rPr>
            <w:noProof/>
            <w:webHidden/>
          </w:rPr>
          <w:tab/>
        </w:r>
        <w:r w:rsidR="00484BB7">
          <w:rPr>
            <w:noProof/>
            <w:webHidden/>
          </w:rPr>
          <w:fldChar w:fldCharType="begin"/>
        </w:r>
        <w:r w:rsidR="00484BB7">
          <w:rPr>
            <w:noProof/>
            <w:webHidden/>
          </w:rPr>
          <w:instrText xml:space="preserve"> PAGEREF _Toc149133585 \h </w:instrText>
        </w:r>
        <w:r w:rsidR="00484BB7">
          <w:rPr>
            <w:noProof/>
            <w:webHidden/>
          </w:rPr>
        </w:r>
        <w:r w:rsidR="00484BB7">
          <w:rPr>
            <w:noProof/>
            <w:webHidden/>
          </w:rPr>
          <w:fldChar w:fldCharType="separate"/>
        </w:r>
        <w:r w:rsidR="00484BB7">
          <w:rPr>
            <w:noProof/>
            <w:webHidden/>
          </w:rPr>
          <w:t>33</w:t>
        </w:r>
        <w:r w:rsidR="00484BB7">
          <w:rPr>
            <w:noProof/>
            <w:webHidden/>
          </w:rPr>
          <w:fldChar w:fldCharType="end"/>
        </w:r>
      </w:hyperlink>
    </w:p>
    <w:p w14:paraId="3CD87546" w14:textId="4DCB85CA" w:rsidR="00484BB7" w:rsidRDefault="00DC2498">
      <w:pPr>
        <w:pStyle w:val="TableofFigures"/>
        <w:rPr>
          <w:rFonts w:eastAsiaTheme="minorEastAsia" w:cstheme="minorBidi"/>
          <w:noProof/>
          <w:kern w:val="2"/>
          <w:lang w:val="fr-FR" w:eastAsia="fr-FR"/>
          <w14:ligatures w14:val="standardContextual"/>
        </w:rPr>
      </w:pPr>
      <w:hyperlink w:anchor="_Toc149133586" w:history="1">
        <w:r w:rsidR="00484BB7" w:rsidRPr="00EE51A6">
          <w:rPr>
            <w:rStyle w:val="Hyperlink"/>
            <w:bCs/>
            <w:noProof/>
          </w:rPr>
          <w:t>That</w:t>
        </w:r>
        <w:r w:rsidR="00484BB7" w:rsidRPr="00EE51A6">
          <w:rPr>
            <w:rStyle w:val="Hyperlink"/>
            <w:b/>
            <w:bCs/>
            <w:noProof/>
          </w:rPr>
          <w:t xml:space="preserve"> Sarah-Jane Lakshman</w:t>
        </w:r>
        <w:r w:rsidR="00484BB7" w:rsidRPr="00EE51A6">
          <w:rPr>
            <w:rStyle w:val="Hyperlink"/>
            <w:noProof/>
          </w:rPr>
          <w:t xml:space="preserve"> is requested to coordinate WG3 work in the production of a Technical or Guidance document on ‘good practice in modernising heritage lighthouses whilst minimising negative heritage impact’ for completion by Autumn 2026 (ENG25) and AMSA is requested to support them in this.</w:t>
        </w:r>
        <w:r w:rsidR="00484BB7">
          <w:rPr>
            <w:noProof/>
            <w:webHidden/>
          </w:rPr>
          <w:tab/>
        </w:r>
        <w:r w:rsidR="00484BB7">
          <w:rPr>
            <w:noProof/>
            <w:webHidden/>
          </w:rPr>
          <w:fldChar w:fldCharType="begin"/>
        </w:r>
        <w:r w:rsidR="00484BB7">
          <w:rPr>
            <w:noProof/>
            <w:webHidden/>
          </w:rPr>
          <w:instrText xml:space="preserve"> PAGEREF _Toc149133586 \h </w:instrText>
        </w:r>
        <w:r w:rsidR="00484BB7">
          <w:rPr>
            <w:noProof/>
            <w:webHidden/>
          </w:rPr>
        </w:r>
        <w:r w:rsidR="00484BB7">
          <w:rPr>
            <w:noProof/>
            <w:webHidden/>
          </w:rPr>
          <w:fldChar w:fldCharType="separate"/>
        </w:r>
        <w:r w:rsidR="00484BB7">
          <w:rPr>
            <w:noProof/>
            <w:webHidden/>
          </w:rPr>
          <w:t>33</w:t>
        </w:r>
        <w:r w:rsidR="00484BB7">
          <w:rPr>
            <w:noProof/>
            <w:webHidden/>
          </w:rPr>
          <w:fldChar w:fldCharType="end"/>
        </w:r>
      </w:hyperlink>
    </w:p>
    <w:p w14:paraId="5717DCD7" w14:textId="4A89A2BF" w:rsidR="00484BB7" w:rsidRDefault="00DC2498">
      <w:pPr>
        <w:pStyle w:val="TableofFigures"/>
        <w:rPr>
          <w:rFonts w:eastAsiaTheme="minorEastAsia" w:cstheme="minorBidi"/>
          <w:noProof/>
          <w:kern w:val="2"/>
          <w:lang w:val="fr-FR" w:eastAsia="fr-FR"/>
          <w14:ligatures w14:val="standardContextual"/>
        </w:rPr>
      </w:pPr>
      <w:hyperlink w:anchor="_Toc149133587" w:history="1">
        <w:r w:rsidR="00484BB7" w:rsidRPr="00EE51A6">
          <w:rPr>
            <w:rStyle w:val="Hyperlink"/>
            <w:bCs/>
            <w:noProof/>
          </w:rPr>
          <w:t>That</w:t>
        </w:r>
        <w:r w:rsidR="00484BB7" w:rsidRPr="00EE51A6">
          <w:rPr>
            <w:rStyle w:val="Hyperlink"/>
            <w:b/>
            <w:noProof/>
            <w:snapToGrid w:val="0"/>
            <w:lang w:val="en-GB"/>
          </w:rPr>
          <w:t xml:space="preserve"> Jonghun Kim</w:t>
        </w:r>
        <w:r w:rsidR="00484BB7" w:rsidRPr="00EE51A6">
          <w:rPr>
            <w:rStyle w:val="Hyperlink"/>
            <w:noProof/>
          </w:rPr>
          <w:t xml:space="preserve"> is requested to coordinate WG3 work on producing a book celebrating IALA HLY Accolade through to completion within the Task Period and is requested to develop a scope, costings and plan for its production at ENG18</w:t>
        </w:r>
        <w:r w:rsidR="00484BB7">
          <w:rPr>
            <w:noProof/>
            <w:webHidden/>
          </w:rPr>
          <w:tab/>
        </w:r>
        <w:r w:rsidR="00484BB7">
          <w:rPr>
            <w:noProof/>
            <w:webHidden/>
          </w:rPr>
          <w:fldChar w:fldCharType="begin"/>
        </w:r>
        <w:r w:rsidR="00484BB7">
          <w:rPr>
            <w:noProof/>
            <w:webHidden/>
          </w:rPr>
          <w:instrText xml:space="preserve"> PAGEREF _Toc149133587 \h </w:instrText>
        </w:r>
        <w:r w:rsidR="00484BB7">
          <w:rPr>
            <w:noProof/>
            <w:webHidden/>
          </w:rPr>
        </w:r>
        <w:r w:rsidR="00484BB7">
          <w:rPr>
            <w:noProof/>
            <w:webHidden/>
          </w:rPr>
          <w:fldChar w:fldCharType="separate"/>
        </w:r>
        <w:r w:rsidR="00484BB7">
          <w:rPr>
            <w:noProof/>
            <w:webHidden/>
          </w:rPr>
          <w:t>33</w:t>
        </w:r>
        <w:r w:rsidR="00484BB7">
          <w:rPr>
            <w:noProof/>
            <w:webHidden/>
          </w:rPr>
          <w:fldChar w:fldCharType="end"/>
        </w:r>
      </w:hyperlink>
    </w:p>
    <w:p w14:paraId="497FF8D9" w14:textId="53AA08E1" w:rsidR="00484BB7" w:rsidRDefault="00DC2498">
      <w:pPr>
        <w:pStyle w:val="TableofFigures"/>
        <w:rPr>
          <w:rFonts w:eastAsiaTheme="minorEastAsia" w:cstheme="minorBidi"/>
          <w:noProof/>
          <w:kern w:val="2"/>
          <w:lang w:val="fr-FR" w:eastAsia="fr-FR"/>
          <w14:ligatures w14:val="standardContextual"/>
        </w:rPr>
      </w:pPr>
      <w:hyperlink w:anchor="_Toc149133588" w:history="1">
        <w:r w:rsidR="00484BB7" w:rsidRPr="00EE51A6">
          <w:rPr>
            <w:rStyle w:val="Hyperlink"/>
            <w:bCs/>
            <w:noProof/>
          </w:rPr>
          <w:t>That</w:t>
        </w:r>
        <w:r w:rsidR="00484BB7" w:rsidRPr="00EE51A6">
          <w:rPr>
            <w:rStyle w:val="Hyperlink"/>
            <w:b/>
            <w:noProof/>
            <w:snapToGrid w:val="0"/>
            <w:lang w:val="en-GB"/>
          </w:rPr>
          <w:t xml:space="preserve"> Paichai University</w:t>
        </w:r>
        <w:r w:rsidR="00484BB7" w:rsidRPr="00EE51A6">
          <w:rPr>
            <w:rStyle w:val="Hyperlink"/>
            <w:noProof/>
          </w:rPr>
          <w:t xml:space="preserve"> is requested to support WG3 work on producing a book celebrating IALA HLY Accolade through to completion within the Task Period and is requested to develop a scope, costings and plan for its production at ENG18.</w:t>
        </w:r>
        <w:r w:rsidR="00484BB7">
          <w:rPr>
            <w:noProof/>
            <w:webHidden/>
          </w:rPr>
          <w:tab/>
        </w:r>
        <w:r w:rsidR="00484BB7">
          <w:rPr>
            <w:noProof/>
            <w:webHidden/>
          </w:rPr>
          <w:fldChar w:fldCharType="begin"/>
        </w:r>
        <w:r w:rsidR="00484BB7">
          <w:rPr>
            <w:noProof/>
            <w:webHidden/>
          </w:rPr>
          <w:instrText xml:space="preserve"> PAGEREF _Toc149133588 \h </w:instrText>
        </w:r>
        <w:r w:rsidR="00484BB7">
          <w:rPr>
            <w:noProof/>
            <w:webHidden/>
          </w:rPr>
        </w:r>
        <w:r w:rsidR="00484BB7">
          <w:rPr>
            <w:noProof/>
            <w:webHidden/>
          </w:rPr>
          <w:fldChar w:fldCharType="separate"/>
        </w:r>
        <w:r w:rsidR="00484BB7">
          <w:rPr>
            <w:noProof/>
            <w:webHidden/>
          </w:rPr>
          <w:t>33</w:t>
        </w:r>
        <w:r w:rsidR="00484BB7">
          <w:rPr>
            <w:noProof/>
            <w:webHidden/>
          </w:rPr>
          <w:fldChar w:fldCharType="end"/>
        </w:r>
      </w:hyperlink>
    </w:p>
    <w:p w14:paraId="4D7A8761" w14:textId="384B8861" w:rsidR="00484BB7" w:rsidRDefault="00DC2498">
      <w:pPr>
        <w:pStyle w:val="TableofFigures"/>
        <w:rPr>
          <w:rFonts w:eastAsiaTheme="minorEastAsia" w:cstheme="minorBidi"/>
          <w:noProof/>
          <w:kern w:val="2"/>
          <w:lang w:val="fr-FR" w:eastAsia="fr-FR"/>
          <w14:ligatures w14:val="standardContextual"/>
        </w:rPr>
      </w:pPr>
      <w:hyperlink w:anchor="_Toc149133589" w:history="1">
        <w:r w:rsidR="00484BB7" w:rsidRPr="00EE51A6">
          <w:rPr>
            <w:rStyle w:val="Hyperlink"/>
            <w:bCs/>
            <w:noProof/>
          </w:rPr>
          <w:t>That</w:t>
        </w:r>
        <w:r w:rsidR="00484BB7" w:rsidRPr="00EE51A6">
          <w:rPr>
            <w:rStyle w:val="Hyperlink"/>
            <w:b/>
            <w:noProof/>
          </w:rPr>
          <w:t xml:space="preserve"> Korea Institute of Aids to Navigation</w:t>
        </w:r>
        <w:r w:rsidR="00484BB7" w:rsidRPr="00EE51A6">
          <w:rPr>
            <w:rStyle w:val="Hyperlink"/>
            <w:noProof/>
          </w:rPr>
          <w:t xml:space="preserve"> is requested to send the IALA HLY plaque to IALA Headquarters by end of April 2024.</w:t>
        </w:r>
        <w:r w:rsidR="00484BB7">
          <w:rPr>
            <w:noProof/>
            <w:webHidden/>
          </w:rPr>
          <w:tab/>
        </w:r>
        <w:r w:rsidR="00484BB7">
          <w:rPr>
            <w:noProof/>
            <w:webHidden/>
          </w:rPr>
          <w:fldChar w:fldCharType="begin"/>
        </w:r>
        <w:r w:rsidR="00484BB7">
          <w:rPr>
            <w:noProof/>
            <w:webHidden/>
          </w:rPr>
          <w:instrText xml:space="preserve"> PAGEREF _Toc149133589 \h </w:instrText>
        </w:r>
        <w:r w:rsidR="00484BB7">
          <w:rPr>
            <w:noProof/>
            <w:webHidden/>
          </w:rPr>
        </w:r>
        <w:r w:rsidR="00484BB7">
          <w:rPr>
            <w:noProof/>
            <w:webHidden/>
          </w:rPr>
          <w:fldChar w:fldCharType="separate"/>
        </w:r>
        <w:r w:rsidR="00484BB7">
          <w:rPr>
            <w:noProof/>
            <w:webHidden/>
          </w:rPr>
          <w:t>33</w:t>
        </w:r>
        <w:r w:rsidR="00484BB7">
          <w:rPr>
            <w:noProof/>
            <w:webHidden/>
          </w:rPr>
          <w:fldChar w:fldCharType="end"/>
        </w:r>
      </w:hyperlink>
    </w:p>
    <w:p w14:paraId="70A87950" w14:textId="7DD22A02" w:rsidR="00484BB7" w:rsidRDefault="00DC2498">
      <w:pPr>
        <w:pStyle w:val="TableofFigures"/>
        <w:rPr>
          <w:rFonts w:eastAsiaTheme="minorEastAsia" w:cstheme="minorBidi"/>
          <w:noProof/>
          <w:kern w:val="2"/>
          <w:lang w:val="fr-FR" w:eastAsia="fr-FR"/>
          <w14:ligatures w14:val="standardContextual"/>
        </w:rPr>
      </w:pPr>
      <w:hyperlink w:anchor="_Toc149133590" w:history="1">
        <w:r w:rsidR="00484BB7" w:rsidRPr="00EE51A6">
          <w:rPr>
            <w:rStyle w:val="Hyperlink"/>
            <w:bCs/>
            <w:noProof/>
          </w:rPr>
          <w:t>That</w:t>
        </w:r>
        <w:r w:rsidR="00484BB7" w:rsidRPr="00EE51A6">
          <w:rPr>
            <w:rStyle w:val="Hyperlink"/>
            <w:b/>
            <w:noProof/>
          </w:rPr>
          <w:t xml:space="preserve"> Committee participants</w:t>
        </w:r>
        <w:r w:rsidR="00484BB7" w:rsidRPr="00EE51A6">
          <w:rPr>
            <w:rStyle w:val="Hyperlink"/>
            <w:noProof/>
          </w:rPr>
          <w:t xml:space="preserve"> are requested to raise awareness of the IALA HLY in their respective organisations and to submit nominations for lighthouses they consider to have heritage or cultural value.</w:t>
        </w:r>
        <w:r w:rsidR="00484BB7">
          <w:rPr>
            <w:noProof/>
            <w:webHidden/>
          </w:rPr>
          <w:tab/>
        </w:r>
        <w:r w:rsidR="00484BB7">
          <w:rPr>
            <w:noProof/>
            <w:webHidden/>
          </w:rPr>
          <w:fldChar w:fldCharType="begin"/>
        </w:r>
        <w:r w:rsidR="00484BB7">
          <w:rPr>
            <w:noProof/>
            <w:webHidden/>
          </w:rPr>
          <w:instrText xml:space="preserve"> PAGEREF _Toc149133590 \h </w:instrText>
        </w:r>
        <w:r w:rsidR="00484BB7">
          <w:rPr>
            <w:noProof/>
            <w:webHidden/>
          </w:rPr>
        </w:r>
        <w:r w:rsidR="00484BB7">
          <w:rPr>
            <w:noProof/>
            <w:webHidden/>
          </w:rPr>
          <w:fldChar w:fldCharType="separate"/>
        </w:r>
        <w:r w:rsidR="00484BB7">
          <w:rPr>
            <w:noProof/>
            <w:webHidden/>
          </w:rPr>
          <w:t>38</w:t>
        </w:r>
        <w:r w:rsidR="00484BB7">
          <w:rPr>
            <w:noProof/>
            <w:webHidden/>
          </w:rPr>
          <w:fldChar w:fldCharType="end"/>
        </w:r>
      </w:hyperlink>
    </w:p>
    <w:p w14:paraId="0A42F38B" w14:textId="1D8070A3" w:rsidR="00484BB7" w:rsidRDefault="00DC2498">
      <w:pPr>
        <w:pStyle w:val="TableofFigures"/>
        <w:rPr>
          <w:rFonts w:eastAsiaTheme="minorEastAsia" w:cstheme="minorBidi"/>
          <w:noProof/>
          <w:kern w:val="2"/>
          <w:lang w:val="fr-FR" w:eastAsia="fr-FR"/>
          <w14:ligatures w14:val="standardContextual"/>
        </w:rPr>
      </w:pPr>
      <w:hyperlink w:anchor="_Toc149133591" w:history="1">
        <w:r w:rsidR="00484BB7" w:rsidRPr="00EE51A6">
          <w:rPr>
            <w:rStyle w:val="Hyperlink"/>
            <w:bCs/>
            <w:noProof/>
          </w:rPr>
          <w:t>That</w:t>
        </w:r>
        <w:r w:rsidR="00484BB7" w:rsidRPr="00EE51A6">
          <w:rPr>
            <w:rStyle w:val="Hyperlink"/>
            <w:b/>
            <w:noProof/>
          </w:rPr>
          <w:t xml:space="preserve"> Jonghun Kim</w:t>
        </w:r>
        <w:r w:rsidR="00484BB7" w:rsidRPr="00EE51A6">
          <w:rPr>
            <w:rStyle w:val="Hyperlink"/>
            <w:noProof/>
          </w:rPr>
          <w:t xml:space="preserve"> is requested to report back to WG3 at ENG18 on the key matters discussed at the ‘Closing Seminar Fresnel 2023’ in Le Verdon-sur-Mer.</w:t>
        </w:r>
        <w:r w:rsidR="00484BB7">
          <w:rPr>
            <w:noProof/>
            <w:webHidden/>
          </w:rPr>
          <w:tab/>
        </w:r>
        <w:r w:rsidR="00484BB7">
          <w:rPr>
            <w:noProof/>
            <w:webHidden/>
          </w:rPr>
          <w:fldChar w:fldCharType="begin"/>
        </w:r>
        <w:r w:rsidR="00484BB7">
          <w:rPr>
            <w:noProof/>
            <w:webHidden/>
          </w:rPr>
          <w:instrText xml:space="preserve"> PAGEREF _Toc149133591 \h </w:instrText>
        </w:r>
        <w:r w:rsidR="00484BB7">
          <w:rPr>
            <w:noProof/>
            <w:webHidden/>
          </w:rPr>
        </w:r>
        <w:r w:rsidR="00484BB7">
          <w:rPr>
            <w:noProof/>
            <w:webHidden/>
          </w:rPr>
          <w:fldChar w:fldCharType="separate"/>
        </w:r>
        <w:r w:rsidR="00484BB7">
          <w:rPr>
            <w:noProof/>
            <w:webHidden/>
          </w:rPr>
          <w:t>38</w:t>
        </w:r>
        <w:r w:rsidR="00484BB7">
          <w:rPr>
            <w:noProof/>
            <w:webHidden/>
          </w:rPr>
          <w:fldChar w:fldCharType="end"/>
        </w:r>
      </w:hyperlink>
    </w:p>
    <w:p w14:paraId="5CF94508" w14:textId="4585CA2D" w:rsidR="009430B2" w:rsidRPr="00125E9A" w:rsidRDefault="00211D73" w:rsidP="00A43703">
      <w:pPr>
        <w:pStyle w:val="BodyText"/>
        <w:rPr>
          <w:rFonts w:asciiTheme="minorHAnsi" w:hAnsiTheme="minorHAnsi" w:cstheme="minorHAnsi"/>
          <w:b/>
          <w:sz w:val="32"/>
          <w:szCs w:val="32"/>
          <w:highlight w:val="yellow"/>
          <w:lang w:val="en-GB"/>
        </w:rPr>
      </w:pPr>
      <w:r w:rsidRPr="00125E9A">
        <w:rPr>
          <w:rFonts w:asciiTheme="minorHAnsi" w:hAnsiTheme="minorHAnsi" w:cstheme="minorHAnsi"/>
          <w:highlight w:val="yellow"/>
          <w:lang w:val="en-GB"/>
        </w:rPr>
        <w:fldChar w:fldCharType="end"/>
      </w:r>
    </w:p>
    <w:p w14:paraId="61DA35F2" w14:textId="0F421B79" w:rsidR="00A357E0" w:rsidRPr="00125E9A" w:rsidRDefault="00A357E0">
      <w:pPr>
        <w:rPr>
          <w:highlight w:val="yellow"/>
          <w:lang w:val="en-GB"/>
        </w:rPr>
      </w:pPr>
      <w:r w:rsidRPr="00125E9A">
        <w:rPr>
          <w:highlight w:val="yellow"/>
          <w:lang w:val="en-GB"/>
        </w:rPr>
        <w:br w:type="page"/>
      </w:r>
    </w:p>
    <w:p w14:paraId="762499CA" w14:textId="77777777" w:rsidR="00DC3AEC" w:rsidRPr="00125E9A" w:rsidRDefault="00DC3AEC" w:rsidP="00A43703">
      <w:pPr>
        <w:jc w:val="both"/>
        <w:rPr>
          <w:highlight w:val="yellow"/>
          <w:lang w:val="en-GB"/>
        </w:rPr>
      </w:pPr>
    </w:p>
    <w:p w14:paraId="0B54704A" w14:textId="77777777" w:rsidR="00210D86" w:rsidRPr="00125E9A" w:rsidRDefault="00210D86" w:rsidP="00A43703">
      <w:pPr>
        <w:jc w:val="both"/>
        <w:rPr>
          <w:rFonts w:cs="Arial"/>
          <w:b/>
          <w:bCs/>
          <w:caps/>
          <w:snapToGrid w:val="0"/>
          <w:sz w:val="28"/>
          <w:szCs w:val="28"/>
          <w:highlight w:val="yellow"/>
          <w:lang w:val="en-GB" w:eastAsia="en-GB"/>
        </w:rPr>
      </w:pPr>
    </w:p>
    <w:p w14:paraId="41648586" w14:textId="77777777" w:rsidR="00C462B8" w:rsidRPr="00125E9A" w:rsidRDefault="00C462B8" w:rsidP="00A43703">
      <w:pPr>
        <w:jc w:val="both"/>
        <w:rPr>
          <w:rFonts w:cs="Arial"/>
          <w:b/>
          <w:bCs/>
          <w:caps/>
          <w:snapToGrid w:val="0"/>
          <w:sz w:val="28"/>
          <w:szCs w:val="28"/>
          <w:highlight w:val="yellow"/>
          <w:lang w:val="en-GB" w:eastAsia="en-GB"/>
        </w:rPr>
      </w:pPr>
    </w:p>
    <w:p w14:paraId="486339D3" w14:textId="51150B8C" w:rsidR="00C462B8" w:rsidRPr="00125E9A" w:rsidRDefault="00C462B8" w:rsidP="00A43703">
      <w:pPr>
        <w:jc w:val="both"/>
        <w:rPr>
          <w:rFonts w:cs="Arial"/>
          <w:b/>
          <w:bCs/>
          <w:caps/>
          <w:snapToGrid w:val="0"/>
          <w:sz w:val="28"/>
          <w:szCs w:val="28"/>
          <w:highlight w:val="yellow"/>
          <w:lang w:val="en-GB" w:eastAsia="en-GB"/>
        </w:rPr>
      </w:pPr>
    </w:p>
    <w:p w14:paraId="21AE2CD2" w14:textId="609616D9" w:rsidR="00C462B8" w:rsidRPr="00125E9A" w:rsidRDefault="00C462B8" w:rsidP="00A43703">
      <w:pPr>
        <w:jc w:val="both"/>
        <w:rPr>
          <w:rFonts w:cs="Arial"/>
          <w:b/>
          <w:bCs/>
          <w:caps/>
          <w:snapToGrid w:val="0"/>
          <w:sz w:val="28"/>
          <w:szCs w:val="28"/>
          <w:highlight w:val="yellow"/>
          <w:lang w:val="en-GB" w:eastAsia="en-GB"/>
        </w:rPr>
      </w:pPr>
    </w:p>
    <w:p w14:paraId="31FA2D9C" w14:textId="77777777" w:rsidR="00C462B8" w:rsidRPr="00125E9A" w:rsidRDefault="00C462B8" w:rsidP="00A43703">
      <w:pPr>
        <w:jc w:val="both"/>
        <w:rPr>
          <w:rFonts w:cs="Arial"/>
          <w:b/>
          <w:bCs/>
          <w:caps/>
          <w:snapToGrid w:val="0"/>
          <w:sz w:val="28"/>
          <w:szCs w:val="28"/>
          <w:highlight w:val="yellow"/>
          <w:lang w:val="en-GB" w:eastAsia="en-GB"/>
        </w:rPr>
      </w:pPr>
    </w:p>
    <w:p w14:paraId="65B491C9" w14:textId="77777777" w:rsidR="00C462B8" w:rsidRPr="00125E9A" w:rsidRDefault="00C462B8" w:rsidP="00A43703">
      <w:pPr>
        <w:jc w:val="both"/>
        <w:rPr>
          <w:rFonts w:cs="Arial"/>
          <w:b/>
          <w:bCs/>
          <w:caps/>
          <w:snapToGrid w:val="0"/>
          <w:sz w:val="28"/>
          <w:szCs w:val="28"/>
          <w:highlight w:val="yellow"/>
          <w:lang w:val="en-GB" w:eastAsia="en-GB"/>
        </w:rPr>
      </w:pPr>
    </w:p>
    <w:p w14:paraId="5B49BD3C" w14:textId="77777777" w:rsidR="00C462B8" w:rsidRPr="00125E9A" w:rsidRDefault="00C462B8" w:rsidP="00A43703">
      <w:pPr>
        <w:jc w:val="both"/>
        <w:rPr>
          <w:rFonts w:cs="Arial"/>
          <w:b/>
          <w:bCs/>
          <w:caps/>
          <w:snapToGrid w:val="0"/>
          <w:sz w:val="28"/>
          <w:szCs w:val="28"/>
          <w:highlight w:val="yellow"/>
          <w:lang w:val="en-GB" w:eastAsia="en-GB"/>
        </w:rPr>
      </w:pPr>
    </w:p>
    <w:p w14:paraId="36ED923F" w14:textId="77777777" w:rsidR="00C462B8" w:rsidRPr="00125E9A" w:rsidRDefault="00C462B8" w:rsidP="00A43703">
      <w:pPr>
        <w:jc w:val="both"/>
        <w:rPr>
          <w:rFonts w:cs="Arial"/>
          <w:b/>
          <w:bCs/>
          <w:caps/>
          <w:snapToGrid w:val="0"/>
          <w:sz w:val="28"/>
          <w:szCs w:val="28"/>
          <w:highlight w:val="yellow"/>
          <w:lang w:val="en-GB" w:eastAsia="en-GB"/>
        </w:rPr>
      </w:pPr>
    </w:p>
    <w:p w14:paraId="5310407F" w14:textId="77777777" w:rsidR="00C462B8" w:rsidRPr="00125E9A" w:rsidRDefault="00C462B8" w:rsidP="00A43703">
      <w:pPr>
        <w:jc w:val="both"/>
        <w:rPr>
          <w:rFonts w:cs="Arial"/>
          <w:b/>
          <w:bCs/>
          <w:caps/>
          <w:snapToGrid w:val="0"/>
          <w:sz w:val="28"/>
          <w:szCs w:val="28"/>
          <w:highlight w:val="yellow"/>
          <w:lang w:val="en-GB" w:eastAsia="en-GB"/>
        </w:rPr>
      </w:pPr>
    </w:p>
    <w:p w14:paraId="31871829" w14:textId="77777777" w:rsidR="00C462B8" w:rsidRPr="00125E9A" w:rsidRDefault="00C462B8" w:rsidP="00A43703">
      <w:pPr>
        <w:jc w:val="both"/>
        <w:rPr>
          <w:rFonts w:cs="Arial"/>
          <w:b/>
          <w:bCs/>
          <w:caps/>
          <w:snapToGrid w:val="0"/>
          <w:sz w:val="28"/>
          <w:szCs w:val="28"/>
          <w:highlight w:val="yellow"/>
          <w:lang w:val="en-GB" w:eastAsia="en-GB"/>
        </w:rPr>
      </w:pPr>
    </w:p>
    <w:p w14:paraId="5AF8F5DD" w14:textId="77777777" w:rsidR="00A357E0" w:rsidRPr="00125E9A" w:rsidRDefault="00A357E0" w:rsidP="00A43703">
      <w:pPr>
        <w:jc w:val="both"/>
        <w:rPr>
          <w:rFonts w:ascii="Calibri" w:eastAsia="Calibri" w:hAnsi="Calibri"/>
          <w:noProof/>
          <w:sz w:val="18"/>
          <w:szCs w:val="22"/>
          <w:highlight w:val="yellow"/>
          <w:lang w:val="en-GB" w:eastAsia="en-GB"/>
        </w:rPr>
      </w:pPr>
    </w:p>
    <w:p w14:paraId="578B889B" w14:textId="0BE20D4A" w:rsidR="00A357E0" w:rsidRPr="00125E9A" w:rsidRDefault="00A357E0" w:rsidP="00A43703">
      <w:pPr>
        <w:jc w:val="both"/>
        <w:rPr>
          <w:rFonts w:ascii="Calibri" w:eastAsia="Calibri" w:hAnsi="Calibri"/>
          <w:noProof/>
          <w:sz w:val="18"/>
          <w:szCs w:val="22"/>
          <w:highlight w:val="yellow"/>
          <w:lang w:val="en-GB" w:eastAsia="en-GB"/>
        </w:rPr>
      </w:pPr>
      <w:r w:rsidRPr="00125E9A">
        <w:rPr>
          <w:rFonts w:ascii="Calibri" w:eastAsia="Calibri" w:hAnsi="Calibri"/>
          <w:noProof/>
          <w:sz w:val="18"/>
          <w:szCs w:val="22"/>
          <w:highlight w:val="yellow"/>
          <w:lang w:val="en-GB" w:eastAsia="de-DE"/>
        </w:rPr>
        <w:drawing>
          <wp:anchor distT="0" distB="0" distL="114300" distR="114300" simplePos="0" relativeHeight="251658241" behindDoc="1" locked="0" layoutInCell="1" allowOverlap="1" wp14:anchorId="23E8C033" wp14:editId="4F9FD2DC">
            <wp:simplePos x="0" y="0"/>
            <wp:positionH relativeFrom="margin">
              <wp:posOffset>-505460</wp:posOffset>
            </wp:positionH>
            <wp:positionV relativeFrom="page">
              <wp:posOffset>3192486</wp:posOffset>
            </wp:positionV>
            <wp:extent cx="7131050" cy="182880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nd_dos.png"/>
                    <pic:cNvPicPr/>
                  </pic:nvPicPr>
                  <pic:blipFill rotWithShape="1">
                    <a:blip r:embed="rId54" cstate="print">
                      <a:extLst>
                        <a:ext uri="{28A0092B-C50C-407E-A947-70E740481C1C}">
                          <a14:useLocalDpi xmlns:a14="http://schemas.microsoft.com/office/drawing/2010/main" val="0"/>
                        </a:ext>
                      </a:extLst>
                    </a:blip>
                    <a:srcRect b="74598"/>
                    <a:stretch/>
                  </pic:blipFill>
                  <pic:spPr bwMode="auto">
                    <a:xfrm>
                      <a:off x="0" y="0"/>
                      <a:ext cx="7131050" cy="18288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DB925D6" w14:textId="26C6F004" w:rsidR="00A357E0" w:rsidRPr="00125E9A" w:rsidRDefault="00A357E0" w:rsidP="00A43703">
      <w:pPr>
        <w:jc w:val="both"/>
        <w:rPr>
          <w:rFonts w:ascii="Calibri" w:eastAsia="Calibri" w:hAnsi="Calibri"/>
          <w:noProof/>
          <w:sz w:val="18"/>
          <w:szCs w:val="22"/>
          <w:highlight w:val="yellow"/>
          <w:lang w:val="en-GB" w:eastAsia="en-GB"/>
        </w:rPr>
      </w:pPr>
    </w:p>
    <w:p w14:paraId="339039A2" w14:textId="0ED4EBAF" w:rsidR="00A357E0" w:rsidRPr="00125E9A" w:rsidRDefault="00A357E0" w:rsidP="00A43703">
      <w:pPr>
        <w:jc w:val="both"/>
        <w:rPr>
          <w:rFonts w:ascii="Calibri" w:eastAsia="Calibri" w:hAnsi="Calibri"/>
          <w:noProof/>
          <w:sz w:val="18"/>
          <w:szCs w:val="22"/>
          <w:highlight w:val="yellow"/>
          <w:lang w:val="en-GB" w:eastAsia="en-GB"/>
        </w:rPr>
      </w:pPr>
    </w:p>
    <w:p w14:paraId="26B6B670" w14:textId="1D064EF4" w:rsidR="00C462B8" w:rsidRPr="00125E9A" w:rsidRDefault="00C462B8" w:rsidP="00A43703">
      <w:pPr>
        <w:jc w:val="both"/>
        <w:rPr>
          <w:rFonts w:cs="Arial"/>
          <w:b/>
          <w:bCs/>
          <w:caps/>
          <w:snapToGrid w:val="0"/>
          <w:sz w:val="28"/>
          <w:szCs w:val="28"/>
          <w:highlight w:val="yellow"/>
          <w:lang w:val="en-GB" w:eastAsia="en-GB"/>
        </w:rPr>
      </w:pPr>
    </w:p>
    <w:p w14:paraId="4A819C7C" w14:textId="4CE1C226" w:rsidR="00C462B8" w:rsidRPr="00125E9A" w:rsidRDefault="00C462B8" w:rsidP="00A43703">
      <w:pPr>
        <w:jc w:val="both"/>
        <w:rPr>
          <w:rFonts w:cs="Arial"/>
          <w:b/>
          <w:bCs/>
          <w:caps/>
          <w:snapToGrid w:val="0"/>
          <w:sz w:val="28"/>
          <w:szCs w:val="28"/>
          <w:highlight w:val="yellow"/>
          <w:lang w:val="en-GB" w:eastAsia="en-GB"/>
        </w:rPr>
      </w:pPr>
    </w:p>
    <w:p w14:paraId="695D2AEB" w14:textId="476B3C50" w:rsidR="00C462B8" w:rsidRPr="00125E9A" w:rsidRDefault="00C462B8" w:rsidP="00A43703">
      <w:pPr>
        <w:jc w:val="both"/>
        <w:rPr>
          <w:rFonts w:cs="Arial"/>
          <w:b/>
          <w:bCs/>
          <w:caps/>
          <w:snapToGrid w:val="0"/>
          <w:sz w:val="28"/>
          <w:szCs w:val="28"/>
          <w:highlight w:val="yellow"/>
          <w:lang w:val="en-GB" w:eastAsia="en-GB"/>
        </w:rPr>
      </w:pPr>
    </w:p>
    <w:p w14:paraId="36446C76" w14:textId="7B71DA7D" w:rsidR="00C462B8" w:rsidRPr="00125E9A" w:rsidRDefault="00C462B8" w:rsidP="00A43703">
      <w:pPr>
        <w:jc w:val="both"/>
        <w:rPr>
          <w:rFonts w:cs="Arial"/>
          <w:b/>
          <w:bCs/>
          <w:caps/>
          <w:snapToGrid w:val="0"/>
          <w:sz w:val="28"/>
          <w:szCs w:val="28"/>
          <w:highlight w:val="yellow"/>
          <w:lang w:val="en-GB" w:eastAsia="en-GB"/>
        </w:rPr>
      </w:pPr>
    </w:p>
    <w:p w14:paraId="7A01C4B4" w14:textId="13147663" w:rsidR="00C462B8" w:rsidRPr="00125E9A" w:rsidRDefault="00C462B8" w:rsidP="00A43703">
      <w:pPr>
        <w:jc w:val="both"/>
        <w:rPr>
          <w:rFonts w:cs="Arial"/>
          <w:b/>
          <w:bCs/>
          <w:caps/>
          <w:snapToGrid w:val="0"/>
          <w:sz w:val="28"/>
          <w:szCs w:val="28"/>
          <w:highlight w:val="yellow"/>
          <w:lang w:val="en-GB" w:eastAsia="en-GB"/>
        </w:rPr>
      </w:pPr>
    </w:p>
    <w:p w14:paraId="30E4256D" w14:textId="77029BEC" w:rsidR="00C462B8" w:rsidRPr="00125E9A" w:rsidRDefault="00C462B8" w:rsidP="00A43703">
      <w:pPr>
        <w:jc w:val="both"/>
        <w:rPr>
          <w:rFonts w:cs="Arial"/>
          <w:b/>
          <w:bCs/>
          <w:caps/>
          <w:snapToGrid w:val="0"/>
          <w:sz w:val="28"/>
          <w:szCs w:val="28"/>
          <w:highlight w:val="yellow"/>
          <w:lang w:val="en-GB" w:eastAsia="en-GB"/>
        </w:rPr>
      </w:pPr>
    </w:p>
    <w:p w14:paraId="3B7CA023" w14:textId="26245F0C" w:rsidR="00C462B8" w:rsidRPr="00125E9A" w:rsidRDefault="00C462B8" w:rsidP="00A43703">
      <w:pPr>
        <w:jc w:val="both"/>
        <w:rPr>
          <w:rFonts w:cs="Arial"/>
          <w:b/>
          <w:bCs/>
          <w:caps/>
          <w:snapToGrid w:val="0"/>
          <w:sz w:val="28"/>
          <w:szCs w:val="28"/>
          <w:highlight w:val="yellow"/>
          <w:lang w:val="en-GB" w:eastAsia="en-GB"/>
        </w:rPr>
      </w:pPr>
    </w:p>
    <w:p w14:paraId="37183AE1" w14:textId="2C52F1D6" w:rsidR="00C462B8" w:rsidRPr="00125E9A" w:rsidRDefault="00C462B8" w:rsidP="00A43703">
      <w:pPr>
        <w:jc w:val="both"/>
        <w:rPr>
          <w:rFonts w:cs="Arial"/>
          <w:b/>
          <w:bCs/>
          <w:caps/>
          <w:snapToGrid w:val="0"/>
          <w:sz w:val="28"/>
          <w:szCs w:val="28"/>
          <w:highlight w:val="yellow"/>
          <w:lang w:val="en-GB" w:eastAsia="en-GB"/>
        </w:rPr>
      </w:pPr>
    </w:p>
    <w:p w14:paraId="37978D40" w14:textId="1451E995" w:rsidR="00C462B8" w:rsidRPr="00125E9A" w:rsidRDefault="00C462B8" w:rsidP="00A43703">
      <w:pPr>
        <w:jc w:val="both"/>
        <w:rPr>
          <w:rFonts w:cs="Arial"/>
          <w:b/>
          <w:bCs/>
          <w:caps/>
          <w:snapToGrid w:val="0"/>
          <w:sz w:val="28"/>
          <w:szCs w:val="28"/>
          <w:highlight w:val="yellow"/>
          <w:lang w:val="en-GB" w:eastAsia="en-GB"/>
        </w:rPr>
      </w:pPr>
    </w:p>
    <w:p w14:paraId="4C129CFA" w14:textId="45AADE77" w:rsidR="00C462B8" w:rsidRPr="00125E9A" w:rsidRDefault="00C462B8" w:rsidP="00A43703">
      <w:pPr>
        <w:jc w:val="both"/>
        <w:rPr>
          <w:rFonts w:cs="Arial"/>
          <w:b/>
          <w:bCs/>
          <w:caps/>
          <w:snapToGrid w:val="0"/>
          <w:sz w:val="28"/>
          <w:szCs w:val="28"/>
          <w:highlight w:val="yellow"/>
          <w:lang w:val="en-GB" w:eastAsia="en-GB"/>
        </w:rPr>
      </w:pPr>
    </w:p>
    <w:p w14:paraId="011CFCAA" w14:textId="60FF1D6D" w:rsidR="00C462B8" w:rsidRPr="00125E9A" w:rsidRDefault="00C462B8" w:rsidP="00A43703">
      <w:pPr>
        <w:jc w:val="both"/>
        <w:rPr>
          <w:rFonts w:cs="Arial"/>
          <w:b/>
          <w:bCs/>
          <w:caps/>
          <w:snapToGrid w:val="0"/>
          <w:sz w:val="28"/>
          <w:szCs w:val="28"/>
          <w:highlight w:val="yellow"/>
          <w:lang w:val="en-GB" w:eastAsia="en-GB"/>
        </w:rPr>
      </w:pPr>
    </w:p>
    <w:p w14:paraId="5015B111" w14:textId="77777777" w:rsidR="00C462B8" w:rsidRPr="00125E9A" w:rsidRDefault="00C462B8" w:rsidP="00A43703">
      <w:pPr>
        <w:jc w:val="both"/>
        <w:rPr>
          <w:rFonts w:cs="Arial"/>
          <w:b/>
          <w:bCs/>
          <w:caps/>
          <w:snapToGrid w:val="0"/>
          <w:sz w:val="28"/>
          <w:szCs w:val="28"/>
          <w:highlight w:val="yellow"/>
          <w:lang w:val="en-GB" w:eastAsia="en-GB"/>
        </w:rPr>
      </w:pPr>
    </w:p>
    <w:p w14:paraId="6B36B290" w14:textId="77777777" w:rsidR="00C462B8" w:rsidRPr="00125E9A" w:rsidRDefault="00C462B8" w:rsidP="00A43703">
      <w:pPr>
        <w:jc w:val="both"/>
        <w:rPr>
          <w:rFonts w:cs="Arial"/>
          <w:b/>
          <w:bCs/>
          <w:caps/>
          <w:snapToGrid w:val="0"/>
          <w:sz w:val="28"/>
          <w:szCs w:val="28"/>
          <w:highlight w:val="yellow"/>
          <w:lang w:val="en-GB" w:eastAsia="en-GB"/>
        </w:rPr>
      </w:pPr>
    </w:p>
    <w:p w14:paraId="2C6D3E5E" w14:textId="77777777" w:rsidR="00C462B8" w:rsidRPr="00125E9A" w:rsidRDefault="00C462B8" w:rsidP="00A43703">
      <w:pPr>
        <w:jc w:val="both"/>
        <w:rPr>
          <w:rFonts w:cs="Arial"/>
          <w:b/>
          <w:bCs/>
          <w:caps/>
          <w:snapToGrid w:val="0"/>
          <w:sz w:val="28"/>
          <w:szCs w:val="28"/>
          <w:highlight w:val="yellow"/>
          <w:lang w:val="en-GB" w:eastAsia="en-GB"/>
        </w:rPr>
      </w:pPr>
    </w:p>
    <w:p w14:paraId="75FE5FF5" w14:textId="77777777" w:rsidR="00C462B8" w:rsidRPr="00125E9A" w:rsidRDefault="00C462B8" w:rsidP="00A43703">
      <w:pPr>
        <w:jc w:val="both"/>
        <w:rPr>
          <w:rFonts w:cs="Arial"/>
          <w:b/>
          <w:bCs/>
          <w:caps/>
          <w:snapToGrid w:val="0"/>
          <w:sz w:val="28"/>
          <w:szCs w:val="28"/>
          <w:highlight w:val="yellow"/>
          <w:lang w:val="en-GB" w:eastAsia="en-GB"/>
        </w:rPr>
      </w:pPr>
    </w:p>
    <w:p w14:paraId="3AB4229B" w14:textId="77777777" w:rsidR="00C462B8" w:rsidRPr="00125E9A" w:rsidRDefault="00C462B8" w:rsidP="00A43703">
      <w:pPr>
        <w:jc w:val="both"/>
        <w:rPr>
          <w:rFonts w:cs="Arial"/>
          <w:b/>
          <w:bCs/>
          <w:caps/>
          <w:snapToGrid w:val="0"/>
          <w:sz w:val="28"/>
          <w:szCs w:val="28"/>
          <w:highlight w:val="yellow"/>
          <w:lang w:val="en-GB" w:eastAsia="en-GB"/>
        </w:rPr>
      </w:pPr>
    </w:p>
    <w:p w14:paraId="2BA05DAA" w14:textId="77777777" w:rsidR="00C462B8" w:rsidRPr="00125E9A" w:rsidRDefault="00C462B8" w:rsidP="00A43703">
      <w:pPr>
        <w:jc w:val="both"/>
        <w:rPr>
          <w:rFonts w:cs="Arial"/>
          <w:b/>
          <w:bCs/>
          <w:caps/>
          <w:snapToGrid w:val="0"/>
          <w:sz w:val="28"/>
          <w:szCs w:val="28"/>
          <w:highlight w:val="yellow"/>
          <w:lang w:val="en-GB" w:eastAsia="en-GB"/>
        </w:rPr>
      </w:pPr>
    </w:p>
    <w:p w14:paraId="423615EE" w14:textId="77777777" w:rsidR="00C462B8" w:rsidRPr="00125E9A" w:rsidRDefault="00C462B8" w:rsidP="00A43703">
      <w:pPr>
        <w:jc w:val="both"/>
        <w:rPr>
          <w:rFonts w:cs="Arial"/>
          <w:b/>
          <w:bCs/>
          <w:caps/>
          <w:snapToGrid w:val="0"/>
          <w:sz w:val="28"/>
          <w:szCs w:val="28"/>
          <w:highlight w:val="yellow"/>
          <w:lang w:val="en-GB" w:eastAsia="en-GB"/>
        </w:rPr>
      </w:pPr>
    </w:p>
    <w:p w14:paraId="2FF416C4" w14:textId="77777777" w:rsidR="00C462B8" w:rsidRPr="00125E9A" w:rsidRDefault="00C462B8" w:rsidP="00A43703">
      <w:pPr>
        <w:jc w:val="both"/>
        <w:rPr>
          <w:rFonts w:cs="Arial"/>
          <w:b/>
          <w:bCs/>
          <w:caps/>
          <w:snapToGrid w:val="0"/>
          <w:sz w:val="28"/>
          <w:szCs w:val="28"/>
          <w:highlight w:val="yellow"/>
          <w:lang w:val="en-GB" w:eastAsia="en-GB"/>
        </w:rPr>
      </w:pPr>
    </w:p>
    <w:p w14:paraId="421A25BC" w14:textId="77777777" w:rsidR="00C462B8" w:rsidRPr="00125E9A" w:rsidRDefault="00C462B8" w:rsidP="00A43703">
      <w:pPr>
        <w:jc w:val="both"/>
        <w:rPr>
          <w:rFonts w:cs="Arial"/>
          <w:b/>
          <w:bCs/>
          <w:caps/>
          <w:snapToGrid w:val="0"/>
          <w:sz w:val="28"/>
          <w:szCs w:val="28"/>
          <w:highlight w:val="yellow"/>
          <w:lang w:val="en-GB" w:eastAsia="en-GB"/>
        </w:rPr>
      </w:pPr>
    </w:p>
    <w:p w14:paraId="0026708C" w14:textId="77777777" w:rsidR="00C462B8" w:rsidRPr="00125E9A" w:rsidRDefault="00C462B8" w:rsidP="00A43703">
      <w:pPr>
        <w:jc w:val="both"/>
        <w:rPr>
          <w:rFonts w:cs="Arial"/>
          <w:b/>
          <w:bCs/>
          <w:caps/>
          <w:snapToGrid w:val="0"/>
          <w:sz w:val="28"/>
          <w:szCs w:val="28"/>
          <w:highlight w:val="yellow"/>
          <w:lang w:val="en-GB" w:eastAsia="en-GB"/>
        </w:rPr>
      </w:pPr>
    </w:p>
    <w:p w14:paraId="5DB856C4" w14:textId="77777777" w:rsidR="00C462B8" w:rsidRPr="00125E9A" w:rsidRDefault="00C462B8" w:rsidP="00A43703">
      <w:pPr>
        <w:jc w:val="both"/>
        <w:rPr>
          <w:rFonts w:cs="Arial"/>
          <w:b/>
          <w:bCs/>
          <w:caps/>
          <w:snapToGrid w:val="0"/>
          <w:sz w:val="28"/>
          <w:szCs w:val="28"/>
          <w:highlight w:val="yellow"/>
          <w:lang w:val="en-GB" w:eastAsia="en-GB"/>
        </w:rPr>
      </w:pPr>
    </w:p>
    <w:p w14:paraId="03E587FB" w14:textId="77777777" w:rsidR="00C462B8" w:rsidRPr="00125E9A" w:rsidRDefault="00C462B8" w:rsidP="00A43703">
      <w:pPr>
        <w:jc w:val="both"/>
        <w:rPr>
          <w:rFonts w:cs="Arial"/>
          <w:b/>
          <w:bCs/>
          <w:caps/>
          <w:snapToGrid w:val="0"/>
          <w:sz w:val="28"/>
          <w:szCs w:val="28"/>
          <w:highlight w:val="yellow"/>
          <w:lang w:val="en-GB" w:eastAsia="en-GB"/>
        </w:rPr>
      </w:pPr>
    </w:p>
    <w:p w14:paraId="179E63D4" w14:textId="77777777" w:rsidR="00C462B8" w:rsidRPr="00125E9A" w:rsidRDefault="00C462B8" w:rsidP="00A43703">
      <w:pPr>
        <w:jc w:val="both"/>
        <w:rPr>
          <w:rFonts w:cs="Arial"/>
          <w:b/>
          <w:bCs/>
          <w:caps/>
          <w:snapToGrid w:val="0"/>
          <w:sz w:val="28"/>
          <w:szCs w:val="28"/>
          <w:lang w:val="en-GB" w:eastAsia="en-GB"/>
        </w:rPr>
      </w:pPr>
    </w:p>
    <w:p w14:paraId="326885F9" w14:textId="77777777" w:rsidR="00C462B8" w:rsidRPr="00125E9A" w:rsidRDefault="00C462B8" w:rsidP="00A43703">
      <w:pPr>
        <w:jc w:val="both"/>
        <w:rPr>
          <w:rFonts w:cs="Arial"/>
          <w:b/>
          <w:bCs/>
          <w:caps/>
          <w:snapToGrid w:val="0"/>
          <w:sz w:val="28"/>
          <w:szCs w:val="28"/>
          <w:lang w:val="en-GB" w:eastAsia="en-GB"/>
        </w:rPr>
      </w:pPr>
      <w:bookmarkStart w:id="249" w:name="_Hlk529788338"/>
    </w:p>
    <w:p w14:paraId="6EE85FA5" w14:textId="77777777" w:rsidR="00C462B8" w:rsidRPr="00B521DC" w:rsidRDefault="00C462B8" w:rsidP="00A43703">
      <w:pPr>
        <w:jc w:val="both"/>
        <w:rPr>
          <w:rFonts w:asciiTheme="minorHAnsi" w:hAnsiTheme="minorHAnsi"/>
          <w:lang w:val="fr-FR"/>
        </w:rPr>
      </w:pPr>
      <w:bookmarkStart w:id="250" w:name="_Hlk529785837"/>
      <w:r w:rsidRPr="00B521DC">
        <w:rPr>
          <w:rFonts w:asciiTheme="minorHAnsi" w:hAnsiTheme="minorHAnsi"/>
          <w:lang w:val="fr-FR"/>
        </w:rPr>
        <w:t>10, rue des Gaudines – 78100 Saint Germain en Laye, France</w:t>
      </w:r>
    </w:p>
    <w:p w14:paraId="63AA3400" w14:textId="77777777" w:rsidR="00C462B8" w:rsidRPr="00125E9A" w:rsidRDefault="00C462B8" w:rsidP="00A43703">
      <w:pPr>
        <w:jc w:val="both"/>
        <w:rPr>
          <w:rFonts w:asciiTheme="minorHAnsi" w:hAnsiTheme="minorHAnsi"/>
          <w:lang w:val="en-GB"/>
        </w:rPr>
      </w:pPr>
      <w:r w:rsidRPr="00125E9A">
        <w:rPr>
          <w:rFonts w:asciiTheme="minorHAnsi" w:hAnsiTheme="minorHAnsi"/>
          <w:lang w:val="en-GB"/>
        </w:rPr>
        <w:t>Tel. +33 (0) 1 34 51 70 01 – Fax +33 (0) 1 34 51 82 05 – contact@iala-aism.org</w:t>
      </w:r>
    </w:p>
    <w:p w14:paraId="1399D5F8" w14:textId="77777777" w:rsidR="00C462B8" w:rsidRPr="00125E9A" w:rsidRDefault="00C462B8" w:rsidP="00A43703">
      <w:pPr>
        <w:jc w:val="both"/>
        <w:rPr>
          <w:rFonts w:asciiTheme="minorHAnsi" w:hAnsiTheme="minorHAnsi"/>
          <w:lang w:val="en-GB"/>
        </w:rPr>
      </w:pPr>
      <w:r w:rsidRPr="00125E9A">
        <w:rPr>
          <w:rFonts w:asciiTheme="minorHAnsi" w:hAnsiTheme="minorHAnsi"/>
          <w:lang w:val="en-GB"/>
        </w:rPr>
        <w:t>www.iala-aism.org</w:t>
      </w:r>
    </w:p>
    <w:p w14:paraId="0FB24923" w14:textId="77777777" w:rsidR="00C462B8" w:rsidRPr="00125E9A" w:rsidRDefault="00C462B8" w:rsidP="00A43703">
      <w:pPr>
        <w:jc w:val="both"/>
        <w:rPr>
          <w:rFonts w:asciiTheme="minorHAnsi" w:hAnsiTheme="minorHAnsi"/>
          <w:lang w:val="en-GB"/>
        </w:rPr>
      </w:pPr>
    </w:p>
    <w:p w14:paraId="45AC867A" w14:textId="77777777" w:rsidR="00C462B8" w:rsidRPr="00125E9A" w:rsidRDefault="00C462B8" w:rsidP="00A43703">
      <w:pPr>
        <w:jc w:val="both"/>
        <w:rPr>
          <w:rFonts w:asciiTheme="minorHAnsi" w:hAnsiTheme="minorHAnsi"/>
          <w:lang w:val="en-GB"/>
        </w:rPr>
      </w:pPr>
      <w:r w:rsidRPr="00125E9A">
        <w:rPr>
          <w:rFonts w:asciiTheme="minorHAnsi" w:hAnsiTheme="minorHAnsi"/>
          <w:lang w:val="en-GB"/>
        </w:rPr>
        <w:t>International Association of Marine Aids to Navigation and Lighthouse Authorities</w:t>
      </w:r>
    </w:p>
    <w:p w14:paraId="06AFCA18" w14:textId="77777777" w:rsidR="00C462B8" w:rsidRPr="00125E9A" w:rsidRDefault="00C462B8" w:rsidP="00A43703">
      <w:pPr>
        <w:jc w:val="both"/>
        <w:rPr>
          <w:rFonts w:asciiTheme="minorHAnsi" w:hAnsiTheme="minorHAnsi"/>
          <w:lang w:val="en-GB"/>
        </w:rPr>
      </w:pPr>
      <w:r w:rsidRPr="00125E9A">
        <w:rPr>
          <w:rFonts w:asciiTheme="minorHAnsi" w:hAnsiTheme="minorHAnsi"/>
          <w:lang w:val="en-GB"/>
        </w:rPr>
        <w:t>Association Internationale de Signalisation Maritime</w:t>
      </w:r>
    </w:p>
    <w:bookmarkEnd w:id="249"/>
    <w:bookmarkEnd w:id="250"/>
    <w:p w14:paraId="20E8B10B" w14:textId="77777777" w:rsidR="00C462B8" w:rsidRPr="00125E9A" w:rsidRDefault="00C462B8" w:rsidP="00A43703">
      <w:pPr>
        <w:jc w:val="both"/>
        <w:rPr>
          <w:rFonts w:cs="Arial"/>
          <w:b/>
          <w:bCs/>
          <w:caps/>
          <w:snapToGrid w:val="0"/>
          <w:sz w:val="28"/>
          <w:szCs w:val="28"/>
          <w:lang w:val="en-GB" w:eastAsia="en-GB"/>
        </w:rPr>
      </w:pPr>
    </w:p>
    <w:sectPr w:rsidR="00C462B8" w:rsidRPr="00125E9A" w:rsidSect="008C21C2">
      <w:headerReference w:type="even" r:id="rId55"/>
      <w:headerReference w:type="default" r:id="rId56"/>
      <w:headerReference w:type="first" r:id="rId57"/>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DD9FB1" w14:textId="77777777" w:rsidR="00A120C7" w:rsidRDefault="00A120C7" w:rsidP="00D319DD">
      <w:r>
        <w:separator/>
      </w:r>
    </w:p>
  </w:endnote>
  <w:endnote w:type="continuationSeparator" w:id="0">
    <w:p w14:paraId="66BD10FB" w14:textId="77777777" w:rsidR="00A120C7" w:rsidRDefault="00A120C7" w:rsidP="00D319DD">
      <w:r>
        <w:continuationSeparator/>
      </w:r>
    </w:p>
  </w:endnote>
  <w:endnote w:type="continuationNotice" w:id="1">
    <w:p w14:paraId="2D2E363C" w14:textId="77777777" w:rsidR="00A120C7" w:rsidRDefault="00A120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w:panose1 w:val="00000000000000000000"/>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Centaur">
    <w:panose1 w:val="02030504050205020304"/>
    <w:charset w:val="00"/>
    <w:family w:val="roman"/>
    <w:pitch w:val="variable"/>
    <w:sig w:usb0="00000003" w:usb1="00000000" w:usb2="00000000" w:usb3="00000000" w:csb0="00000001" w:csb1="00000000"/>
  </w:font>
  <w:font w:name="Avenir Next Condensed">
    <w:altName w:val="Arial Narrow"/>
    <w:charset w:val="00"/>
    <w:family w:val="auto"/>
    <w:pitch w:val="variable"/>
    <w:sig w:usb0="00000001" w:usb1="5000204A" w:usb2="00000000" w:usb3="00000000" w:csb0="0000009B" w:csb1="00000000"/>
  </w:font>
  <w:font w:name="Batang">
    <w:altName w:val="바탕"/>
    <w:panose1 w:val="02030600000101010101"/>
    <w:charset w:val="81"/>
    <w:family w:val="roman"/>
    <w:pitch w:val="variable"/>
    <w:sig w:usb0="B00002AF" w:usb1="69D77CFB" w:usb2="00000030" w:usb3="00000000" w:csb0="0008009F" w:csb1="00000000"/>
  </w:font>
  <w:font w:name="Yu Mincho">
    <w:charset w:val="80"/>
    <w:family w:val="roman"/>
    <w:pitch w:val="variable"/>
    <w:sig w:usb0="800002E7" w:usb1="2AC7FCFF" w:usb2="00000012" w:usb3="00000000" w:csb0="0002009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D3114" w14:textId="2D4BDAF7" w:rsidR="0021798A" w:rsidRPr="006B0AA8" w:rsidRDefault="0021798A" w:rsidP="00E32BEE">
    <w:pPr>
      <w:pStyle w:val="Footer"/>
      <w:rPr>
        <w:rFonts w:ascii="Calibri" w:hAnsi="Calibri"/>
        <w:color w:val="365F91" w:themeColor="accent1" w:themeShade="BF"/>
        <w:sz w:val="18"/>
        <w:szCs w:val="18"/>
      </w:rPr>
    </w:pPr>
    <w:r>
      <w:rPr>
        <w:rFonts w:ascii="Calibri" w:hAnsi="Calibri"/>
        <w:color w:val="365F91" w:themeColor="accent1" w:themeShade="BF"/>
        <w:sz w:val="18"/>
        <w:szCs w:val="18"/>
      </w:rPr>
      <w:t>Report of the 1</w:t>
    </w:r>
    <w:r w:rsidR="00C95656">
      <w:rPr>
        <w:rFonts w:ascii="Calibri" w:hAnsi="Calibri"/>
        <w:color w:val="365F91" w:themeColor="accent1" w:themeShade="BF"/>
        <w:sz w:val="18"/>
        <w:szCs w:val="18"/>
      </w:rPr>
      <w:t>7</w:t>
    </w:r>
    <w:r w:rsidRPr="0010646D">
      <w:rPr>
        <w:rFonts w:ascii="Calibri" w:hAnsi="Calibri"/>
        <w:color w:val="365F91" w:themeColor="accent1" w:themeShade="BF"/>
        <w:sz w:val="18"/>
        <w:szCs w:val="18"/>
        <w:vertAlign w:val="superscript"/>
      </w:rPr>
      <w:t>th</w:t>
    </w:r>
    <w:r>
      <w:rPr>
        <w:rFonts w:ascii="Calibri" w:hAnsi="Calibri"/>
        <w:color w:val="365F91" w:themeColor="accent1" w:themeShade="BF"/>
        <w:sz w:val="18"/>
        <w:szCs w:val="18"/>
      </w:rPr>
      <w:t xml:space="preserve"> Session of the IALA </w:t>
    </w:r>
    <w:r w:rsidRPr="00DF336F">
      <w:rPr>
        <w:rFonts w:ascii="Calibri" w:hAnsi="Calibri"/>
        <w:color w:val="365F91" w:themeColor="accent1" w:themeShade="BF"/>
        <w:sz w:val="18"/>
        <w:szCs w:val="18"/>
      </w:rPr>
      <w:t>AtoN Engineering and Sustainability</w:t>
    </w:r>
    <w:r>
      <w:rPr>
        <w:rFonts w:ascii="Calibri" w:hAnsi="Calibri"/>
        <w:color w:val="365F91" w:themeColor="accent1" w:themeShade="BF"/>
        <w:sz w:val="18"/>
        <w:szCs w:val="18"/>
      </w:rPr>
      <w:t xml:space="preserve"> (ENG) Committee</w:t>
    </w:r>
    <w:r>
      <w:rPr>
        <w:rFonts w:ascii="Calibri" w:hAnsi="Calibri"/>
        <w:color w:val="365F91" w:themeColor="accent1" w:themeShade="BF"/>
        <w:sz w:val="18"/>
        <w:szCs w:val="18"/>
      </w:rPr>
      <w:tab/>
    </w:r>
    <w:r w:rsidRPr="006B0AA8">
      <w:rPr>
        <w:rFonts w:ascii="Calibri" w:hAnsi="Calibri"/>
        <w:color w:val="365F91" w:themeColor="accent1" w:themeShade="BF"/>
        <w:sz w:val="18"/>
        <w:szCs w:val="18"/>
      </w:rPr>
      <w:t xml:space="preserve">Page </w:t>
    </w:r>
    <w:r w:rsidRPr="006B0AA8">
      <w:rPr>
        <w:rFonts w:ascii="Calibri" w:hAnsi="Calibri"/>
        <w:color w:val="365F91" w:themeColor="accent1" w:themeShade="BF"/>
        <w:sz w:val="18"/>
        <w:szCs w:val="18"/>
      </w:rPr>
      <w:fldChar w:fldCharType="begin"/>
    </w:r>
    <w:r w:rsidRPr="006B0AA8">
      <w:rPr>
        <w:rFonts w:ascii="Calibri" w:hAnsi="Calibri"/>
        <w:color w:val="365F91" w:themeColor="accent1" w:themeShade="BF"/>
        <w:sz w:val="18"/>
        <w:szCs w:val="18"/>
      </w:rPr>
      <w:instrText xml:space="preserve"> PAGE </w:instrText>
    </w:r>
    <w:r w:rsidRPr="006B0AA8">
      <w:rPr>
        <w:rFonts w:ascii="Calibri" w:hAnsi="Calibri"/>
        <w:color w:val="365F91" w:themeColor="accent1" w:themeShade="BF"/>
        <w:sz w:val="18"/>
        <w:szCs w:val="18"/>
      </w:rPr>
      <w:fldChar w:fldCharType="separate"/>
    </w:r>
    <w:r w:rsidR="000E5A30">
      <w:rPr>
        <w:rFonts w:ascii="Calibri" w:hAnsi="Calibri"/>
        <w:noProof/>
        <w:color w:val="365F91" w:themeColor="accent1" w:themeShade="BF"/>
        <w:sz w:val="18"/>
        <w:szCs w:val="18"/>
      </w:rPr>
      <w:t>6</w:t>
    </w:r>
    <w:r w:rsidRPr="006B0AA8">
      <w:rPr>
        <w:rFonts w:ascii="Calibri" w:hAnsi="Calibri"/>
        <w:noProof/>
        <w:color w:val="365F91" w:themeColor="accent1" w:themeShade="BF"/>
        <w:sz w:val="18"/>
        <w:szCs w:val="18"/>
      </w:rPr>
      <w:fldChar w:fldCharType="end"/>
    </w:r>
    <w:r w:rsidRPr="006B0AA8">
      <w:rPr>
        <w:rFonts w:ascii="Calibri" w:hAnsi="Calibri"/>
        <w:color w:val="365F91" w:themeColor="accent1" w:themeShade="BF"/>
        <w:sz w:val="18"/>
        <w:szCs w:val="18"/>
      </w:rPr>
      <w:t xml:space="preserve"> of </w:t>
    </w:r>
    <w:r w:rsidRPr="006B0AA8">
      <w:rPr>
        <w:rFonts w:ascii="Calibri" w:hAnsi="Calibri"/>
        <w:color w:val="365F91" w:themeColor="accent1" w:themeShade="BF"/>
        <w:sz w:val="18"/>
        <w:szCs w:val="18"/>
      </w:rPr>
      <w:fldChar w:fldCharType="begin"/>
    </w:r>
    <w:r w:rsidRPr="006B0AA8">
      <w:rPr>
        <w:rFonts w:ascii="Calibri" w:hAnsi="Calibri"/>
        <w:color w:val="365F91" w:themeColor="accent1" w:themeShade="BF"/>
        <w:sz w:val="18"/>
        <w:szCs w:val="18"/>
      </w:rPr>
      <w:instrText xml:space="preserve"> NUMPAGES  </w:instrText>
    </w:r>
    <w:r w:rsidRPr="006B0AA8">
      <w:rPr>
        <w:rFonts w:ascii="Calibri" w:hAnsi="Calibri"/>
        <w:color w:val="365F91" w:themeColor="accent1" w:themeShade="BF"/>
        <w:sz w:val="18"/>
        <w:szCs w:val="18"/>
      </w:rPr>
      <w:fldChar w:fldCharType="separate"/>
    </w:r>
    <w:r w:rsidR="000E5A30">
      <w:rPr>
        <w:rFonts w:ascii="Calibri" w:hAnsi="Calibri"/>
        <w:noProof/>
        <w:color w:val="365F91" w:themeColor="accent1" w:themeShade="BF"/>
        <w:sz w:val="18"/>
        <w:szCs w:val="18"/>
      </w:rPr>
      <w:t>50</w:t>
    </w:r>
    <w:r w:rsidRPr="006B0AA8">
      <w:rPr>
        <w:rFonts w:ascii="Calibri" w:hAnsi="Calibri"/>
        <w:noProof/>
        <w:color w:val="365F91" w:themeColor="accent1" w:themeShade="B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11"/>
      <w:tblpPr w:vertAnchor="page" w:horzAnchor="page" w:tblpXSpec="center" w:tblpYSpec="bottom"/>
      <w:tblW w:w="11227" w:type="dxa"/>
      <w:tblLayout w:type="fixed"/>
      <w:tblCellMar>
        <w:left w:w="0" w:type="dxa"/>
        <w:right w:w="0" w:type="dxa"/>
      </w:tblCellMar>
      <w:tblLook w:val="04A0" w:firstRow="1" w:lastRow="0" w:firstColumn="1" w:lastColumn="0" w:noHBand="0" w:noVBand="1"/>
    </w:tblPr>
    <w:tblGrid>
      <w:gridCol w:w="8109"/>
      <w:gridCol w:w="283"/>
      <w:gridCol w:w="2835"/>
    </w:tblGrid>
    <w:tr w:rsidR="0021798A" w:rsidRPr="00350021" w14:paraId="78C8CCAF" w14:textId="77777777" w:rsidTr="00C462B8">
      <w:trPr>
        <w:trHeight w:hRule="exact" w:val="2268"/>
      </w:trPr>
      <w:tc>
        <w:tcPr>
          <w:tcW w:w="8109" w:type="dxa"/>
          <w:tcBorders>
            <w:top w:val="nil"/>
            <w:left w:val="nil"/>
            <w:bottom w:val="nil"/>
            <w:right w:val="nil"/>
          </w:tcBorders>
          <w:vAlign w:val="center"/>
        </w:tcPr>
        <w:p w14:paraId="3399011D" w14:textId="77777777" w:rsidR="0021798A" w:rsidRPr="00AA4AAB" w:rsidRDefault="0021798A" w:rsidP="00350021">
          <w:pPr>
            <w:spacing w:line="288" w:lineRule="atLeast"/>
            <w:rPr>
              <w:rFonts w:ascii="Calibri" w:hAnsi="Calibri"/>
              <w:b/>
              <w:color w:val="00558C"/>
              <w:szCs w:val="22"/>
              <w:lang w:val="fr-FR"/>
            </w:rPr>
          </w:pPr>
          <w:bookmarkStart w:id="0" w:name="_Hlk529788076"/>
          <w:r w:rsidRPr="00AA4AAB">
            <w:rPr>
              <w:rFonts w:ascii="Calibri" w:hAnsi="Calibri"/>
              <w:b/>
              <w:color w:val="00558C"/>
              <w:szCs w:val="22"/>
              <w:lang w:val="fr-FR"/>
            </w:rPr>
            <w:t>Jaime Alvarez</w:t>
          </w:r>
        </w:p>
        <w:p w14:paraId="0FCC92E6" w14:textId="77777777" w:rsidR="0021798A" w:rsidRPr="00AA4AAB" w:rsidRDefault="0021798A" w:rsidP="00350021">
          <w:pPr>
            <w:spacing w:line="288" w:lineRule="atLeast"/>
            <w:rPr>
              <w:rFonts w:ascii="Calibri" w:hAnsi="Calibri"/>
              <w:color w:val="00558C"/>
              <w:szCs w:val="22"/>
              <w:lang w:val="fr-FR"/>
            </w:rPr>
          </w:pPr>
          <w:r w:rsidRPr="00AA4AAB">
            <w:rPr>
              <w:rFonts w:ascii="Calibri" w:hAnsi="Calibri"/>
              <w:color w:val="00558C"/>
              <w:szCs w:val="22"/>
              <w:lang w:val="fr-FR"/>
            </w:rPr>
            <w:t>Committee Secretary</w:t>
          </w:r>
        </w:p>
        <w:p w14:paraId="362C4178" w14:textId="77777777" w:rsidR="0021798A" w:rsidRPr="00AA4AAB" w:rsidRDefault="0021798A" w:rsidP="00350021">
          <w:pPr>
            <w:spacing w:line="288" w:lineRule="atLeast"/>
            <w:rPr>
              <w:rFonts w:ascii="Calibri" w:hAnsi="Calibri"/>
              <w:color w:val="00558C"/>
              <w:szCs w:val="22"/>
              <w:lang w:val="fr-FR"/>
            </w:rPr>
          </w:pPr>
          <w:r w:rsidRPr="00350021">
            <w:rPr>
              <w:noProof/>
              <w:lang w:val="de-DE" w:eastAsia="de-DE"/>
            </w:rPr>
            <mc:AlternateContent>
              <mc:Choice Requires="wps">
                <w:drawing>
                  <wp:anchor distT="0" distB="0" distL="114300" distR="114300" simplePos="0" relativeHeight="251658243" behindDoc="0" locked="0" layoutInCell="1" allowOverlap="1" wp14:anchorId="2AD12F0A" wp14:editId="360655EB">
                    <wp:simplePos x="0" y="0"/>
                    <wp:positionH relativeFrom="page">
                      <wp:posOffset>0</wp:posOffset>
                    </wp:positionH>
                    <wp:positionV relativeFrom="page">
                      <wp:posOffset>378460</wp:posOffset>
                    </wp:positionV>
                    <wp:extent cx="7128000" cy="0"/>
                    <wp:effectExtent l="0" t="0" r="15875" b="19050"/>
                    <wp:wrapNone/>
                    <wp:docPr id="15" name="Straight Connector 15"/>
                    <wp:cNvGraphicFramePr/>
                    <a:graphic xmlns:a="http://schemas.openxmlformats.org/drawingml/2006/main">
                      <a:graphicData uri="http://schemas.microsoft.com/office/word/2010/wordprocessingShape">
                        <wps:wsp>
                          <wps:cNvCnPr/>
                          <wps:spPr>
                            <a:xfrm>
                              <a:off x="0" y="0"/>
                              <a:ext cx="7128000" cy="0"/>
                            </a:xfrm>
                            <a:prstGeom prst="line">
                              <a:avLst/>
                            </a:prstGeom>
                            <a:noFill/>
                            <a:ln w="12700" cap="flat" cmpd="sng" algn="ctr">
                              <a:solidFill>
                                <a:srgbClr val="4F81BD"/>
                              </a:solidFill>
                              <a:prstDash val="solid"/>
                            </a:ln>
                            <a:effectLst/>
                          </wps:spPr>
                          <wps:bodyPr/>
                        </wps:wsp>
                      </a:graphicData>
                    </a:graphic>
                    <wp14:sizeRelH relativeFrom="margin">
                      <wp14:pctWidth>0</wp14:pctWidth>
                    </wp14:sizeRelH>
                  </wp:anchor>
                </w:drawing>
              </mc:Choice>
              <mc:Fallback>
                <w:pict>
                  <v:line w14:anchorId="3F71F210" id="Straight Connector 15" o:spid="_x0000_s1026" style="position:absolute;z-index:251658243;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0,29.8pt" to="561.25pt,2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" strokecolor="#4f81bd" strokeweight="1pt">
                    <w10:wrap anchorx="page" anchory="page"/>
                  </v:line>
                </w:pict>
              </mc:Fallback>
            </mc:AlternateContent>
          </w:r>
        </w:p>
        <w:p w14:paraId="5AD8701C" w14:textId="77777777" w:rsidR="0021798A" w:rsidRPr="009F7DE1" w:rsidRDefault="0021798A" w:rsidP="00350021">
          <w:pPr>
            <w:spacing w:line="180" w:lineRule="atLeast"/>
            <w:rPr>
              <w:rFonts w:asciiTheme="minorHAnsi" w:hAnsiTheme="minorHAnsi" w:cstheme="minorHAnsi"/>
              <w:color w:val="808080" w:themeColor="background1" w:themeShade="80"/>
              <w:sz w:val="16"/>
              <w:szCs w:val="16"/>
              <w:lang w:val="fr-FR"/>
            </w:rPr>
          </w:pPr>
          <w:r w:rsidRPr="009F7DE1">
            <w:rPr>
              <w:rFonts w:asciiTheme="minorHAnsi" w:hAnsiTheme="minorHAnsi" w:cstheme="minorHAnsi"/>
              <w:noProof/>
              <w:lang w:val="de-DE" w:eastAsia="de-DE"/>
            </w:rPr>
            <mc:AlternateContent>
              <mc:Choice Requires="wps">
                <w:drawing>
                  <wp:anchor distT="0" distB="0" distL="114300" distR="114300" simplePos="0" relativeHeight="251658242" behindDoc="0" locked="0" layoutInCell="1" allowOverlap="1" wp14:anchorId="2C1AF68F" wp14:editId="21718BCA">
                    <wp:simplePos x="0" y="0"/>
                    <wp:positionH relativeFrom="page">
                      <wp:posOffset>249992</wp:posOffset>
                    </wp:positionH>
                    <wp:positionV relativeFrom="page">
                      <wp:posOffset>9106711</wp:posOffset>
                    </wp:positionV>
                    <wp:extent cx="7128000" cy="0"/>
                    <wp:effectExtent l="0" t="0" r="15875" b="19050"/>
                    <wp:wrapNone/>
                    <wp:docPr id="12" name="Straight Connector 12"/>
                    <wp:cNvGraphicFramePr/>
                    <a:graphic xmlns:a="http://schemas.openxmlformats.org/drawingml/2006/main">
                      <a:graphicData uri="http://schemas.microsoft.com/office/word/2010/wordprocessingShape">
                        <wps:wsp>
                          <wps:cNvCnPr/>
                          <wps:spPr>
                            <a:xfrm>
                              <a:off x="0" y="0"/>
                              <a:ext cx="7128000" cy="0"/>
                            </a:xfrm>
                            <a:prstGeom prst="line">
                              <a:avLst/>
                            </a:prstGeom>
                            <a:noFill/>
                            <a:ln w="12700" cap="flat" cmpd="sng" algn="ctr">
                              <a:solidFill>
                                <a:srgbClr val="4F81BD"/>
                              </a:solidFill>
                              <a:prstDash val="solid"/>
                            </a:ln>
                            <a:effectLst/>
                          </wps:spPr>
                          <wps:bodyPr/>
                        </wps:wsp>
                      </a:graphicData>
                    </a:graphic>
                    <wp14:sizeRelH relativeFrom="margin">
                      <wp14:pctWidth>0</wp14:pctWidth>
                    </wp14:sizeRelH>
                  </wp:anchor>
                </w:drawing>
              </mc:Choice>
              <mc:Fallback>
                <w:pict>
                  <v:line w14:anchorId="01170F77" id="Straight Connector 12" o:spid="_x0000_s1026" style="position:absolute;z-index:25165824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9.7pt,717.05pt" to="580.95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" strokecolor="#4f81bd" strokeweight="1pt">
                    <w10:wrap anchorx="page" anchory="page"/>
                  </v:line>
                </w:pict>
              </mc:Fallback>
            </mc:AlternateContent>
          </w:r>
          <w:r w:rsidRPr="009F7DE1">
            <w:rPr>
              <w:rFonts w:asciiTheme="minorHAnsi" w:hAnsiTheme="minorHAnsi" w:cstheme="minorHAnsi"/>
              <w:color w:val="808080" w:themeColor="background1" w:themeShade="80"/>
              <w:sz w:val="16"/>
              <w:szCs w:val="16"/>
              <w:lang w:val="fr-FR"/>
            </w:rPr>
            <w:t>10, rue des Gaudines – 78100 Saint Germain en Laye, France</w:t>
          </w:r>
        </w:p>
        <w:p w14:paraId="3C51C201" w14:textId="77777777" w:rsidR="0021798A" w:rsidRPr="009F7DE1" w:rsidRDefault="0021798A" w:rsidP="00350021">
          <w:pPr>
            <w:spacing w:line="180" w:lineRule="atLeast"/>
            <w:rPr>
              <w:rFonts w:asciiTheme="minorHAnsi" w:hAnsiTheme="minorHAnsi" w:cstheme="minorHAnsi"/>
              <w:color w:val="808080" w:themeColor="background1" w:themeShade="80"/>
              <w:sz w:val="16"/>
              <w:szCs w:val="16"/>
              <w:lang w:val="fr-FR"/>
            </w:rPr>
          </w:pPr>
          <w:r w:rsidRPr="009F7DE1">
            <w:rPr>
              <w:rFonts w:asciiTheme="minorHAnsi" w:hAnsiTheme="minorHAnsi" w:cstheme="minorHAnsi"/>
              <w:color w:val="808080" w:themeColor="background1" w:themeShade="80"/>
              <w:sz w:val="16"/>
              <w:szCs w:val="16"/>
              <w:lang w:val="fr-FR"/>
            </w:rPr>
            <w:t>Tél. +33 (0)1 34 51 70 01 – Fax +33 (0)1 34 51 82 05 – contact@iala-aism.org</w:t>
          </w:r>
        </w:p>
        <w:p w14:paraId="278C866B" w14:textId="77777777" w:rsidR="0021798A" w:rsidRPr="009F7DE1" w:rsidRDefault="0021798A" w:rsidP="00350021">
          <w:pPr>
            <w:spacing w:before="40" w:after="40"/>
            <w:rPr>
              <w:rFonts w:asciiTheme="minorHAnsi" w:hAnsiTheme="minorHAnsi" w:cstheme="minorHAnsi"/>
              <w:b/>
              <w:color w:val="00558C"/>
              <w:szCs w:val="18"/>
            </w:rPr>
          </w:pPr>
          <w:r w:rsidRPr="009F7DE1">
            <w:rPr>
              <w:rFonts w:asciiTheme="minorHAnsi" w:hAnsiTheme="minorHAnsi" w:cstheme="minorHAnsi"/>
              <w:b/>
              <w:color w:val="00558C"/>
              <w:szCs w:val="18"/>
            </w:rPr>
            <w:t>www.iala-aism.org</w:t>
          </w:r>
        </w:p>
        <w:p w14:paraId="550D797B" w14:textId="77777777" w:rsidR="0021798A" w:rsidRPr="00350021" w:rsidRDefault="0021798A" w:rsidP="00350021">
          <w:pPr>
            <w:rPr>
              <w:rFonts w:ascii="Avenir Next Condensed" w:hAnsi="Avenir Next Condensed"/>
              <w:iCs/>
              <w:color w:val="00558C"/>
              <w:sz w:val="16"/>
              <w:szCs w:val="16"/>
            </w:rPr>
          </w:pPr>
          <w:r w:rsidRPr="00350021">
            <w:rPr>
              <w:rFonts w:ascii="Avenir Next Condensed" w:hAnsi="Avenir Next Condensed"/>
              <w:iCs/>
              <w:color w:val="00558C"/>
              <w:sz w:val="16"/>
              <w:szCs w:val="16"/>
            </w:rPr>
            <w:t>International Association of Marine Aids to Navigation and Lighthouse Authorities</w:t>
          </w:r>
        </w:p>
        <w:p w14:paraId="00FA4FE2" w14:textId="77777777" w:rsidR="0021798A" w:rsidRPr="00350021" w:rsidRDefault="0021798A" w:rsidP="00350021">
          <w:pPr>
            <w:tabs>
              <w:tab w:val="center" w:pos="4820"/>
              <w:tab w:val="right" w:pos="9639"/>
            </w:tabs>
          </w:pPr>
          <w:r w:rsidRPr="00350021">
            <w:rPr>
              <w:rFonts w:ascii="Avenir Next Condensed" w:hAnsi="Avenir Next Condensed"/>
              <w:iCs/>
              <w:color w:val="00558C"/>
              <w:sz w:val="16"/>
              <w:szCs w:val="16"/>
            </w:rPr>
            <w:t>Association Internationale de Signalisation Maritime</w:t>
          </w:r>
        </w:p>
        <w:bookmarkEnd w:id="0"/>
        <w:p w14:paraId="1DD74FAB" w14:textId="77777777" w:rsidR="0021798A" w:rsidRPr="00350021" w:rsidRDefault="0021798A" w:rsidP="00350021">
          <w:pPr>
            <w:spacing w:line="288" w:lineRule="atLeast"/>
            <w:rPr>
              <w:rFonts w:ascii="Calibri" w:hAnsi="Calibri"/>
              <w:color w:val="00558C"/>
              <w:szCs w:val="22"/>
            </w:rPr>
          </w:pPr>
        </w:p>
      </w:tc>
      <w:tc>
        <w:tcPr>
          <w:tcW w:w="283" w:type="dxa"/>
          <w:tcBorders>
            <w:top w:val="nil"/>
            <w:left w:val="nil"/>
            <w:bottom w:val="nil"/>
            <w:right w:val="nil"/>
          </w:tcBorders>
          <w:vAlign w:val="center"/>
        </w:tcPr>
        <w:p w14:paraId="6818204C" w14:textId="77777777" w:rsidR="0021798A" w:rsidRPr="00350021" w:rsidRDefault="0021798A" w:rsidP="00350021">
          <w:pPr>
            <w:spacing w:line="320" w:lineRule="exact"/>
            <w:rPr>
              <w:rFonts w:ascii="Calibri" w:hAnsi="Calibri"/>
              <w:sz w:val="20"/>
              <w:szCs w:val="22"/>
            </w:rPr>
          </w:pPr>
        </w:p>
      </w:tc>
      <w:tc>
        <w:tcPr>
          <w:tcW w:w="2835" w:type="dxa"/>
          <w:tcBorders>
            <w:top w:val="nil"/>
            <w:left w:val="nil"/>
            <w:bottom w:val="nil"/>
            <w:right w:val="nil"/>
          </w:tcBorders>
        </w:tcPr>
        <w:p w14:paraId="009BEC67" w14:textId="35E1E814" w:rsidR="0021798A" w:rsidRPr="00350021" w:rsidRDefault="0021798A" w:rsidP="00350021">
          <w:pPr>
            <w:spacing w:line="288" w:lineRule="atLeast"/>
            <w:jc w:val="center"/>
            <w:rPr>
              <w:rFonts w:ascii="Calibri" w:hAnsi="Calibri"/>
              <w:b/>
              <w:color w:val="00558C"/>
              <w:szCs w:val="22"/>
            </w:rPr>
          </w:pPr>
          <w:r>
            <w:rPr>
              <w:rFonts w:ascii="Calibri" w:hAnsi="Calibri"/>
              <w:b/>
              <w:color w:val="00558C"/>
              <w:szCs w:val="22"/>
            </w:rPr>
            <w:t>28 October</w:t>
          </w:r>
          <w:r w:rsidRPr="00350021">
            <w:rPr>
              <w:rFonts w:ascii="Calibri" w:hAnsi="Calibri"/>
              <w:b/>
              <w:color w:val="00558C"/>
              <w:szCs w:val="22"/>
            </w:rPr>
            <w:t xml:space="preserve"> 20</w:t>
          </w:r>
          <w:r>
            <w:rPr>
              <w:rFonts w:ascii="Calibri" w:hAnsi="Calibri"/>
              <w:b/>
              <w:color w:val="00558C"/>
              <w:szCs w:val="22"/>
            </w:rPr>
            <w:t>22</w:t>
          </w:r>
        </w:p>
      </w:tc>
    </w:tr>
    <w:tr w:rsidR="0021798A" w:rsidRPr="00350021" w14:paraId="111F27DC" w14:textId="77777777" w:rsidTr="00C462B8">
      <w:trPr>
        <w:trHeight w:hRule="exact" w:val="340"/>
      </w:trPr>
      <w:tc>
        <w:tcPr>
          <w:tcW w:w="11227" w:type="dxa"/>
          <w:gridSpan w:val="3"/>
          <w:tcBorders>
            <w:top w:val="nil"/>
            <w:left w:val="nil"/>
            <w:bottom w:val="nil"/>
            <w:right w:val="nil"/>
          </w:tcBorders>
        </w:tcPr>
        <w:p w14:paraId="4A61484A" w14:textId="77777777" w:rsidR="0021798A" w:rsidRPr="00350021" w:rsidRDefault="0021798A" w:rsidP="00350021">
          <w:pPr>
            <w:spacing w:line="320" w:lineRule="exact"/>
            <w:rPr>
              <w:rFonts w:ascii="Calibri" w:hAnsi="Calibri"/>
              <w:sz w:val="20"/>
              <w:szCs w:val="22"/>
            </w:rPr>
          </w:pPr>
        </w:p>
      </w:tc>
    </w:tr>
  </w:tbl>
  <w:p w14:paraId="7348E8C1" w14:textId="77777777" w:rsidR="0021798A" w:rsidRDefault="002179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1EA1DA" w14:textId="77777777" w:rsidR="00A120C7" w:rsidRDefault="00A120C7" w:rsidP="00D319DD">
      <w:r>
        <w:separator/>
      </w:r>
    </w:p>
  </w:footnote>
  <w:footnote w:type="continuationSeparator" w:id="0">
    <w:p w14:paraId="3F33E7FD" w14:textId="77777777" w:rsidR="00A120C7" w:rsidRDefault="00A120C7" w:rsidP="00D319DD">
      <w:r>
        <w:continuationSeparator/>
      </w:r>
    </w:p>
  </w:footnote>
  <w:footnote w:type="continuationNotice" w:id="1">
    <w:p w14:paraId="506A66D3" w14:textId="77777777" w:rsidR="00A120C7" w:rsidRDefault="00A120C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26FDB" w14:textId="77777777" w:rsidR="0021798A" w:rsidRPr="000B2303" w:rsidRDefault="0021798A" w:rsidP="00B549B2">
    <w:pPr>
      <w:pStyle w:val="Header"/>
      <w:jc w:val="right"/>
      <w:rPr>
        <w:sz w:val="18"/>
        <w:szCs w:val="18"/>
      </w:rPr>
    </w:pPr>
    <w:r w:rsidRPr="000B2303">
      <w:rPr>
        <w:noProof/>
        <w:sz w:val="18"/>
        <w:szCs w:val="18"/>
        <w:lang w:val="de-DE" w:eastAsia="de-DE"/>
      </w:rPr>
      <w:drawing>
        <wp:inline distT="0" distB="0" distL="0" distR="0" wp14:anchorId="10BA6A2E" wp14:editId="5A881D68">
          <wp:extent cx="640134" cy="623887"/>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651032" cy="634508"/>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2CC20" w14:textId="77777777" w:rsidR="0021798A" w:rsidRDefault="0021798A" w:rsidP="00CD099F">
    <w:pPr>
      <w:pStyle w:val="Header"/>
      <w:ind w:left="-342" w:hanging="378"/>
    </w:pPr>
    <w:r w:rsidRPr="00B13DA4">
      <w:rPr>
        <w:noProof/>
        <w:lang w:val="de-DE" w:eastAsia="de-DE"/>
      </w:rPr>
      <mc:AlternateContent>
        <mc:Choice Requires="wps">
          <w:drawing>
            <wp:anchor distT="45720" distB="45720" distL="114300" distR="114300" simplePos="0" relativeHeight="251658244" behindDoc="0" locked="0" layoutInCell="1" allowOverlap="1" wp14:anchorId="32DD0F8D" wp14:editId="65AA55DC">
              <wp:simplePos x="0" y="0"/>
              <wp:positionH relativeFrom="column">
                <wp:posOffset>619125</wp:posOffset>
              </wp:positionH>
              <wp:positionV relativeFrom="paragraph">
                <wp:posOffset>2684145</wp:posOffset>
              </wp:positionV>
              <wp:extent cx="5058410" cy="1404620"/>
              <wp:effectExtent l="0" t="0" r="0" b="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58410" cy="1404620"/>
                      </a:xfrm>
                      <a:prstGeom prst="rect">
                        <a:avLst/>
                      </a:prstGeom>
                      <a:noFill/>
                      <a:ln w="9525">
                        <a:noFill/>
                        <a:miter lim="800000"/>
                        <a:headEnd/>
                        <a:tailEnd/>
                      </a:ln>
                    </wps:spPr>
                    <wps:txbx>
                      <w:txbxContent>
                        <w:p w14:paraId="6DB4FC9D" w14:textId="77777777" w:rsidR="0021798A" w:rsidRPr="00E977A5" w:rsidRDefault="0021798A" w:rsidP="00B955B4">
                          <w:pPr>
                            <w:rPr>
                              <w:rFonts w:ascii="Calibri" w:hAnsi="Calibri"/>
                              <w:b/>
                              <w:color w:val="FFFFFF" w:themeColor="background1"/>
                              <w:sz w:val="52"/>
                              <w:szCs w:val="52"/>
                            </w:rPr>
                          </w:pPr>
                          <w:r w:rsidRPr="00E977A5">
                            <w:rPr>
                              <w:rFonts w:ascii="Calibri" w:hAnsi="Calibri"/>
                              <w:b/>
                              <w:color w:val="FFFFFF" w:themeColor="background1"/>
                              <w:sz w:val="52"/>
                              <w:szCs w:val="52"/>
                            </w:rPr>
                            <w:t xml:space="preserve">IALA </w:t>
                          </w:r>
                          <w:r>
                            <w:rPr>
                              <w:rFonts w:ascii="Calibri" w:hAnsi="Calibri"/>
                              <w:b/>
                              <w:color w:val="FFFFFF" w:themeColor="background1"/>
                              <w:sz w:val="52"/>
                              <w:szCs w:val="52"/>
                            </w:rPr>
                            <w:t>ENG</w:t>
                          </w:r>
                          <w:r w:rsidRPr="00E977A5">
                            <w:rPr>
                              <w:rFonts w:ascii="Calibri" w:hAnsi="Calibri"/>
                              <w:b/>
                              <w:color w:val="FFFFFF" w:themeColor="background1"/>
                              <w:sz w:val="52"/>
                              <w:szCs w:val="52"/>
                            </w:rPr>
                            <w:t xml:space="preserve"> COMMITTEE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2DD0F8D" id="_x0000_t202" coordsize="21600,21600" o:spt="202" path="m,l,21600r21600,l21600,xe">
              <v:stroke joinstyle="miter"/>
              <v:path gradientshapeok="t" o:connecttype="rect"/>
            </v:shapetype>
            <v:shape id="Text Box 4" o:spid="_x0000_s1028" type="#_x0000_t202" style="position:absolute;left:0;text-align:left;margin-left:48.75pt;margin-top:211.35pt;width:398.3pt;height:110.6pt;z-index:25165824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" filled="f" stroked="f">
              <v:textbox style="mso-fit-shape-to-text:t">
                <w:txbxContent>
                  <w:p w14:paraId="6DB4FC9D" w14:textId="77777777" w:rsidR="0021798A" w:rsidRPr="00E977A5" w:rsidRDefault="0021798A" w:rsidP="00B955B4">
                    <w:pPr>
                      <w:rPr>
                        <w:rFonts w:ascii="Calibri" w:hAnsi="Calibri"/>
                        <w:b/>
                        <w:color w:val="FFFFFF" w:themeColor="background1"/>
                        <w:sz w:val="52"/>
                        <w:szCs w:val="52"/>
                      </w:rPr>
                    </w:pPr>
                    <w:r w:rsidRPr="00E977A5">
                      <w:rPr>
                        <w:rFonts w:ascii="Calibri" w:hAnsi="Calibri"/>
                        <w:b/>
                        <w:color w:val="FFFFFF" w:themeColor="background1"/>
                        <w:sz w:val="52"/>
                        <w:szCs w:val="52"/>
                      </w:rPr>
                      <w:t xml:space="preserve">IALA </w:t>
                    </w:r>
                    <w:r>
                      <w:rPr>
                        <w:rFonts w:ascii="Calibri" w:hAnsi="Calibri"/>
                        <w:b/>
                        <w:color w:val="FFFFFF" w:themeColor="background1"/>
                        <w:sz w:val="52"/>
                        <w:szCs w:val="52"/>
                      </w:rPr>
                      <w:t>ENG</w:t>
                    </w:r>
                    <w:r w:rsidRPr="00E977A5">
                      <w:rPr>
                        <w:rFonts w:ascii="Calibri" w:hAnsi="Calibri"/>
                        <w:b/>
                        <w:color w:val="FFFFFF" w:themeColor="background1"/>
                        <w:sz w:val="52"/>
                        <w:szCs w:val="52"/>
                      </w:rPr>
                      <w:t xml:space="preserve"> COMMITTEE</w:t>
                    </w:r>
                  </w:p>
                </w:txbxContent>
              </v:textbox>
              <w10:wrap type="square"/>
            </v:shape>
          </w:pict>
        </mc:Fallback>
      </mc:AlternateContent>
    </w:r>
    <w:r>
      <w:rPr>
        <w:noProof/>
        <w:lang w:val="de-DE" w:eastAsia="de-DE"/>
      </w:rPr>
      <w:drawing>
        <wp:anchor distT="0" distB="0" distL="114300" distR="114300" simplePos="0" relativeHeight="251658240" behindDoc="1" locked="0" layoutInCell="1" allowOverlap="1" wp14:anchorId="52ACB741" wp14:editId="46FF2CC1">
          <wp:simplePos x="0" y="0"/>
          <wp:positionH relativeFrom="page">
            <wp:posOffset>29285</wp:posOffset>
          </wp:positionH>
          <wp:positionV relativeFrom="page">
            <wp:posOffset>1988820</wp:posOffset>
          </wp:positionV>
          <wp:extent cx="7504430" cy="2339975"/>
          <wp:effectExtent l="0" t="0" r="1270" b="317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04430" cy="2339975"/>
                  </a:xfrm>
                  <a:prstGeom prst="rect">
                    <a:avLst/>
                  </a:prstGeom>
                </pic:spPr>
              </pic:pic>
            </a:graphicData>
          </a:graphic>
          <wp14:sizeRelH relativeFrom="margin">
            <wp14:pctWidth>0</wp14:pctWidth>
          </wp14:sizeRelH>
          <wp14:sizeRelV relativeFrom="margin">
            <wp14:pctHeight>0</wp14:pctHeight>
          </wp14:sizeRelV>
        </wp:anchor>
      </w:drawing>
    </w:r>
    <w:r w:rsidRPr="0094424D">
      <w:rPr>
        <w:rFonts w:ascii="Calibri" w:hAnsi="Calibri"/>
        <w:noProof/>
        <w:sz w:val="18"/>
        <w:szCs w:val="22"/>
        <w:lang w:val="de-DE" w:eastAsia="de-DE"/>
      </w:rPr>
      <w:drawing>
        <wp:anchor distT="0" distB="0" distL="114300" distR="114300" simplePos="0" relativeHeight="251658241" behindDoc="1" locked="0" layoutInCell="1" allowOverlap="1" wp14:anchorId="4664B06B" wp14:editId="1FD0DD94">
          <wp:simplePos x="0" y="0"/>
          <wp:positionH relativeFrom="page">
            <wp:posOffset>2498997</wp:posOffset>
          </wp:positionH>
          <wp:positionV relativeFrom="page">
            <wp:posOffset>33149</wp:posOffset>
          </wp:positionV>
          <wp:extent cx="2686050" cy="2278041"/>
          <wp:effectExtent l="0" t="0" r="0" b="825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nd_dos.png"/>
                  <pic:cNvPicPr/>
                </pic:nvPicPr>
                <pic:blipFill rotWithShape="1">
                  <a:blip r:embed="rId2" cstate="print">
                    <a:extLst>
                      <a:ext uri="{28A0092B-C50C-407E-A947-70E740481C1C}">
                        <a14:useLocalDpi xmlns:a14="http://schemas.microsoft.com/office/drawing/2010/main" val="0"/>
                      </a:ext>
                    </a:extLst>
                  </a:blip>
                  <a:srcRect l="39537" t="7144" r="39359" b="75127"/>
                  <a:stretch/>
                </pic:blipFill>
                <pic:spPr bwMode="auto">
                  <a:xfrm>
                    <a:off x="0" y="0"/>
                    <a:ext cx="2686050" cy="2278041"/>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B8840" w14:textId="77777777" w:rsidR="0021798A" w:rsidRDefault="0021798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2E944" w14:textId="77777777" w:rsidR="0021798A" w:rsidRDefault="0021798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D956C" w14:textId="77777777" w:rsidR="0021798A" w:rsidRDefault="0021798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15:restartNumberingAfterBreak="0">
    <w:nsid w:val="FFFFFF82"/>
    <w:multiLevelType w:val="singleLevel"/>
    <w:tmpl w:val="20E0A1C2"/>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3" w15:restartNumberingAfterBreak="0">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67C776D"/>
    <w:multiLevelType w:val="multilevel"/>
    <w:tmpl w:val="2BE8B0DE"/>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b w:val="0"/>
        <w:bCs w:val="0"/>
      </w:rPr>
    </w:lvl>
    <w:lvl w:ilvl="2">
      <w:start w:val="1"/>
      <w:numFmt w:val="decimal"/>
      <w:pStyle w:val="Agenda3"/>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5" w15:restartNumberingAfterBreak="0">
    <w:nsid w:val="06D01132"/>
    <w:multiLevelType w:val="hybridMultilevel"/>
    <w:tmpl w:val="DDA49D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8044433"/>
    <w:multiLevelType w:val="hybridMultilevel"/>
    <w:tmpl w:val="33F47988"/>
    <w:lvl w:ilvl="0" w:tplc="D6D2F1AA">
      <w:start w:val="1"/>
      <w:numFmt w:val="bullet"/>
      <w:lvlText w:val="•"/>
      <w:lvlJc w:val="left"/>
      <w:pPr>
        <w:tabs>
          <w:tab w:val="num" w:pos="720"/>
        </w:tabs>
        <w:ind w:left="720" w:hanging="360"/>
      </w:pPr>
      <w:rPr>
        <w:rFonts w:ascii="Arial" w:hAnsi="Arial" w:hint="default"/>
      </w:rPr>
    </w:lvl>
    <w:lvl w:ilvl="1" w:tplc="B57A8422" w:tentative="1">
      <w:start w:val="1"/>
      <w:numFmt w:val="bullet"/>
      <w:lvlText w:val="•"/>
      <w:lvlJc w:val="left"/>
      <w:pPr>
        <w:tabs>
          <w:tab w:val="num" w:pos="1440"/>
        </w:tabs>
        <w:ind w:left="1440" w:hanging="360"/>
      </w:pPr>
      <w:rPr>
        <w:rFonts w:ascii="Arial" w:hAnsi="Arial" w:hint="default"/>
      </w:rPr>
    </w:lvl>
    <w:lvl w:ilvl="2" w:tplc="764A7CE8" w:tentative="1">
      <w:start w:val="1"/>
      <w:numFmt w:val="bullet"/>
      <w:lvlText w:val="•"/>
      <w:lvlJc w:val="left"/>
      <w:pPr>
        <w:tabs>
          <w:tab w:val="num" w:pos="2160"/>
        </w:tabs>
        <w:ind w:left="2160" w:hanging="360"/>
      </w:pPr>
      <w:rPr>
        <w:rFonts w:ascii="Arial" w:hAnsi="Arial" w:hint="default"/>
      </w:rPr>
    </w:lvl>
    <w:lvl w:ilvl="3" w:tplc="5FD4E2E6" w:tentative="1">
      <w:start w:val="1"/>
      <w:numFmt w:val="bullet"/>
      <w:lvlText w:val="•"/>
      <w:lvlJc w:val="left"/>
      <w:pPr>
        <w:tabs>
          <w:tab w:val="num" w:pos="2880"/>
        </w:tabs>
        <w:ind w:left="2880" w:hanging="360"/>
      </w:pPr>
      <w:rPr>
        <w:rFonts w:ascii="Arial" w:hAnsi="Arial" w:hint="default"/>
      </w:rPr>
    </w:lvl>
    <w:lvl w:ilvl="4" w:tplc="3E9677A2" w:tentative="1">
      <w:start w:val="1"/>
      <w:numFmt w:val="bullet"/>
      <w:lvlText w:val="•"/>
      <w:lvlJc w:val="left"/>
      <w:pPr>
        <w:tabs>
          <w:tab w:val="num" w:pos="3600"/>
        </w:tabs>
        <w:ind w:left="3600" w:hanging="360"/>
      </w:pPr>
      <w:rPr>
        <w:rFonts w:ascii="Arial" w:hAnsi="Arial" w:hint="default"/>
      </w:rPr>
    </w:lvl>
    <w:lvl w:ilvl="5" w:tplc="13DC45B0" w:tentative="1">
      <w:start w:val="1"/>
      <w:numFmt w:val="bullet"/>
      <w:lvlText w:val="•"/>
      <w:lvlJc w:val="left"/>
      <w:pPr>
        <w:tabs>
          <w:tab w:val="num" w:pos="4320"/>
        </w:tabs>
        <w:ind w:left="4320" w:hanging="360"/>
      </w:pPr>
      <w:rPr>
        <w:rFonts w:ascii="Arial" w:hAnsi="Arial" w:hint="default"/>
      </w:rPr>
    </w:lvl>
    <w:lvl w:ilvl="6" w:tplc="D004BCDA" w:tentative="1">
      <w:start w:val="1"/>
      <w:numFmt w:val="bullet"/>
      <w:lvlText w:val="•"/>
      <w:lvlJc w:val="left"/>
      <w:pPr>
        <w:tabs>
          <w:tab w:val="num" w:pos="5040"/>
        </w:tabs>
        <w:ind w:left="5040" w:hanging="360"/>
      </w:pPr>
      <w:rPr>
        <w:rFonts w:ascii="Arial" w:hAnsi="Arial" w:hint="default"/>
      </w:rPr>
    </w:lvl>
    <w:lvl w:ilvl="7" w:tplc="7D5A8D04" w:tentative="1">
      <w:start w:val="1"/>
      <w:numFmt w:val="bullet"/>
      <w:lvlText w:val="•"/>
      <w:lvlJc w:val="left"/>
      <w:pPr>
        <w:tabs>
          <w:tab w:val="num" w:pos="5760"/>
        </w:tabs>
        <w:ind w:left="5760" w:hanging="360"/>
      </w:pPr>
      <w:rPr>
        <w:rFonts w:ascii="Arial" w:hAnsi="Arial" w:hint="default"/>
      </w:rPr>
    </w:lvl>
    <w:lvl w:ilvl="8" w:tplc="4EE40FA6"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0AE05704"/>
    <w:multiLevelType w:val="hybridMultilevel"/>
    <w:tmpl w:val="08AC296A"/>
    <w:lvl w:ilvl="0" w:tplc="040C0001">
      <w:start w:val="1"/>
      <w:numFmt w:val="bullet"/>
      <w:lvlText w:val=""/>
      <w:lvlJc w:val="left"/>
      <w:pPr>
        <w:ind w:left="870" w:hanging="360"/>
      </w:pPr>
      <w:rPr>
        <w:rFonts w:ascii="Symbol" w:hAnsi="Symbol" w:hint="default"/>
      </w:rPr>
    </w:lvl>
    <w:lvl w:ilvl="1" w:tplc="040C0003">
      <w:start w:val="1"/>
      <w:numFmt w:val="bullet"/>
      <w:lvlText w:val="o"/>
      <w:lvlJc w:val="left"/>
      <w:pPr>
        <w:ind w:left="1590" w:hanging="360"/>
      </w:pPr>
      <w:rPr>
        <w:rFonts w:ascii="Courier New" w:hAnsi="Courier New" w:cs="Courier New" w:hint="default"/>
      </w:rPr>
    </w:lvl>
    <w:lvl w:ilvl="2" w:tplc="040C0005" w:tentative="1">
      <w:start w:val="1"/>
      <w:numFmt w:val="bullet"/>
      <w:lvlText w:val=""/>
      <w:lvlJc w:val="left"/>
      <w:pPr>
        <w:ind w:left="2310" w:hanging="360"/>
      </w:pPr>
      <w:rPr>
        <w:rFonts w:ascii="Wingdings" w:hAnsi="Wingdings" w:hint="default"/>
      </w:rPr>
    </w:lvl>
    <w:lvl w:ilvl="3" w:tplc="040C0001" w:tentative="1">
      <w:start w:val="1"/>
      <w:numFmt w:val="bullet"/>
      <w:lvlText w:val=""/>
      <w:lvlJc w:val="left"/>
      <w:pPr>
        <w:ind w:left="3030" w:hanging="360"/>
      </w:pPr>
      <w:rPr>
        <w:rFonts w:ascii="Symbol" w:hAnsi="Symbol" w:hint="default"/>
      </w:rPr>
    </w:lvl>
    <w:lvl w:ilvl="4" w:tplc="040C0003" w:tentative="1">
      <w:start w:val="1"/>
      <w:numFmt w:val="bullet"/>
      <w:lvlText w:val="o"/>
      <w:lvlJc w:val="left"/>
      <w:pPr>
        <w:ind w:left="3750" w:hanging="360"/>
      </w:pPr>
      <w:rPr>
        <w:rFonts w:ascii="Courier New" w:hAnsi="Courier New" w:cs="Courier New" w:hint="default"/>
      </w:rPr>
    </w:lvl>
    <w:lvl w:ilvl="5" w:tplc="040C0005" w:tentative="1">
      <w:start w:val="1"/>
      <w:numFmt w:val="bullet"/>
      <w:lvlText w:val=""/>
      <w:lvlJc w:val="left"/>
      <w:pPr>
        <w:ind w:left="4470" w:hanging="360"/>
      </w:pPr>
      <w:rPr>
        <w:rFonts w:ascii="Wingdings" w:hAnsi="Wingdings" w:hint="default"/>
      </w:rPr>
    </w:lvl>
    <w:lvl w:ilvl="6" w:tplc="040C0001" w:tentative="1">
      <w:start w:val="1"/>
      <w:numFmt w:val="bullet"/>
      <w:lvlText w:val=""/>
      <w:lvlJc w:val="left"/>
      <w:pPr>
        <w:ind w:left="5190" w:hanging="360"/>
      </w:pPr>
      <w:rPr>
        <w:rFonts w:ascii="Symbol" w:hAnsi="Symbol" w:hint="default"/>
      </w:rPr>
    </w:lvl>
    <w:lvl w:ilvl="7" w:tplc="040C0003" w:tentative="1">
      <w:start w:val="1"/>
      <w:numFmt w:val="bullet"/>
      <w:lvlText w:val="o"/>
      <w:lvlJc w:val="left"/>
      <w:pPr>
        <w:ind w:left="5910" w:hanging="360"/>
      </w:pPr>
      <w:rPr>
        <w:rFonts w:ascii="Courier New" w:hAnsi="Courier New" w:cs="Courier New" w:hint="default"/>
      </w:rPr>
    </w:lvl>
    <w:lvl w:ilvl="8" w:tplc="040C0005" w:tentative="1">
      <w:start w:val="1"/>
      <w:numFmt w:val="bullet"/>
      <w:lvlText w:val=""/>
      <w:lvlJc w:val="left"/>
      <w:pPr>
        <w:ind w:left="6630" w:hanging="360"/>
      </w:pPr>
      <w:rPr>
        <w:rFonts w:ascii="Wingdings" w:hAnsi="Wingdings" w:hint="default"/>
      </w:rPr>
    </w:lvl>
  </w:abstractNum>
  <w:abstractNum w:abstractNumId="8"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CDF7FF2"/>
    <w:multiLevelType w:val="hybridMultilevel"/>
    <w:tmpl w:val="3FD8B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D6470DB"/>
    <w:multiLevelType w:val="multilevel"/>
    <w:tmpl w:val="E1AE771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pStyle w:val="Agenda30"/>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E6A38A7"/>
    <w:multiLevelType w:val="hybridMultilevel"/>
    <w:tmpl w:val="477006E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9C37E91"/>
    <w:multiLevelType w:val="multilevel"/>
    <w:tmpl w:val="85A47BB4"/>
    <w:lvl w:ilvl="0">
      <w:start w:val="1"/>
      <w:numFmt w:val="decimal"/>
      <w:pStyle w:val="Heading1"/>
      <w:lvlText w:val="%1."/>
      <w:lvlJc w:val="left"/>
      <w:pPr>
        <w:tabs>
          <w:tab w:val="num" w:pos="567"/>
        </w:tabs>
        <w:ind w:left="567" w:hanging="567"/>
      </w:pPr>
      <w:rPr>
        <w:rFonts w:hint="default"/>
        <w:b/>
        <w:i w:val="0"/>
      </w:rPr>
    </w:lvl>
    <w:lvl w:ilvl="1">
      <w:start w:val="1"/>
      <w:numFmt w:val="decimal"/>
      <w:pStyle w:val="Heading2"/>
      <w:lvlText w:val="%1.%2"/>
      <w:lvlJc w:val="left"/>
      <w:pPr>
        <w:tabs>
          <w:tab w:val="num" w:pos="851"/>
        </w:tabs>
        <w:ind w:left="851" w:hanging="851"/>
      </w:pPr>
      <w:rPr>
        <w:rFonts w:asciiTheme="minorHAnsi" w:hAnsiTheme="minorHAnsi" w:cstheme="minorHAnsi" w:hint="default"/>
        <w:b/>
        <w:bCs/>
        <w:sz w:val="24"/>
        <w:szCs w:val="24"/>
      </w:rPr>
    </w:lvl>
    <w:lvl w:ilvl="2">
      <w:start w:val="1"/>
      <w:numFmt w:val="decimal"/>
      <w:pStyle w:val="Heading3"/>
      <w:lvlText w:val="%1.%2.%3"/>
      <w:lvlJc w:val="left"/>
      <w:pPr>
        <w:tabs>
          <w:tab w:val="num" w:pos="1134"/>
        </w:tabs>
        <w:ind w:left="1134" w:hanging="992"/>
      </w:pPr>
      <w:rPr>
        <w:rFonts w:hint="default"/>
        <w:i w:val="0"/>
        <w:iCs/>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1A3215CA"/>
    <w:multiLevelType w:val="hybridMultilevel"/>
    <w:tmpl w:val="FCE2221A"/>
    <w:lvl w:ilvl="0" w:tplc="8820C580">
      <w:start w:val="1"/>
      <w:numFmt w:val="bullet"/>
      <w:pStyle w:val="Bullet6"/>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1B8C7630"/>
    <w:multiLevelType w:val="hybridMultilevel"/>
    <w:tmpl w:val="145429B6"/>
    <w:lvl w:ilvl="0" w:tplc="00E23074">
      <w:start w:val="1"/>
      <w:numFmt w:val="bullet"/>
      <w:lvlText w:val=""/>
      <w:lvlJc w:val="left"/>
      <w:pPr>
        <w:tabs>
          <w:tab w:val="num" w:pos="720"/>
        </w:tabs>
        <w:ind w:left="720" w:hanging="360"/>
      </w:pPr>
      <w:rPr>
        <w:rFonts w:ascii="Symbol" w:hAnsi="Symbol" w:hint="default"/>
      </w:rPr>
    </w:lvl>
    <w:lvl w:ilvl="1" w:tplc="37869A2C" w:tentative="1">
      <w:start w:val="1"/>
      <w:numFmt w:val="bullet"/>
      <w:lvlText w:val=""/>
      <w:lvlJc w:val="left"/>
      <w:pPr>
        <w:tabs>
          <w:tab w:val="num" w:pos="1440"/>
        </w:tabs>
        <w:ind w:left="1440" w:hanging="360"/>
      </w:pPr>
      <w:rPr>
        <w:rFonts w:ascii="Symbol" w:hAnsi="Symbol" w:hint="default"/>
      </w:rPr>
    </w:lvl>
    <w:lvl w:ilvl="2" w:tplc="2C4E1F00" w:tentative="1">
      <w:start w:val="1"/>
      <w:numFmt w:val="bullet"/>
      <w:lvlText w:val=""/>
      <w:lvlJc w:val="left"/>
      <w:pPr>
        <w:tabs>
          <w:tab w:val="num" w:pos="2160"/>
        </w:tabs>
        <w:ind w:left="2160" w:hanging="360"/>
      </w:pPr>
      <w:rPr>
        <w:rFonts w:ascii="Symbol" w:hAnsi="Symbol" w:hint="default"/>
      </w:rPr>
    </w:lvl>
    <w:lvl w:ilvl="3" w:tplc="C206174A" w:tentative="1">
      <w:start w:val="1"/>
      <w:numFmt w:val="bullet"/>
      <w:lvlText w:val=""/>
      <w:lvlJc w:val="left"/>
      <w:pPr>
        <w:tabs>
          <w:tab w:val="num" w:pos="2880"/>
        </w:tabs>
        <w:ind w:left="2880" w:hanging="360"/>
      </w:pPr>
      <w:rPr>
        <w:rFonts w:ascii="Symbol" w:hAnsi="Symbol" w:hint="default"/>
      </w:rPr>
    </w:lvl>
    <w:lvl w:ilvl="4" w:tplc="F6420742" w:tentative="1">
      <w:start w:val="1"/>
      <w:numFmt w:val="bullet"/>
      <w:lvlText w:val=""/>
      <w:lvlJc w:val="left"/>
      <w:pPr>
        <w:tabs>
          <w:tab w:val="num" w:pos="3600"/>
        </w:tabs>
        <w:ind w:left="3600" w:hanging="360"/>
      </w:pPr>
      <w:rPr>
        <w:rFonts w:ascii="Symbol" w:hAnsi="Symbol" w:hint="default"/>
      </w:rPr>
    </w:lvl>
    <w:lvl w:ilvl="5" w:tplc="B030B178" w:tentative="1">
      <w:start w:val="1"/>
      <w:numFmt w:val="bullet"/>
      <w:lvlText w:val=""/>
      <w:lvlJc w:val="left"/>
      <w:pPr>
        <w:tabs>
          <w:tab w:val="num" w:pos="4320"/>
        </w:tabs>
        <w:ind w:left="4320" w:hanging="360"/>
      </w:pPr>
      <w:rPr>
        <w:rFonts w:ascii="Symbol" w:hAnsi="Symbol" w:hint="default"/>
      </w:rPr>
    </w:lvl>
    <w:lvl w:ilvl="6" w:tplc="DCA077BA" w:tentative="1">
      <w:start w:val="1"/>
      <w:numFmt w:val="bullet"/>
      <w:lvlText w:val=""/>
      <w:lvlJc w:val="left"/>
      <w:pPr>
        <w:tabs>
          <w:tab w:val="num" w:pos="5040"/>
        </w:tabs>
        <w:ind w:left="5040" w:hanging="360"/>
      </w:pPr>
      <w:rPr>
        <w:rFonts w:ascii="Symbol" w:hAnsi="Symbol" w:hint="default"/>
      </w:rPr>
    </w:lvl>
    <w:lvl w:ilvl="7" w:tplc="8384E0C2" w:tentative="1">
      <w:start w:val="1"/>
      <w:numFmt w:val="bullet"/>
      <w:lvlText w:val=""/>
      <w:lvlJc w:val="left"/>
      <w:pPr>
        <w:tabs>
          <w:tab w:val="num" w:pos="5760"/>
        </w:tabs>
        <w:ind w:left="5760" w:hanging="360"/>
      </w:pPr>
      <w:rPr>
        <w:rFonts w:ascii="Symbol" w:hAnsi="Symbol" w:hint="default"/>
      </w:rPr>
    </w:lvl>
    <w:lvl w:ilvl="8" w:tplc="25CC87F2" w:tentative="1">
      <w:start w:val="1"/>
      <w:numFmt w:val="bullet"/>
      <w:lvlText w:val=""/>
      <w:lvlJc w:val="left"/>
      <w:pPr>
        <w:tabs>
          <w:tab w:val="num" w:pos="6480"/>
        </w:tabs>
        <w:ind w:left="6480" w:hanging="360"/>
      </w:pPr>
      <w:rPr>
        <w:rFonts w:ascii="Symbol" w:hAnsi="Symbol" w:hint="default"/>
      </w:rPr>
    </w:lvl>
  </w:abstractNum>
  <w:abstractNum w:abstractNumId="15"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0674FE9"/>
    <w:multiLevelType w:val="multilevel"/>
    <w:tmpl w:val="2C88A404"/>
    <w:lvl w:ilvl="0">
      <w:start w:val="1"/>
      <w:numFmt w:val="decimal"/>
      <w:pStyle w:val="AgendaItem"/>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7"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284E6B05"/>
    <w:multiLevelType w:val="hybridMultilevel"/>
    <w:tmpl w:val="8E781540"/>
    <w:lvl w:ilvl="0" w:tplc="8EB41FFA">
      <w:start w:val="1"/>
      <w:numFmt w:val="decimal"/>
      <w:lvlText w:val="%1."/>
      <w:lvlJc w:val="left"/>
      <w:pPr>
        <w:ind w:left="720" w:hanging="360"/>
      </w:pPr>
      <w:rPr>
        <w:sz w:val="22"/>
        <w:szCs w:val="22"/>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9" w15:restartNumberingAfterBreak="0">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2A5125B1"/>
    <w:multiLevelType w:val="hybridMultilevel"/>
    <w:tmpl w:val="BD62D6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DA1293A"/>
    <w:multiLevelType w:val="hybridMultilevel"/>
    <w:tmpl w:val="83DCFD6E"/>
    <w:lvl w:ilvl="0" w:tplc="222AF914">
      <w:start w:val="1"/>
      <w:numFmt w:val="bullet"/>
      <w:lvlText w:val="•"/>
      <w:lvlJc w:val="left"/>
      <w:pPr>
        <w:tabs>
          <w:tab w:val="num" w:pos="720"/>
        </w:tabs>
        <w:ind w:left="720" w:hanging="360"/>
      </w:pPr>
      <w:rPr>
        <w:rFonts w:ascii="Arial" w:hAnsi="Arial" w:hint="default"/>
      </w:rPr>
    </w:lvl>
    <w:lvl w:ilvl="1" w:tplc="184A27CE" w:tentative="1">
      <w:start w:val="1"/>
      <w:numFmt w:val="bullet"/>
      <w:lvlText w:val="•"/>
      <w:lvlJc w:val="left"/>
      <w:pPr>
        <w:tabs>
          <w:tab w:val="num" w:pos="1440"/>
        </w:tabs>
        <w:ind w:left="1440" w:hanging="360"/>
      </w:pPr>
      <w:rPr>
        <w:rFonts w:ascii="Arial" w:hAnsi="Arial" w:hint="default"/>
      </w:rPr>
    </w:lvl>
    <w:lvl w:ilvl="2" w:tplc="75B654D4" w:tentative="1">
      <w:start w:val="1"/>
      <w:numFmt w:val="bullet"/>
      <w:lvlText w:val="•"/>
      <w:lvlJc w:val="left"/>
      <w:pPr>
        <w:tabs>
          <w:tab w:val="num" w:pos="2160"/>
        </w:tabs>
        <w:ind w:left="2160" w:hanging="360"/>
      </w:pPr>
      <w:rPr>
        <w:rFonts w:ascii="Arial" w:hAnsi="Arial" w:hint="default"/>
      </w:rPr>
    </w:lvl>
    <w:lvl w:ilvl="3" w:tplc="B7FA8984" w:tentative="1">
      <w:start w:val="1"/>
      <w:numFmt w:val="bullet"/>
      <w:lvlText w:val="•"/>
      <w:lvlJc w:val="left"/>
      <w:pPr>
        <w:tabs>
          <w:tab w:val="num" w:pos="2880"/>
        </w:tabs>
        <w:ind w:left="2880" w:hanging="360"/>
      </w:pPr>
      <w:rPr>
        <w:rFonts w:ascii="Arial" w:hAnsi="Arial" w:hint="default"/>
      </w:rPr>
    </w:lvl>
    <w:lvl w:ilvl="4" w:tplc="3602655E" w:tentative="1">
      <w:start w:val="1"/>
      <w:numFmt w:val="bullet"/>
      <w:lvlText w:val="•"/>
      <w:lvlJc w:val="left"/>
      <w:pPr>
        <w:tabs>
          <w:tab w:val="num" w:pos="3600"/>
        </w:tabs>
        <w:ind w:left="3600" w:hanging="360"/>
      </w:pPr>
      <w:rPr>
        <w:rFonts w:ascii="Arial" w:hAnsi="Arial" w:hint="default"/>
      </w:rPr>
    </w:lvl>
    <w:lvl w:ilvl="5" w:tplc="1C02D642" w:tentative="1">
      <w:start w:val="1"/>
      <w:numFmt w:val="bullet"/>
      <w:lvlText w:val="•"/>
      <w:lvlJc w:val="left"/>
      <w:pPr>
        <w:tabs>
          <w:tab w:val="num" w:pos="4320"/>
        </w:tabs>
        <w:ind w:left="4320" w:hanging="360"/>
      </w:pPr>
      <w:rPr>
        <w:rFonts w:ascii="Arial" w:hAnsi="Arial" w:hint="default"/>
      </w:rPr>
    </w:lvl>
    <w:lvl w:ilvl="6" w:tplc="19D8D29C" w:tentative="1">
      <w:start w:val="1"/>
      <w:numFmt w:val="bullet"/>
      <w:lvlText w:val="•"/>
      <w:lvlJc w:val="left"/>
      <w:pPr>
        <w:tabs>
          <w:tab w:val="num" w:pos="5040"/>
        </w:tabs>
        <w:ind w:left="5040" w:hanging="360"/>
      </w:pPr>
      <w:rPr>
        <w:rFonts w:ascii="Arial" w:hAnsi="Arial" w:hint="default"/>
      </w:rPr>
    </w:lvl>
    <w:lvl w:ilvl="7" w:tplc="4B26525C" w:tentative="1">
      <w:start w:val="1"/>
      <w:numFmt w:val="bullet"/>
      <w:lvlText w:val="•"/>
      <w:lvlJc w:val="left"/>
      <w:pPr>
        <w:tabs>
          <w:tab w:val="num" w:pos="5760"/>
        </w:tabs>
        <w:ind w:left="5760" w:hanging="360"/>
      </w:pPr>
      <w:rPr>
        <w:rFonts w:ascii="Arial" w:hAnsi="Arial" w:hint="default"/>
      </w:rPr>
    </w:lvl>
    <w:lvl w:ilvl="8" w:tplc="1E88A126"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2E412B91"/>
    <w:multiLevelType w:val="hybridMultilevel"/>
    <w:tmpl w:val="44BA10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1A36522"/>
    <w:multiLevelType w:val="multilevel"/>
    <w:tmpl w:val="0B9CC600"/>
    <w:lvl w:ilvl="0">
      <w:start w:val="1"/>
      <w:numFmt w:val="bullet"/>
      <w:pStyle w:val="bulleted"/>
      <w:lvlText w:val=""/>
      <w:lvlJc w:val="left"/>
      <w:pPr>
        <w:tabs>
          <w:tab w:val="num" w:pos="340"/>
        </w:tabs>
        <w:ind w:left="340" w:hanging="340"/>
      </w:pPr>
      <w:rPr>
        <w:rFonts w:ascii="Wingdings" w:hAnsi="Wingdings" w:hint="default"/>
        <w:b w:val="0"/>
        <w:i w:val="0"/>
        <w:color w:val="8B8D8E"/>
        <w:kern w:val="0"/>
        <w:position w:val="0"/>
        <w:sz w:val="16"/>
      </w:rPr>
    </w:lvl>
    <w:lvl w:ilvl="1">
      <w:start w:val="1"/>
      <w:numFmt w:val="bullet"/>
      <w:lvlText w:val="­"/>
      <w:lvlJc w:val="left"/>
      <w:pPr>
        <w:tabs>
          <w:tab w:val="num" w:pos="340"/>
        </w:tabs>
        <w:ind w:left="680" w:hanging="340"/>
      </w:pPr>
      <w:rPr>
        <w:rFonts w:ascii="Courier New" w:hAnsi="Courier New" w:cs="Times New Roman" w:hint="default"/>
        <w:b/>
        <w:i w:val="0"/>
        <w:color w:val="8B8D8E"/>
        <w:sz w:val="16"/>
        <w:lang w:val="en-GB"/>
      </w:rPr>
    </w:lvl>
    <w:lvl w:ilvl="2">
      <w:start w:val="1"/>
      <w:numFmt w:val="bullet"/>
      <w:lvlText w:val="•"/>
      <w:lvlJc w:val="left"/>
      <w:pPr>
        <w:ind w:left="1020" w:hanging="340"/>
      </w:pPr>
      <w:rPr>
        <w:rFonts w:ascii="Verdana" w:hAnsi="Verdana" w:hint="default"/>
        <w:b/>
        <w:i w:val="0"/>
        <w:color w:val="8B8D8E"/>
        <w:sz w:val="16"/>
      </w:rPr>
    </w:lvl>
    <w:lvl w:ilvl="3">
      <w:start w:val="1"/>
      <w:numFmt w:val="bullet"/>
      <w:lvlText w:val="­"/>
      <w:lvlJc w:val="left"/>
      <w:pPr>
        <w:ind w:left="1360" w:hanging="340"/>
      </w:pPr>
      <w:rPr>
        <w:rFonts w:ascii="Verdana" w:hAnsi="Verdana" w:hint="default"/>
        <w:b/>
        <w:i w:val="0"/>
        <w:color w:val="8B8D8E"/>
        <w:sz w:val="16"/>
      </w:rPr>
    </w:lvl>
    <w:lvl w:ilvl="4">
      <w:start w:val="1"/>
      <w:numFmt w:val="bullet"/>
      <w:lvlText w:val="•"/>
      <w:lvlJc w:val="left"/>
      <w:pPr>
        <w:ind w:left="1700" w:hanging="340"/>
      </w:pPr>
      <w:rPr>
        <w:rFonts w:ascii="Verdana" w:hAnsi="Verdana" w:hint="default"/>
        <w:color w:val="8B8D8E"/>
        <w:sz w:val="16"/>
      </w:rPr>
    </w:lvl>
    <w:lvl w:ilvl="5">
      <w:start w:val="1"/>
      <w:numFmt w:val="bullet"/>
      <w:lvlText w:val="•"/>
      <w:lvlJc w:val="left"/>
      <w:pPr>
        <w:tabs>
          <w:tab w:val="num" w:pos="340"/>
        </w:tabs>
        <w:ind w:left="2040" w:hanging="340"/>
      </w:pPr>
      <w:rPr>
        <w:rFonts w:ascii="Verdana" w:hAnsi="Verdana" w:hint="default"/>
        <w:color w:val="auto"/>
      </w:rPr>
    </w:lvl>
    <w:lvl w:ilvl="6">
      <w:start w:val="1"/>
      <w:numFmt w:val="bullet"/>
      <w:lvlText w:val="•"/>
      <w:lvlJc w:val="left"/>
      <w:pPr>
        <w:tabs>
          <w:tab w:val="num" w:pos="340"/>
        </w:tabs>
        <w:ind w:left="2380" w:hanging="340"/>
      </w:pPr>
      <w:rPr>
        <w:rFonts w:ascii="Verdana" w:hAnsi="Verdana" w:hint="default"/>
        <w:color w:val="auto"/>
      </w:rPr>
    </w:lvl>
    <w:lvl w:ilvl="7">
      <w:start w:val="1"/>
      <w:numFmt w:val="bullet"/>
      <w:lvlText w:val="•"/>
      <w:lvlJc w:val="left"/>
      <w:pPr>
        <w:tabs>
          <w:tab w:val="num" w:pos="340"/>
        </w:tabs>
        <w:ind w:left="2720" w:hanging="340"/>
      </w:pPr>
      <w:rPr>
        <w:rFonts w:ascii="Verdana" w:hAnsi="Verdana" w:hint="default"/>
        <w:color w:val="auto"/>
      </w:rPr>
    </w:lvl>
    <w:lvl w:ilvl="8">
      <w:start w:val="1"/>
      <w:numFmt w:val="bullet"/>
      <w:lvlText w:val="•"/>
      <w:lvlJc w:val="left"/>
      <w:pPr>
        <w:tabs>
          <w:tab w:val="num" w:pos="340"/>
        </w:tabs>
        <w:ind w:left="3060" w:hanging="340"/>
      </w:pPr>
      <w:rPr>
        <w:rFonts w:ascii="Verdana" w:hAnsi="Verdana" w:hint="default"/>
        <w:color w:val="auto"/>
      </w:rPr>
    </w:lvl>
  </w:abstractNum>
  <w:abstractNum w:abstractNumId="24" w15:restartNumberingAfterBreak="0">
    <w:nsid w:val="33423917"/>
    <w:multiLevelType w:val="multilevel"/>
    <w:tmpl w:val="74369B8A"/>
    <w:lvl w:ilvl="0">
      <w:start w:val="1"/>
      <w:numFmt w:val="decimal"/>
      <w:pStyle w:val="List1"/>
      <w:lvlText w:val="%1"/>
      <w:lvlJc w:val="left"/>
      <w:pPr>
        <w:tabs>
          <w:tab w:val="num" w:pos="0"/>
        </w:tabs>
        <w:ind w:left="567" w:hanging="567"/>
      </w:pPr>
      <w:rPr>
        <w:rFonts w:ascii="Arial" w:hAnsi="Arial" w:hint="default"/>
        <w:b w:val="0"/>
        <w:bCs w:val="0"/>
        <w:i w:val="0"/>
        <w:iCs w:val="0"/>
        <w:sz w:val="22"/>
        <w:szCs w:val="22"/>
      </w:rPr>
    </w:lvl>
    <w:lvl w:ilvl="1">
      <w:start w:val="1"/>
      <w:numFmt w:val="lowerLetter"/>
      <w:pStyle w:val="List1indent"/>
      <w:lvlText w:val="%2"/>
      <w:lvlJc w:val="left"/>
      <w:pPr>
        <w:tabs>
          <w:tab w:val="num" w:pos="567"/>
        </w:tabs>
        <w:ind w:left="1134" w:hanging="567"/>
      </w:pPr>
      <w:rPr>
        <w:rFonts w:ascii="Arial" w:hAnsi="Arial" w:hint="default"/>
        <w:b w:val="0"/>
        <w:bCs w:val="0"/>
        <w:i w:val="0"/>
        <w:iCs w:val="0"/>
        <w:sz w:val="22"/>
        <w:szCs w:val="22"/>
      </w:rPr>
    </w:lvl>
    <w:lvl w:ilvl="2">
      <w:start w:val="1"/>
      <w:numFmt w:val="lowerRoman"/>
      <w:pStyle w:val="List1indent2"/>
      <w:lvlText w:val="%3"/>
      <w:lvlJc w:val="left"/>
      <w:pPr>
        <w:ind w:left="1701" w:hanging="567"/>
      </w:pPr>
      <w:rPr>
        <w:rFonts w:ascii="Arial" w:hAnsi="Arial" w:hint="default"/>
        <w:b w:val="0"/>
        <w:bCs w:val="0"/>
        <w:i w:val="0"/>
        <w:iCs w:val="0"/>
        <w:sz w:val="22"/>
        <w:szCs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338002BF"/>
    <w:multiLevelType w:val="hybridMultilevel"/>
    <w:tmpl w:val="62C4735C"/>
    <w:lvl w:ilvl="0" w:tplc="0E121086">
      <w:start w:val="1"/>
      <w:numFmt w:val="bullet"/>
      <w:pStyle w:val="Bullet5"/>
      <w:lvlText w:val="▫"/>
      <w:lvlJc w:val="left"/>
      <w:pPr>
        <w:ind w:left="3555" w:hanging="360"/>
      </w:pPr>
      <w:rPr>
        <w:rFonts w:ascii="Courier New" w:hAnsi="Courier New" w:hint="default"/>
      </w:rPr>
    </w:lvl>
    <w:lvl w:ilvl="1" w:tplc="04090003" w:tentative="1">
      <w:start w:val="1"/>
      <w:numFmt w:val="bullet"/>
      <w:lvlText w:val="o"/>
      <w:lvlJc w:val="left"/>
      <w:pPr>
        <w:ind w:left="4275" w:hanging="360"/>
      </w:pPr>
      <w:rPr>
        <w:rFonts w:ascii="Courier New" w:hAnsi="Courier New" w:cs="Courier New" w:hint="default"/>
      </w:rPr>
    </w:lvl>
    <w:lvl w:ilvl="2" w:tplc="04090005" w:tentative="1">
      <w:start w:val="1"/>
      <w:numFmt w:val="bullet"/>
      <w:lvlText w:val=""/>
      <w:lvlJc w:val="left"/>
      <w:pPr>
        <w:ind w:left="4995" w:hanging="360"/>
      </w:pPr>
      <w:rPr>
        <w:rFonts w:ascii="Wingdings" w:hAnsi="Wingdings" w:hint="default"/>
      </w:rPr>
    </w:lvl>
    <w:lvl w:ilvl="3" w:tplc="04090001" w:tentative="1">
      <w:start w:val="1"/>
      <w:numFmt w:val="bullet"/>
      <w:lvlText w:val=""/>
      <w:lvlJc w:val="left"/>
      <w:pPr>
        <w:ind w:left="5715" w:hanging="360"/>
      </w:pPr>
      <w:rPr>
        <w:rFonts w:ascii="Symbol" w:hAnsi="Symbol" w:hint="default"/>
      </w:rPr>
    </w:lvl>
    <w:lvl w:ilvl="4" w:tplc="04090003" w:tentative="1">
      <w:start w:val="1"/>
      <w:numFmt w:val="bullet"/>
      <w:lvlText w:val="o"/>
      <w:lvlJc w:val="left"/>
      <w:pPr>
        <w:ind w:left="6435" w:hanging="360"/>
      </w:pPr>
      <w:rPr>
        <w:rFonts w:ascii="Courier New" w:hAnsi="Courier New" w:cs="Courier New" w:hint="default"/>
      </w:rPr>
    </w:lvl>
    <w:lvl w:ilvl="5" w:tplc="04090005" w:tentative="1">
      <w:start w:val="1"/>
      <w:numFmt w:val="bullet"/>
      <w:lvlText w:val=""/>
      <w:lvlJc w:val="left"/>
      <w:pPr>
        <w:ind w:left="7155" w:hanging="360"/>
      </w:pPr>
      <w:rPr>
        <w:rFonts w:ascii="Wingdings" w:hAnsi="Wingdings" w:hint="default"/>
      </w:rPr>
    </w:lvl>
    <w:lvl w:ilvl="6" w:tplc="04090001" w:tentative="1">
      <w:start w:val="1"/>
      <w:numFmt w:val="bullet"/>
      <w:lvlText w:val=""/>
      <w:lvlJc w:val="left"/>
      <w:pPr>
        <w:ind w:left="7875" w:hanging="360"/>
      </w:pPr>
      <w:rPr>
        <w:rFonts w:ascii="Symbol" w:hAnsi="Symbol" w:hint="default"/>
      </w:rPr>
    </w:lvl>
    <w:lvl w:ilvl="7" w:tplc="04090003" w:tentative="1">
      <w:start w:val="1"/>
      <w:numFmt w:val="bullet"/>
      <w:lvlText w:val="o"/>
      <w:lvlJc w:val="left"/>
      <w:pPr>
        <w:ind w:left="8595" w:hanging="360"/>
      </w:pPr>
      <w:rPr>
        <w:rFonts w:ascii="Courier New" w:hAnsi="Courier New" w:cs="Courier New" w:hint="default"/>
      </w:rPr>
    </w:lvl>
    <w:lvl w:ilvl="8" w:tplc="04090005" w:tentative="1">
      <w:start w:val="1"/>
      <w:numFmt w:val="bullet"/>
      <w:lvlText w:val=""/>
      <w:lvlJc w:val="left"/>
      <w:pPr>
        <w:ind w:left="9315" w:hanging="360"/>
      </w:pPr>
      <w:rPr>
        <w:rFonts w:ascii="Wingdings" w:hAnsi="Wingdings" w:hint="default"/>
      </w:rPr>
    </w:lvl>
  </w:abstractNum>
  <w:abstractNum w:abstractNumId="26" w15:restartNumberingAfterBreak="0">
    <w:nsid w:val="346E15AE"/>
    <w:multiLevelType w:val="multilevel"/>
    <w:tmpl w:val="344A87C2"/>
    <w:lvl w:ilvl="0">
      <w:start w:val="1"/>
      <w:numFmt w:val="decimal"/>
      <w:pStyle w:val="Task"/>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7EB7E0B"/>
    <w:multiLevelType w:val="hybridMultilevel"/>
    <w:tmpl w:val="76D42AD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30" w15:restartNumberingAfterBreak="0">
    <w:nsid w:val="43751ACD"/>
    <w:multiLevelType w:val="multilevel"/>
    <w:tmpl w:val="07B06DB2"/>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31" w15:restartNumberingAfterBreak="0">
    <w:nsid w:val="43927DE7"/>
    <w:multiLevelType w:val="hybridMultilevel"/>
    <w:tmpl w:val="930A8A08"/>
    <w:lvl w:ilvl="0" w:tplc="B748C38C">
      <w:start w:val="1"/>
      <w:numFmt w:val="bullet"/>
      <w:lvlText w:val="•"/>
      <w:lvlJc w:val="left"/>
      <w:pPr>
        <w:tabs>
          <w:tab w:val="num" w:pos="720"/>
        </w:tabs>
        <w:ind w:left="720" w:hanging="360"/>
      </w:pPr>
      <w:rPr>
        <w:rFonts w:ascii="Arial" w:hAnsi="Arial" w:hint="default"/>
      </w:rPr>
    </w:lvl>
    <w:lvl w:ilvl="1" w:tplc="7310C816" w:tentative="1">
      <w:start w:val="1"/>
      <w:numFmt w:val="bullet"/>
      <w:lvlText w:val="•"/>
      <w:lvlJc w:val="left"/>
      <w:pPr>
        <w:tabs>
          <w:tab w:val="num" w:pos="1440"/>
        </w:tabs>
        <w:ind w:left="1440" w:hanging="360"/>
      </w:pPr>
      <w:rPr>
        <w:rFonts w:ascii="Arial" w:hAnsi="Arial" w:hint="default"/>
      </w:rPr>
    </w:lvl>
    <w:lvl w:ilvl="2" w:tplc="7A0A3B86" w:tentative="1">
      <w:start w:val="1"/>
      <w:numFmt w:val="bullet"/>
      <w:lvlText w:val="•"/>
      <w:lvlJc w:val="left"/>
      <w:pPr>
        <w:tabs>
          <w:tab w:val="num" w:pos="2160"/>
        </w:tabs>
        <w:ind w:left="2160" w:hanging="360"/>
      </w:pPr>
      <w:rPr>
        <w:rFonts w:ascii="Arial" w:hAnsi="Arial" w:hint="default"/>
      </w:rPr>
    </w:lvl>
    <w:lvl w:ilvl="3" w:tplc="DD466B1C" w:tentative="1">
      <w:start w:val="1"/>
      <w:numFmt w:val="bullet"/>
      <w:lvlText w:val="•"/>
      <w:lvlJc w:val="left"/>
      <w:pPr>
        <w:tabs>
          <w:tab w:val="num" w:pos="2880"/>
        </w:tabs>
        <w:ind w:left="2880" w:hanging="360"/>
      </w:pPr>
      <w:rPr>
        <w:rFonts w:ascii="Arial" w:hAnsi="Arial" w:hint="default"/>
      </w:rPr>
    </w:lvl>
    <w:lvl w:ilvl="4" w:tplc="84EAAD50" w:tentative="1">
      <w:start w:val="1"/>
      <w:numFmt w:val="bullet"/>
      <w:lvlText w:val="•"/>
      <w:lvlJc w:val="left"/>
      <w:pPr>
        <w:tabs>
          <w:tab w:val="num" w:pos="3600"/>
        </w:tabs>
        <w:ind w:left="3600" w:hanging="360"/>
      </w:pPr>
      <w:rPr>
        <w:rFonts w:ascii="Arial" w:hAnsi="Arial" w:hint="default"/>
      </w:rPr>
    </w:lvl>
    <w:lvl w:ilvl="5" w:tplc="7AB01A0E" w:tentative="1">
      <w:start w:val="1"/>
      <w:numFmt w:val="bullet"/>
      <w:lvlText w:val="•"/>
      <w:lvlJc w:val="left"/>
      <w:pPr>
        <w:tabs>
          <w:tab w:val="num" w:pos="4320"/>
        </w:tabs>
        <w:ind w:left="4320" w:hanging="360"/>
      </w:pPr>
      <w:rPr>
        <w:rFonts w:ascii="Arial" w:hAnsi="Arial" w:hint="default"/>
      </w:rPr>
    </w:lvl>
    <w:lvl w:ilvl="6" w:tplc="1430E8CE" w:tentative="1">
      <w:start w:val="1"/>
      <w:numFmt w:val="bullet"/>
      <w:lvlText w:val="•"/>
      <w:lvlJc w:val="left"/>
      <w:pPr>
        <w:tabs>
          <w:tab w:val="num" w:pos="5040"/>
        </w:tabs>
        <w:ind w:left="5040" w:hanging="360"/>
      </w:pPr>
      <w:rPr>
        <w:rFonts w:ascii="Arial" w:hAnsi="Arial" w:hint="default"/>
      </w:rPr>
    </w:lvl>
    <w:lvl w:ilvl="7" w:tplc="BDA0172C" w:tentative="1">
      <w:start w:val="1"/>
      <w:numFmt w:val="bullet"/>
      <w:lvlText w:val="•"/>
      <w:lvlJc w:val="left"/>
      <w:pPr>
        <w:tabs>
          <w:tab w:val="num" w:pos="5760"/>
        </w:tabs>
        <w:ind w:left="5760" w:hanging="360"/>
      </w:pPr>
      <w:rPr>
        <w:rFonts w:ascii="Arial" w:hAnsi="Arial" w:hint="default"/>
      </w:rPr>
    </w:lvl>
    <w:lvl w:ilvl="8" w:tplc="79C26E00"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44041789"/>
    <w:multiLevelType w:val="multilevel"/>
    <w:tmpl w:val="200CAD8E"/>
    <w:lvl w:ilvl="0">
      <w:start w:val="1"/>
      <w:numFmt w:val="decimal"/>
      <w:lvlText w:val="%1"/>
      <w:lvlJc w:val="left"/>
      <w:pPr>
        <w:tabs>
          <w:tab w:val="num" w:pos="567"/>
        </w:tabs>
        <w:ind w:left="567" w:hanging="567"/>
      </w:pPr>
      <w:rPr>
        <w:rFonts w:asciiTheme="minorHAnsi" w:hAnsiTheme="minorHAnsi" w:cstheme="minorHAnsi"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479B424D"/>
    <w:multiLevelType w:val="hybridMultilevel"/>
    <w:tmpl w:val="FD66EF4A"/>
    <w:lvl w:ilvl="0" w:tplc="A9606FA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4A8C31DD"/>
    <w:multiLevelType w:val="hybridMultilevel"/>
    <w:tmpl w:val="CFFA38F4"/>
    <w:lvl w:ilvl="0" w:tplc="43860022">
      <w:start w:val="1"/>
      <w:numFmt w:val="bullet"/>
      <w:pStyle w:val="Bullet2"/>
      <w:lvlText w:val="-"/>
      <w:lvlJc w:val="left"/>
      <w:pPr>
        <w:ind w:left="2421" w:hanging="360"/>
      </w:pPr>
      <w:rPr>
        <w:rFonts w:ascii="Arial" w:hAnsi="Arial" w:hint="default"/>
      </w:rPr>
    </w:lvl>
    <w:lvl w:ilvl="1" w:tplc="813ECB3E">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36" w15:restartNumberingAfterBreak="0">
    <w:nsid w:val="4EEC6DE5"/>
    <w:multiLevelType w:val="hybridMultilevel"/>
    <w:tmpl w:val="00F050DC"/>
    <w:lvl w:ilvl="0" w:tplc="571C30AC">
      <w:start w:val="1"/>
      <w:numFmt w:val="decimal"/>
      <w:pStyle w:val="Workinggroup"/>
      <w:lvlText w:val="Working Group %1"/>
      <w:lvlJc w:val="left"/>
      <w:pPr>
        <w:ind w:left="360" w:hanging="360"/>
      </w:pPr>
      <w:rPr>
        <w:rFonts w:ascii="Calibri" w:hAnsi="Calibri" w:hint="default"/>
        <w:b/>
        <w:i w:val="0"/>
        <w:color w:val="365F91" w:themeColor="accent1" w:themeShade="BF"/>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8" w15:restartNumberingAfterBreak="0">
    <w:nsid w:val="56D91CFE"/>
    <w:multiLevelType w:val="hybridMultilevel"/>
    <w:tmpl w:val="D7685B2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9" w15:restartNumberingAfterBreak="0">
    <w:nsid w:val="5A442BAF"/>
    <w:multiLevelType w:val="hybridMultilevel"/>
    <w:tmpl w:val="3B1E51E4"/>
    <w:lvl w:ilvl="0" w:tplc="0407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5B8C6368"/>
    <w:multiLevelType w:val="multilevel"/>
    <w:tmpl w:val="4EAC976A"/>
    <w:lvl w:ilvl="0">
      <w:start w:val="1"/>
      <w:numFmt w:val="decimal"/>
      <w:pStyle w:val="WGnumbering"/>
      <w:lvlText w:val="%1"/>
      <w:lvlJc w:val="left"/>
      <w:pPr>
        <w:ind w:left="360" w:hanging="360"/>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1" w15:restartNumberingAfterBreak="0">
    <w:nsid w:val="5BD67C0D"/>
    <w:multiLevelType w:val="hybridMultilevel"/>
    <w:tmpl w:val="C194D1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5E106928"/>
    <w:multiLevelType w:val="hybridMultilevel"/>
    <w:tmpl w:val="63F62FD4"/>
    <w:lvl w:ilvl="0" w:tplc="376ED16A">
      <w:start w:val="1"/>
      <w:numFmt w:val="bullet"/>
      <w:pStyle w:val="Bullet4"/>
      <w:lvlText w:val=""/>
      <w:lvlJc w:val="left"/>
      <w:pPr>
        <w:ind w:left="2705" w:hanging="360"/>
      </w:pPr>
      <w:rPr>
        <w:rFonts w:ascii="Wingdings" w:hAnsi="Wingdings" w:hint="default"/>
      </w:rPr>
    </w:lvl>
    <w:lvl w:ilvl="1" w:tplc="04090003" w:tentative="1">
      <w:start w:val="1"/>
      <w:numFmt w:val="bullet"/>
      <w:lvlText w:val="o"/>
      <w:lvlJc w:val="left"/>
      <w:pPr>
        <w:ind w:left="3425" w:hanging="360"/>
      </w:pPr>
      <w:rPr>
        <w:rFonts w:ascii="Courier New" w:hAnsi="Courier New" w:cs="Courier New" w:hint="default"/>
      </w:rPr>
    </w:lvl>
    <w:lvl w:ilvl="2" w:tplc="04090005" w:tentative="1">
      <w:start w:val="1"/>
      <w:numFmt w:val="bullet"/>
      <w:lvlText w:val=""/>
      <w:lvlJc w:val="left"/>
      <w:pPr>
        <w:ind w:left="4145" w:hanging="360"/>
      </w:pPr>
      <w:rPr>
        <w:rFonts w:ascii="Wingdings" w:hAnsi="Wingdings" w:hint="default"/>
      </w:rPr>
    </w:lvl>
    <w:lvl w:ilvl="3" w:tplc="04090001" w:tentative="1">
      <w:start w:val="1"/>
      <w:numFmt w:val="bullet"/>
      <w:lvlText w:val=""/>
      <w:lvlJc w:val="left"/>
      <w:pPr>
        <w:ind w:left="4865" w:hanging="360"/>
      </w:pPr>
      <w:rPr>
        <w:rFonts w:ascii="Symbol" w:hAnsi="Symbol" w:hint="default"/>
      </w:rPr>
    </w:lvl>
    <w:lvl w:ilvl="4" w:tplc="04090003" w:tentative="1">
      <w:start w:val="1"/>
      <w:numFmt w:val="bullet"/>
      <w:lvlText w:val="o"/>
      <w:lvlJc w:val="left"/>
      <w:pPr>
        <w:ind w:left="5585" w:hanging="360"/>
      </w:pPr>
      <w:rPr>
        <w:rFonts w:ascii="Courier New" w:hAnsi="Courier New" w:cs="Courier New" w:hint="default"/>
      </w:rPr>
    </w:lvl>
    <w:lvl w:ilvl="5" w:tplc="04090005" w:tentative="1">
      <w:start w:val="1"/>
      <w:numFmt w:val="bullet"/>
      <w:lvlText w:val=""/>
      <w:lvlJc w:val="left"/>
      <w:pPr>
        <w:ind w:left="6305" w:hanging="360"/>
      </w:pPr>
      <w:rPr>
        <w:rFonts w:ascii="Wingdings" w:hAnsi="Wingdings" w:hint="default"/>
      </w:rPr>
    </w:lvl>
    <w:lvl w:ilvl="6" w:tplc="04090001" w:tentative="1">
      <w:start w:val="1"/>
      <w:numFmt w:val="bullet"/>
      <w:lvlText w:val=""/>
      <w:lvlJc w:val="left"/>
      <w:pPr>
        <w:ind w:left="7025" w:hanging="360"/>
      </w:pPr>
      <w:rPr>
        <w:rFonts w:ascii="Symbol" w:hAnsi="Symbol" w:hint="default"/>
      </w:rPr>
    </w:lvl>
    <w:lvl w:ilvl="7" w:tplc="04090003" w:tentative="1">
      <w:start w:val="1"/>
      <w:numFmt w:val="bullet"/>
      <w:lvlText w:val="o"/>
      <w:lvlJc w:val="left"/>
      <w:pPr>
        <w:ind w:left="7745" w:hanging="360"/>
      </w:pPr>
      <w:rPr>
        <w:rFonts w:ascii="Courier New" w:hAnsi="Courier New" w:cs="Courier New" w:hint="default"/>
      </w:rPr>
    </w:lvl>
    <w:lvl w:ilvl="8" w:tplc="04090005" w:tentative="1">
      <w:start w:val="1"/>
      <w:numFmt w:val="bullet"/>
      <w:lvlText w:val=""/>
      <w:lvlJc w:val="left"/>
      <w:pPr>
        <w:ind w:left="8465" w:hanging="360"/>
      </w:pPr>
      <w:rPr>
        <w:rFonts w:ascii="Wingdings" w:hAnsi="Wingdings" w:hint="default"/>
      </w:rPr>
    </w:lvl>
  </w:abstractNum>
  <w:abstractNum w:abstractNumId="43" w15:restartNumberingAfterBreak="0">
    <w:nsid w:val="60585238"/>
    <w:multiLevelType w:val="multilevel"/>
    <w:tmpl w:val="D8C8E7F4"/>
    <w:lvl w:ilvl="0">
      <w:start w:val="1"/>
      <w:numFmt w:val="upperLetter"/>
      <w:pStyle w:val="Annex"/>
      <w:lvlText w:val="ANNEX %1"/>
      <w:lvlJc w:val="left"/>
      <w:pPr>
        <w:ind w:left="1701" w:hanging="1701"/>
      </w:pPr>
      <w:rPr>
        <w:rFonts w:cs="Times New Roman"/>
        <w:b w:val="0"/>
        <w:bCs w:val="0"/>
        <w:i w:val="0"/>
        <w:iCs w:val="0"/>
        <w:caps w:val="0"/>
        <w:smallCaps w:val="0"/>
        <w:strike w:val="0"/>
        <w:dstrike w:val="0"/>
        <w:noProof w:val="0"/>
        <w:vanish w:val="0"/>
        <w:color w:val="365F91" w:themeColor="accent1" w:themeShade="BF"/>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4" w15:restartNumberingAfterBreak="0">
    <w:nsid w:val="60A14CE4"/>
    <w:multiLevelType w:val="hybridMultilevel"/>
    <w:tmpl w:val="239223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46" w15:restartNumberingAfterBreak="0">
    <w:nsid w:val="63C077E0"/>
    <w:multiLevelType w:val="hybridMultilevel"/>
    <w:tmpl w:val="38DE25A2"/>
    <w:lvl w:ilvl="0" w:tplc="08090001">
      <w:start w:val="1"/>
      <w:numFmt w:val="bullet"/>
      <w:lvlText w:val=""/>
      <w:lvlJc w:val="left"/>
      <w:pPr>
        <w:ind w:left="770" w:hanging="360"/>
      </w:pPr>
      <w:rPr>
        <w:rFonts w:ascii="Symbol" w:hAnsi="Symbol" w:hint="default"/>
      </w:rPr>
    </w:lvl>
    <w:lvl w:ilvl="1" w:tplc="08090003">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47" w15:restartNumberingAfterBreak="0">
    <w:nsid w:val="642E0365"/>
    <w:multiLevelType w:val="hybridMultilevel"/>
    <w:tmpl w:val="CA606D0C"/>
    <w:lvl w:ilvl="0" w:tplc="CFDEFE64">
      <w:start w:val="1"/>
      <w:numFmt w:val="decimal"/>
      <w:pStyle w:val="StyleTableofFiguresJustifiedAfter6pt"/>
      <w:lvlText w:val="%1"/>
      <w:lvlJc w:val="left"/>
      <w:pPr>
        <w:ind w:left="360" w:hanging="360"/>
      </w:pPr>
      <w:rPr>
        <w:rFonts w:ascii="Arial" w:hAnsi="Arial" w:hint="default"/>
        <w:b w:val="0"/>
        <w:i w:val="0"/>
        <w:sz w:val="22"/>
      </w:rPr>
    </w:lvl>
    <w:lvl w:ilvl="1" w:tplc="F91688C0" w:tentative="1">
      <w:start w:val="1"/>
      <w:numFmt w:val="lowerLetter"/>
      <w:lvlText w:val="%2."/>
      <w:lvlJc w:val="left"/>
      <w:pPr>
        <w:ind w:left="1440" w:hanging="360"/>
      </w:pPr>
    </w:lvl>
    <w:lvl w:ilvl="2" w:tplc="D7BCFDE2" w:tentative="1">
      <w:start w:val="1"/>
      <w:numFmt w:val="lowerRoman"/>
      <w:lvlText w:val="%3."/>
      <w:lvlJc w:val="right"/>
      <w:pPr>
        <w:ind w:left="2160" w:hanging="180"/>
      </w:pPr>
    </w:lvl>
    <w:lvl w:ilvl="3" w:tplc="4C861F2C" w:tentative="1">
      <w:start w:val="1"/>
      <w:numFmt w:val="decimal"/>
      <w:lvlText w:val="%4."/>
      <w:lvlJc w:val="left"/>
      <w:pPr>
        <w:ind w:left="2880" w:hanging="360"/>
      </w:pPr>
    </w:lvl>
    <w:lvl w:ilvl="4" w:tplc="4F8AE1EE" w:tentative="1">
      <w:start w:val="1"/>
      <w:numFmt w:val="lowerLetter"/>
      <w:lvlText w:val="%5."/>
      <w:lvlJc w:val="left"/>
      <w:pPr>
        <w:ind w:left="3600" w:hanging="360"/>
      </w:pPr>
    </w:lvl>
    <w:lvl w:ilvl="5" w:tplc="E682B0EA" w:tentative="1">
      <w:start w:val="1"/>
      <w:numFmt w:val="lowerRoman"/>
      <w:lvlText w:val="%6."/>
      <w:lvlJc w:val="right"/>
      <w:pPr>
        <w:ind w:left="4320" w:hanging="180"/>
      </w:pPr>
    </w:lvl>
    <w:lvl w:ilvl="6" w:tplc="75965504" w:tentative="1">
      <w:start w:val="1"/>
      <w:numFmt w:val="decimal"/>
      <w:lvlText w:val="%7."/>
      <w:lvlJc w:val="left"/>
      <w:pPr>
        <w:ind w:left="5040" w:hanging="360"/>
      </w:pPr>
    </w:lvl>
    <w:lvl w:ilvl="7" w:tplc="FFAC294E" w:tentative="1">
      <w:start w:val="1"/>
      <w:numFmt w:val="lowerLetter"/>
      <w:lvlText w:val="%8."/>
      <w:lvlJc w:val="left"/>
      <w:pPr>
        <w:ind w:left="5760" w:hanging="360"/>
      </w:pPr>
    </w:lvl>
    <w:lvl w:ilvl="8" w:tplc="209C4824" w:tentative="1">
      <w:start w:val="1"/>
      <w:numFmt w:val="lowerRoman"/>
      <w:lvlText w:val="%9."/>
      <w:lvlJc w:val="right"/>
      <w:pPr>
        <w:ind w:left="6480" w:hanging="180"/>
      </w:pPr>
    </w:lvl>
  </w:abstractNum>
  <w:abstractNum w:abstractNumId="48" w15:restartNumberingAfterBreak="0">
    <w:nsid w:val="646C40ED"/>
    <w:multiLevelType w:val="hybridMultilevel"/>
    <w:tmpl w:val="DFD454CE"/>
    <w:lvl w:ilvl="0" w:tplc="CE10F064">
      <w:start w:val="1"/>
      <w:numFmt w:val="bullet"/>
      <w:pStyle w:val="ListBullet2"/>
      <w:lvlText w:val="­"/>
      <w:lvlJc w:val="left"/>
      <w:pPr>
        <w:tabs>
          <w:tab w:val="num" w:pos="720"/>
        </w:tabs>
        <w:ind w:left="72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63A7E10"/>
    <w:multiLevelType w:val="hybridMultilevel"/>
    <w:tmpl w:val="10F6EF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6E2C5C61"/>
    <w:multiLevelType w:val="hybridMultilevel"/>
    <w:tmpl w:val="7F44CCF4"/>
    <w:lvl w:ilvl="0" w:tplc="3274E9BE">
      <w:start w:val="1"/>
      <w:numFmt w:val="bullet"/>
      <w:lvlText w:val="•"/>
      <w:lvlJc w:val="left"/>
      <w:pPr>
        <w:tabs>
          <w:tab w:val="num" w:pos="720"/>
        </w:tabs>
        <w:ind w:left="720" w:hanging="360"/>
      </w:pPr>
      <w:rPr>
        <w:rFonts w:ascii="Arial" w:hAnsi="Arial" w:hint="default"/>
      </w:rPr>
    </w:lvl>
    <w:lvl w:ilvl="1" w:tplc="ABE29D2C" w:tentative="1">
      <w:start w:val="1"/>
      <w:numFmt w:val="bullet"/>
      <w:lvlText w:val="•"/>
      <w:lvlJc w:val="left"/>
      <w:pPr>
        <w:tabs>
          <w:tab w:val="num" w:pos="1440"/>
        </w:tabs>
        <w:ind w:left="1440" w:hanging="360"/>
      </w:pPr>
      <w:rPr>
        <w:rFonts w:ascii="Arial" w:hAnsi="Arial" w:hint="default"/>
      </w:rPr>
    </w:lvl>
    <w:lvl w:ilvl="2" w:tplc="06F4FF22" w:tentative="1">
      <w:start w:val="1"/>
      <w:numFmt w:val="bullet"/>
      <w:lvlText w:val="•"/>
      <w:lvlJc w:val="left"/>
      <w:pPr>
        <w:tabs>
          <w:tab w:val="num" w:pos="2160"/>
        </w:tabs>
        <w:ind w:left="2160" w:hanging="360"/>
      </w:pPr>
      <w:rPr>
        <w:rFonts w:ascii="Arial" w:hAnsi="Arial" w:hint="default"/>
      </w:rPr>
    </w:lvl>
    <w:lvl w:ilvl="3" w:tplc="7DE646F6" w:tentative="1">
      <w:start w:val="1"/>
      <w:numFmt w:val="bullet"/>
      <w:lvlText w:val="•"/>
      <w:lvlJc w:val="left"/>
      <w:pPr>
        <w:tabs>
          <w:tab w:val="num" w:pos="2880"/>
        </w:tabs>
        <w:ind w:left="2880" w:hanging="360"/>
      </w:pPr>
      <w:rPr>
        <w:rFonts w:ascii="Arial" w:hAnsi="Arial" w:hint="default"/>
      </w:rPr>
    </w:lvl>
    <w:lvl w:ilvl="4" w:tplc="B5E476A8" w:tentative="1">
      <w:start w:val="1"/>
      <w:numFmt w:val="bullet"/>
      <w:lvlText w:val="•"/>
      <w:lvlJc w:val="left"/>
      <w:pPr>
        <w:tabs>
          <w:tab w:val="num" w:pos="3600"/>
        </w:tabs>
        <w:ind w:left="3600" w:hanging="360"/>
      </w:pPr>
      <w:rPr>
        <w:rFonts w:ascii="Arial" w:hAnsi="Arial" w:hint="default"/>
      </w:rPr>
    </w:lvl>
    <w:lvl w:ilvl="5" w:tplc="ACC8F928" w:tentative="1">
      <w:start w:val="1"/>
      <w:numFmt w:val="bullet"/>
      <w:lvlText w:val="•"/>
      <w:lvlJc w:val="left"/>
      <w:pPr>
        <w:tabs>
          <w:tab w:val="num" w:pos="4320"/>
        </w:tabs>
        <w:ind w:left="4320" w:hanging="360"/>
      </w:pPr>
      <w:rPr>
        <w:rFonts w:ascii="Arial" w:hAnsi="Arial" w:hint="default"/>
      </w:rPr>
    </w:lvl>
    <w:lvl w:ilvl="6" w:tplc="085CF0A4" w:tentative="1">
      <w:start w:val="1"/>
      <w:numFmt w:val="bullet"/>
      <w:lvlText w:val="•"/>
      <w:lvlJc w:val="left"/>
      <w:pPr>
        <w:tabs>
          <w:tab w:val="num" w:pos="5040"/>
        </w:tabs>
        <w:ind w:left="5040" w:hanging="360"/>
      </w:pPr>
      <w:rPr>
        <w:rFonts w:ascii="Arial" w:hAnsi="Arial" w:hint="default"/>
      </w:rPr>
    </w:lvl>
    <w:lvl w:ilvl="7" w:tplc="607CD662" w:tentative="1">
      <w:start w:val="1"/>
      <w:numFmt w:val="bullet"/>
      <w:lvlText w:val="•"/>
      <w:lvlJc w:val="left"/>
      <w:pPr>
        <w:tabs>
          <w:tab w:val="num" w:pos="5760"/>
        </w:tabs>
        <w:ind w:left="5760" w:hanging="360"/>
      </w:pPr>
      <w:rPr>
        <w:rFonts w:ascii="Arial" w:hAnsi="Arial" w:hint="default"/>
      </w:rPr>
    </w:lvl>
    <w:lvl w:ilvl="8" w:tplc="0E9A8A3C" w:tentative="1">
      <w:start w:val="1"/>
      <w:numFmt w:val="bullet"/>
      <w:lvlText w:val="•"/>
      <w:lvlJc w:val="left"/>
      <w:pPr>
        <w:tabs>
          <w:tab w:val="num" w:pos="6480"/>
        </w:tabs>
        <w:ind w:left="6480" w:hanging="360"/>
      </w:pPr>
      <w:rPr>
        <w:rFonts w:ascii="Arial" w:hAnsi="Arial" w:hint="default"/>
      </w:rPr>
    </w:lvl>
  </w:abstractNum>
  <w:abstractNum w:abstractNumId="52" w15:restartNumberingAfterBreak="0">
    <w:nsid w:val="6F695AC2"/>
    <w:multiLevelType w:val="hybridMultilevel"/>
    <w:tmpl w:val="099637C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6FA3137E"/>
    <w:multiLevelType w:val="hybridMultilevel"/>
    <w:tmpl w:val="06A42EE0"/>
    <w:lvl w:ilvl="0" w:tplc="AB74FCC0">
      <w:start w:val="1"/>
      <w:numFmt w:val="decimal"/>
      <w:pStyle w:val="TableofFigures"/>
      <w:lvlText w:val="%1."/>
      <w:lvlJc w:val="left"/>
      <w:pPr>
        <w:tabs>
          <w:tab w:val="num" w:pos="0"/>
        </w:tabs>
        <w:ind w:left="567" w:hanging="56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25C0C10"/>
    <w:multiLevelType w:val="multilevel"/>
    <w:tmpl w:val="80AA5B34"/>
    <w:lvl w:ilvl="0">
      <w:start w:val="1"/>
      <w:numFmt w:val="bullet"/>
      <w:lvlText w:val=""/>
      <w:lvlJc w:val="left"/>
      <w:pPr>
        <w:tabs>
          <w:tab w:val="num" w:pos="567"/>
        </w:tabs>
        <w:ind w:left="567" w:hanging="567"/>
      </w:pPr>
      <w:rPr>
        <w:rFonts w:ascii="Symbol" w:hAnsi="Symbol" w:hint="default"/>
        <w:b/>
        <w:i w:val="0"/>
      </w:rPr>
    </w:lvl>
    <w:lvl w:ilvl="1">
      <w:start w:val="1"/>
      <w:numFmt w:val="decimal"/>
      <w:lvlText w:val="%1.%2"/>
      <w:lvlJc w:val="left"/>
      <w:pPr>
        <w:tabs>
          <w:tab w:val="num" w:pos="851"/>
        </w:tabs>
        <w:ind w:left="851" w:hanging="851"/>
      </w:pPr>
      <w:rPr>
        <w:rFonts w:asciiTheme="minorHAnsi" w:hAnsiTheme="minorHAnsi" w:cstheme="minorHAnsi" w:hint="default"/>
        <w:b/>
        <w:bCs/>
        <w:sz w:val="24"/>
        <w:szCs w:val="24"/>
      </w:rPr>
    </w:lvl>
    <w:lvl w:ilvl="2">
      <w:start w:val="1"/>
      <w:numFmt w:val="bullet"/>
      <w:lvlText w:val=""/>
      <w:lvlJc w:val="left"/>
      <w:pPr>
        <w:ind w:left="502" w:hanging="360"/>
      </w:pPr>
      <w:rPr>
        <w:rFonts w:ascii="Symbol" w:hAnsi="Symbol"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5" w15:restartNumberingAfterBreak="0">
    <w:nsid w:val="73612FE1"/>
    <w:multiLevelType w:val="hybridMultilevel"/>
    <w:tmpl w:val="65642528"/>
    <w:lvl w:ilvl="0" w:tplc="B45A8892">
      <w:start w:val="1"/>
      <w:numFmt w:val="decimal"/>
      <w:pStyle w:val="Bullet1"/>
      <w:lvlText w:val="%1."/>
      <w:lvlJc w:val="left"/>
      <w:pPr>
        <w:ind w:left="785" w:hanging="360"/>
      </w:pPr>
      <w:rPr>
        <w:rFonts w:hint="default"/>
        <w:b w:val="0"/>
        <w:i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6" w15:restartNumberingAfterBreak="0">
    <w:nsid w:val="74E9552A"/>
    <w:multiLevelType w:val="hybridMultilevel"/>
    <w:tmpl w:val="FD74F3D8"/>
    <w:lvl w:ilvl="0" w:tplc="2F22867C">
      <w:start w:val="1"/>
      <w:numFmt w:val="bullet"/>
      <w:lvlText w:val="•"/>
      <w:lvlJc w:val="left"/>
      <w:pPr>
        <w:tabs>
          <w:tab w:val="num" w:pos="720"/>
        </w:tabs>
        <w:ind w:left="720" w:hanging="360"/>
      </w:pPr>
      <w:rPr>
        <w:rFonts w:ascii="Arial" w:hAnsi="Arial" w:hint="default"/>
      </w:rPr>
    </w:lvl>
    <w:lvl w:ilvl="1" w:tplc="C87AA1F8" w:tentative="1">
      <w:start w:val="1"/>
      <w:numFmt w:val="bullet"/>
      <w:lvlText w:val="•"/>
      <w:lvlJc w:val="left"/>
      <w:pPr>
        <w:tabs>
          <w:tab w:val="num" w:pos="1440"/>
        </w:tabs>
        <w:ind w:left="1440" w:hanging="360"/>
      </w:pPr>
      <w:rPr>
        <w:rFonts w:ascii="Arial" w:hAnsi="Arial" w:hint="default"/>
      </w:rPr>
    </w:lvl>
    <w:lvl w:ilvl="2" w:tplc="131096F2" w:tentative="1">
      <w:start w:val="1"/>
      <w:numFmt w:val="bullet"/>
      <w:lvlText w:val="•"/>
      <w:lvlJc w:val="left"/>
      <w:pPr>
        <w:tabs>
          <w:tab w:val="num" w:pos="2160"/>
        </w:tabs>
        <w:ind w:left="2160" w:hanging="360"/>
      </w:pPr>
      <w:rPr>
        <w:rFonts w:ascii="Arial" w:hAnsi="Arial" w:hint="default"/>
      </w:rPr>
    </w:lvl>
    <w:lvl w:ilvl="3" w:tplc="355A095C" w:tentative="1">
      <w:start w:val="1"/>
      <w:numFmt w:val="bullet"/>
      <w:lvlText w:val="•"/>
      <w:lvlJc w:val="left"/>
      <w:pPr>
        <w:tabs>
          <w:tab w:val="num" w:pos="2880"/>
        </w:tabs>
        <w:ind w:left="2880" w:hanging="360"/>
      </w:pPr>
      <w:rPr>
        <w:rFonts w:ascii="Arial" w:hAnsi="Arial" w:hint="default"/>
      </w:rPr>
    </w:lvl>
    <w:lvl w:ilvl="4" w:tplc="68146250" w:tentative="1">
      <w:start w:val="1"/>
      <w:numFmt w:val="bullet"/>
      <w:lvlText w:val="•"/>
      <w:lvlJc w:val="left"/>
      <w:pPr>
        <w:tabs>
          <w:tab w:val="num" w:pos="3600"/>
        </w:tabs>
        <w:ind w:left="3600" w:hanging="360"/>
      </w:pPr>
      <w:rPr>
        <w:rFonts w:ascii="Arial" w:hAnsi="Arial" w:hint="default"/>
      </w:rPr>
    </w:lvl>
    <w:lvl w:ilvl="5" w:tplc="2A2A0B1C" w:tentative="1">
      <w:start w:val="1"/>
      <w:numFmt w:val="bullet"/>
      <w:lvlText w:val="•"/>
      <w:lvlJc w:val="left"/>
      <w:pPr>
        <w:tabs>
          <w:tab w:val="num" w:pos="4320"/>
        </w:tabs>
        <w:ind w:left="4320" w:hanging="360"/>
      </w:pPr>
      <w:rPr>
        <w:rFonts w:ascii="Arial" w:hAnsi="Arial" w:hint="default"/>
      </w:rPr>
    </w:lvl>
    <w:lvl w:ilvl="6" w:tplc="8414836A" w:tentative="1">
      <w:start w:val="1"/>
      <w:numFmt w:val="bullet"/>
      <w:lvlText w:val="•"/>
      <w:lvlJc w:val="left"/>
      <w:pPr>
        <w:tabs>
          <w:tab w:val="num" w:pos="5040"/>
        </w:tabs>
        <w:ind w:left="5040" w:hanging="360"/>
      </w:pPr>
      <w:rPr>
        <w:rFonts w:ascii="Arial" w:hAnsi="Arial" w:hint="default"/>
      </w:rPr>
    </w:lvl>
    <w:lvl w:ilvl="7" w:tplc="0D024A62" w:tentative="1">
      <w:start w:val="1"/>
      <w:numFmt w:val="bullet"/>
      <w:lvlText w:val="•"/>
      <w:lvlJc w:val="left"/>
      <w:pPr>
        <w:tabs>
          <w:tab w:val="num" w:pos="5760"/>
        </w:tabs>
        <w:ind w:left="5760" w:hanging="360"/>
      </w:pPr>
      <w:rPr>
        <w:rFonts w:ascii="Arial" w:hAnsi="Arial" w:hint="default"/>
      </w:rPr>
    </w:lvl>
    <w:lvl w:ilvl="8" w:tplc="1EE216C6" w:tentative="1">
      <w:start w:val="1"/>
      <w:numFmt w:val="bullet"/>
      <w:lvlText w:val="•"/>
      <w:lvlJc w:val="left"/>
      <w:pPr>
        <w:tabs>
          <w:tab w:val="num" w:pos="6480"/>
        </w:tabs>
        <w:ind w:left="6480" w:hanging="360"/>
      </w:pPr>
      <w:rPr>
        <w:rFonts w:ascii="Arial" w:hAnsi="Arial" w:hint="default"/>
      </w:rPr>
    </w:lvl>
  </w:abstractNum>
  <w:abstractNum w:abstractNumId="57" w15:restartNumberingAfterBreak="0">
    <w:nsid w:val="76F85389"/>
    <w:multiLevelType w:val="hybridMultilevel"/>
    <w:tmpl w:val="D53275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99338105">
    <w:abstractNumId w:val="30"/>
  </w:num>
  <w:num w:numId="2" w16cid:durableId="63840798">
    <w:abstractNumId w:val="16"/>
  </w:num>
  <w:num w:numId="3" w16cid:durableId="698968114">
    <w:abstractNumId w:val="43"/>
  </w:num>
  <w:num w:numId="4" w16cid:durableId="1254702258">
    <w:abstractNumId w:val="34"/>
  </w:num>
  <w:num w:numId="5" w16cid:durableId="1313369231">
    <w:abstractNumId w:val="8"/>
  </w:num>
  <w:num w:numId="6" w16cid:durableId="1040472459">
    <w:abstractNumId w:val="50"/>
  </w:num>
  <w:num w:numId="7" w16cid:durableId="994801536">
    <w:abstractNumId w:val="27"/>
  </w:num>
  <w:num w:numId="8" w16cid:durableId="2093550802">
    <w:abstractNumId w:val="17"/>
  </w:num>
  <w:num w:numId="9" w16cid:durableId="24408039">
    <w:abstractNumId w:val="35"/>
  </w:num>
  <w:num w:numId="10" w16cid:durableId="48844819">
    <w:abstractNumId w:val="33"/>
  </w:num>
  <w:num w:numId="11" w16cid:durableId="1748960746">
    <w:abstractNumId w:val="45"/>
  </w:num>
  <w:num w:numId="12" w16cid:durableId="1234895390">
    <w:abstractNumId w:val="12"/>
  </w:num>
  <w:num w:numId="13" w16cid:durableId="95903875">
    <w:abstractNumId w:val="2"/>
  </w:num>
  <w:num w:numId="14" w16cid:durableId="1654487373">
    <w:abstractNumId w:val="0"/>
  </w:num>
  <w:num w:numId="15" w16cid:durableId="1927182369">
    <w:abstractNumId w:val="15"/>
  </w:num>
  <w:num w:numId="16" w16cid:durableId="1854800453">
    <w:abstractNumId w:val="37"/>
  </w:num>
  <w:num w:numId="17" w16cid:durableId="1070931680">
    <w:abstractNumId w:val="3"/>
  </w:num>
  <w:num w:numId="18" w16cid:durableId="691763312">
    <w:abstractNumId w:val="47"/>
  </w:num>
  <w:num w:numId="19" w16cid:durableId="1607927087">
    <w:abstractNumId w:val="19"/>
  </w:num>
  <w:num w:numId="20" w16cid:durableId="12264500">
    <w:abstractNumId w:val="26"/>
  </w:num>
  <w:num w:numId="21" w16cid:durableId="841050399">
    <w:abstractNumId w:val="4"/>
  </w:num>
  <w:num w:numId="22" w16cid:durableId="1301425143">
    <w:abstractNumId w:val="29"/>
  </w:num>
  <w:num w:numId="23" w16cid:durableId="184487900">
    <w:abstractNumId w:val="10"/>
  </w:num>
  <w:num w:numId="24" w16cid:durableId="570503612">
    <w:abstractNumId w:val="48"/>
  </w:num>
  <w:num w:numId="25" w16cid:durableId="1270354276">
    <w:abstractNumId w:val="36"/>
  </w:num>
  <w:num w:numId="26" w16cid:durableId="1246450626">
    <w:abstractNumId w:val="40"/>
  </w:num>
  <w:num w:numId="27" w16cid:durableId="1644002955">
    <w:abstractNumId w:val="53"/>
  </w:num>
  <w:num w:numId="28" w16cid:durableId="1253197198">
    <w:abstractNumId w:val="42"/>
  </w:num>
  <w:num w:numId="29" w16cid:durableId="1182940637">
    <w:abstractNumId w:val="25"/>
  </w:num>
  <w:num w:numId="30" w16cid:durableId="1730575134">
    <w:abstractNumId w:val="13"/>
  </w:num>
  <w:num w:numId="31" w16cid:durableId="815336439">
    <w:abstractNumId w:val="55"/>
  </w:num>
  <w:num w:numId="32" w16cid:durableId="2079012502">
    <w:abstractNumId w:val="24"/>
  </w:num>
  <w:num w:numId="33" w16cid:durableId="534391718">
    <w:abstractNumId w:val="1"/>
  </w:num>
  <w:num w:numId="34" w16cid:durableId="1567884127">
    <w:abstractNumId w:val="32"/>
  </w:num>
  <w:num w:numId="35" w16cid:durableId="1247764121">
    <w:abstractNumId w:val="9"/>
  </w:num>
  <w:num w:numId="36" w16cid:durableId="1573810538">
    <w:abstractNumId w:val="22"/>
  </w:num>
  <w:num w:numId="37" w16cid:durableId="1044598228">
    <w:abstractNumId w:val="49"/>
  </w:num>
  <w:num w:numId="38" w16cid:durableId="67312193">
    <w:abstractNumId w:val="46"/>
  </w:num>
  <w:num w:numId="39" w16cid:durableId="818111702">
    <w:abstractNumId w:val="23"/>
  </w:num>
  <w:num w:numId="40" w16cid:durableId="785926546">
    <w:abstractNumId w:val="20"/>
  </w:num>
  <w:num w:numId="41" w16cid:durableId="626669374">
    <w:abstractNumId w:val="5"/>
  </w:num>
  <w:num w:numId="42" w16cid:durableId="1670787921">
    <w:abstractNumId w:val="44"/>
  </w:num>
  <w:num w:numId="43" w16cid:durableId="1765035582">
    <w:abstractNumId w:val="41"/>
  </w:num>
  <w:num w:numId="44" w16cid:durableId="1919175087">
    <w:abstractNumId w:val="7"/>
  </w:num>
  <w:num w:numId="45" w16cid:durableId="503936431">
    <w:abstractNumId w:val="51"/>
  </w:num>
  <w:num w:numId="46" w16cid:durableId="507014903">
    <w:abstractNumId w:val="21"/>
  </w:num>
  <w:num w:numId="47" w16cid:durableId="1256523618">
    <w:abstractNumId w:val="56"/>
  </w:num>
  <w:num w:numId="48" w16cid:durableId="1729455112">
    <w:abstractNumId w:val="6"/>
  </w:num>
  <w:num w:numId="49" w16cid:durableId="1091856236">
    <w:abstractNumId w:val="31"/>
  </w:num>
  <w:num w:numId="50" w16cid:durableId="1679381586">
    <w:abstractNumId w:val="11"/>
  </w:num>
  <w:num w:numId="51" w16cid:durableId="1655719978">
    <w:abstractNumId w:val="14"/>
  </w:num>
  <w:num w:numId="52" w16cid:durableId="916668632">
    <w:abstractNumId w:val="52"/>
  </w:num>
  <w:num w:numId="53" w16cid:durableId="901864246">
    <w:abstractNumId w:val="57"/>
  </w:num>
  <w:num w:numId="54" w16cid:durableId="293829469">
    <w:abstractNumId w:val="38"/>
  </w:num>
  <w:num w:numId="55" w16cid:durableId="6163500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333023863">
    <w:abstractNumId w:val="28"/>
  </w:num>
  <w:num w:numId="57" w16cid:durableId="1791510850">
    <w:abstractNumId w:val="54"/>
  </w:num>
  <w:num w:numId="58" w16cid:durableId="932516012">
    <w:abstractNumId w:val="39"/>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es-ES" w:vendorID="64" w:dllVersion="6" w:nlCheck="1" w:checkStyle="0"/>
  <w:activeWritingStyle w:appName="MSWord" w:lang="en-GB" w:vendorID="64" w:dllVersion="0" w:nlCheck="1" w:checkStyle="0"/>
  <w:activeWritingStyle w:appName="MSWord" w:lang="fr-FR" w:vendorID="64" w:dllVersion="0" w:nlCheck="1" w:checkStyle="0"/>
  <w:activeWritingStyle w:appName="MSWord" w:lang="en-IE" w:vendorID="64" w:dllVersion="0" w:nlCheck="1" w:checkStyle="0"/>
  <w:activeWritingStyle w:appName="MSWord" w:lang="en-AU" w:vendorID="64" w:dllVersion="0" w:nlCheck="1" w:checkStyle="0"/>
  <w:activeWritingStyle w:appName="MSWord" w:lang="en-US" w:vendorID="64" w:dllVersion="0" w:nlCheck="1" w:checkStyle="0"/>
  <w:activeWritingStyle w:appName="MSWord" w:lang="es-ES" w:vendorID="64" w:dllVersion="0" w:nlCheck="1" w:checkStyle="0"/>
  <w:activeWritingStyle w:appName="MSWord" w:lang="en-AU" w:vendorID="64" w:dllVersion="6" w:nlCheck="1" w:checkStyle="1"/>
  <w:activeWritingStyle w:appName="MSWord" w:lang="de-DE" w:vendorID="64" w:dllVersion="6" w:nlCheck="1" w:checkStyle="0"/>
  <w:activeWritingStyle w:appName="MSWord" w:lang="it-IT" w:vendorID="64" w:dllVersion="6" w:nlCheck="1" w:checkStyle="0"/>
  <w:activeWritingStyle w:appName="MSWord" w:lang="nl-NL" w:vendorID="64" w:dllVersion="0" w:nlCheck="1" w:checkStyle="0"/>
  <w:activeWritingStyle w:appName="MSWord" w:lang="de-DE" w:vendorID="64" w:dllVersion="0" w:nlCheck="1" w:checkStyle="0"/>
  <w:activeWritingStyle w:appName="MSWord" w:lang="en-ID" w:vendorID="64" w:dllVersion="0" w:nlCheck="1" w:checkStyle="0"/>
  <w:activeWritingStyle w:appName="MSWord" w:lang="en-IN" w:vendorID="64" w:dllVersion="0" w:nlCheck="1" w:checkStyle="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MDOxNDQ1NbGwNDcytTBV0lEKTi0uzszPAykwNKoFAGI4bagtAAAA"/>
  </w:docVars>
  <w:rsids>
    <w:rsidRoot w:val="00F568A6"/>
    <w:rsid w:val="00000E29"/>
    <w:rsid w:val="00001096"/>
    <w:rsid w:val="00001506"/>
    <w:rsid w:val="0000190C"/>
    <w:rsid w:val="00001D33"/>
    <w:rsid w:val="000027F2"/>
    <w:rsid w:val="00002C5E"/>
    <w:rsid w:val="000030B0"/>
    <w:rsid w:val="00003397"/>
    <w:rsid w:val="000037AF"/>
    <w:rsid w:val="00003ED3"/>
    <w:rsid w:val="0000434D"/>
    <w:rsid w:val="00004B23"/>
    <w:rsid w:val="00004CD3"/>
    <w:rsid w:val="00004D75"/>
    <w:rsid w:val="00004E1C"/>
    <w:rsid w:val="00004EB8"/>
    <w:rsid w:val="00004F44"/>
    <w:rsid w:val="00005225"/>
    <w:rsid w:val="000052EC"/>
    <w:rsid w:val="000055E5"/>
    <w:rsid w:val="00005642"/>
    <w:rsid w:val="00005BBB"/>
    <w:rsid w:val="00005C0E"/>
    <w:rsid w:val="000060F8"/>
    <w:rsid w:val="00006A1D"/>
    <w:rsid w:val="00006D75"/>
    <w:rsid w:val="000071E9"/>
    <w:rsid w:val="00007904"/>
    <w:rsid w:val="00007DC0"/>
    <w:rsid w:val="00007F9F"/>
    <w:rsid w:val="0001015E"/>
    <w:rsid w:val="00010670"/>
    <w:rsid w:val="000115E1"/>
    <w:rsid w:val="000116DB"/>
    <w:rsid w:val="00011A2B"/>
    <w:rsid w:val="00011A8C"/>
    <w:rsid w:val="0001203C"/>
    <w:rsid w:val="00012CCE"/>
    <w:rsid w:val="00013AE1"/>
    <w:rsid w:val="0001448C"/>
    <w:rsid w:val="000147C5"/>
    <w:rsid w:val="00014BCA"/>
    <w:rsid w:val="00016E69"/>
    <w:rsid w:val="000179E9"/>
    <w:rsid w:val="00017DF9"/>
    <w:rsid w:val="00017F19"/>
    <w:rsid w:val="0002032D"/>
    <w:rsid w:val="000209C4"/>
    <w:rsid w:val="00021052"/>
    <w:rsid w:val="00021374"/>
    <w:rsid w:val="000217D1"/>
    <w:rsid w:val="00021AA0"/>
    <w:rsid w:val="00021FA6"/>
    <w:rsid w:val="0002221C"/>
    <w:rsid w:val="00022436"/>
    <w:rsid w:val="00022D0F"/>
    <w:rsid w:val="0002345A"/>
    <w:rsid w:val="0002388C"/>
    <w:rsid w:val="00023A78"/>
    <w:rsid w:val="00023F65"/>
    <w:rsid w:val="00024352"/>
    <w:rsid w:val="000243C8"/>
    <w:rsid w:val="000247D5"/>
    <w:rsid w:val="000248EF"/>
    <w:rsid w:val="00024BFC"/>
    <w:rsid w:val="00024E9A"/>
    <w:rsid w:val="000253BF"/>
    <w:rsid w:val="000261B5"/>
    <w:rsid w:val="00030028"/>
    <w:rsid w:val="0003058C"/>
    <w:rsid w:val="0003065B"/>
    <w:rsid w:val="00030B5E"/>
    <w:rsid w:val="00030EBF"/>
    <w:rsid w:val="00030F83"/>
    <w:rsid w:val="000310C6"/>
    <w:rsid w:val="00031E11"/>
    <w:rsid w:val="0003240E"/>
    <w:rsid w:val="00032670"/>
    <w:rsid w:val="00032EFC"/>
    <w:rsid w:val="00033062"/>
    <w:rsid w:val="00033B02"/>
    <w:rsid w:val="000344CE"/>
    <w:rsid w:val="00035553"/>
    <w:rsid w:val="0003557B"/>
    <w:rsid w:val="00036251"/>
    <w:rsid w:val="00036BF3"/>
    <w:rsid w:val="00036C2C"/>
    <w:rsid w:val="000374F6"/>
    <w:rsid w:val="0004002B"/>
    <w:rsid w:val="000405BA"/>
    <w:rsid w:val="00040D12"/>
    <w:rsid w:val="00040F5B"/>
    <w:rsid w:val="00041074"/>
    <w:rsid w:val="00041AED"/>
    <w:rsid w:val="00041B77"/>
    <w:rsid w:val="00041E13"/>
    <w:rsid w:val="000420A8"/>
    <w:rsid w:val="00042BBD"/>
    <w:rsid w:val="000431A0"/>
    <w:rsid w:val="00043315"/>
    <w:rsid w:val="00043B7C"/>
    <w:rsid w:val="00043E20"/>
    <w:rsid w:val="00044102"/>
    <w:rsid w:val="00044D88"/>
    <w:rsid w:val="00044E86"/>
    <w:rsid w:val="00044FEB"/>
    <w:rsid w:val="00045E03"/>
    <w:rsid w:val="00046913"/>
    <w:rsid w:val="00046985"/>
    <w:rsid w:val="00046EC8"/>
    <w:rsid w:val="00047215"/>
    <w:rsid w:val="00047230"/>
    <w:rsid w:val="000475AC"/>
    <w:rsid w:val="000476AF"/>
    <w:rsid w:val="00047871"/>
    <w:rsid w:val="00047D00"/>
    <w:rsid w:val="000505B7"/>
    <w:rsid w:val="000508B4"/>
    <w:rsid w:val="0005106C"/>
    <w:rsid w:val="0005127C"/>
    <w:rsid w:val="00051AB0"/>
    <w:rsid w:val="00051E09"/>
    <w:rsid w:val="0005237D"/>
    <w:rsid w:val="000523C7"/>
    <w:rsid w:val="00053269"/>
    <w:rsid w:val="00053505"/>
    <w:rsid w:val="00053A0A"/>
    <w:rsid w:val="00053F5F"/>
    <w:rsid w:val="00054821"/>
    <w:rsid w:val="00054F9C"/>
    <w:rsid w:val="000550DC"/>
    <w:rsid w:val="00056AE8"/>
    <w:rsid w:val="00056B76"/>
    <w:rsid w:val="00056CBD"/>
    <w:rsid w:val="00056CF3"/>
    <w:rsid w:val="00056D2C"/>
    <w:rsid w:val="00057906"/>
    <w:rsid w:val="00057D27"/>
    <w:rsid w:val="000605F4"/>
    <w:rsid w:val="00060A29"/>
    <w:rsid w:val="00060BE4"/>
    <w:rsid w:val="000612A4"/>
    <w:rsid w:val="00061D9B"/>
    <w:rsid w:val="000625FB"/>
    <w:rsid w:val="000626F4"/>
    <w:rsid w:val="00062FAD"/>
    <w:rsid w:val="00063519"/>
    <w:rsid w:val="00063849"/>
    <w:rsid w:val="00063AE9"/>
    <w:rsid w:val="00063B03"/>
    <w:rsid w:val="00063B77"/>
    <w:rsid w:val="00063E60"/>
    <w:rsid w:val="00064241"/>
    <w:rsid w:val="00064DCF"/>
    <w:rsid w:val="000659AB"/>
    <w:rsid w:val="000659FB"/>
    <w:rsid w:val="0006603B"/>
    <w:rsid w:val="00066A9F"/>
    <w:rsid w:val="00066E4D"/>
    <w:rsid w:val="00067298"/>
    <w:rsid w:val="00067DF4"/>
    <w:rsid w:val="00070C81"/>
    <w:rsid w:val="00070D25"/>
    <w:rsid w:val="000716CD"/>
    <w:rsid w:val="000718A9"/>
    <w:rsid w:val="00071D45"/>
    <w:rsid w:val="000720A2"/>
    <w:rsid w:val="000721E6"/>
    <w:rsid w:val="00072487"/>
    <w:rsid w:val="00072D23"/>
    <w:rsid w:val="00073206"/>
    <w:rsid w:val="00073572"/>
    <w:rsid w:val="00074C4C"/>
    <w:rsid w:val="00074E26"/>
    <w:rsid w:val="00075183"/>
    <w:rsid w:val="00075A16"/>
    <w:rsid w:val="00075B61"/>
    <w:rsid w:val="000771E8"/>
    <w:rsid w:val="00077C80"/>
    <w:rsid w:val="000803CD"/>
    <w:rsid w:val="00081D72"/>
    <w:rsid w:val="00081D84"/>
    <w:rsid w:val="00081E80"/>
    <w:rsid w:val="00082122"/>
    <w:rsid w:val="000829AE"/>
    <w:rsid w:val="00082A8C"/>
    <w:rsid w:val="00083042"/>
    <w:rsid w:val="00083658"/>
    <w:rsid w:val="00083677"/>
    <w:rsid w:val="00083E16"/>
    <w:rsid w:val="00083F09"/>
    <w:rsid w:val="000849C6"/>
    <w:rsid w:val="00084A44"/>
    <w:rsid w:val="00085B30"/>
    <w:rsid w:val="00085C7D"/>
    <w:rsid w:val="00085D16"/>
    <w:rsid w:val="00085D38"/>
    <w:rsid w:val="00085ED5"/>
    <w:rsid w:val="0008604E"/>
    <w:rsid w:val="000877F4"/>
    <w:rsid w:val="00087868"/>
    <w:rsid w:val="00087F29"/>
    <w:rsid w:val="000900B4"/>
    <w:rsid w:val="0009024C"/>
    <w:rsid w:val="000904FD"/>
    <w:rsid w:val="000905D1"/>
    <w:rsid w:val="00090B1A"/>
    <w:rsid w:val="00091E50"/>
    <w:rsid w:val="000921FD"/>
    <w:rsid w:val="00092565"/>
    <w:rsid w:val="0009282A"/>
    <w:rsid w:val="0009296D"/>
    <w:rsid w:val="00092EE1"/>
    <w:rsid w:val="0009365A"/>
    <w:rsid w:val="00093C03"/>
    <w:rsid w:val="00094086"/>
    <w:rsid w:val="000940E3"/>
    <w:rsid w:val="00094306"/>
    <w:rsid w:val="000943BC"/>
    <w:rsid w:val="0009460B"/>
    <w:rsid w:val="00094FEA"/>
    <w:rsid w:val="000955BF"/>
    <w:rsid w:val="00095EBF"/>
    <w:rsid w:val="00096327"/>
    <w:rsid w:val="00096F9F"/>
    <w:rsid w:val="000970EA"/>
    <w:rsid w:val="00097A6B"/>
    <w:rsid w:val="000A01DE"/>
    <w:rsid w:val="000A06F9"/>
    <w:rsid w:val="000A08B9"/>
    <w:rsid w:val="000A0C72"/>
    <w:rsid w:val="000A171F"/>
    <w:rsid w:val="000A2548"/>
    <w:rsid w:val="000A3EE9"/>
    <w:rsid w:val="000A4050"/>
    <w:rsid w:val="000A409E"/>
    <w:rsid w:val="000A428D"/>
    <w:rsid w:val="000A447E"/>
    <w:rsid w:val="000A45ED"/>
    <w:rsid w:val="000A4873"/>
    <w:rsid w:val="000A4894"/>
    <w:rsid w:val="000A4E4D"/>
    <w:rsid w:val="000A5419"/>
    <w:rsid w:val="000A5844"/>
    <w:rsid w:val="000A5C7F"/>
    <w:rsid w:val="000A67D7"/>
    <w:rsid w:val="000A6A5E"/>
    <w:rsid w:val="000A6EF7"/>
    <w:rsid w:val="000A72D7"/>
    <w:rsid w:val="000A7344"/>
    <w:rsid w:val="000A79C8"/>
    <w:rsid w:val="000A7DB2"/>
    <w:rsid w:val="000B0333"/>
    <w:rsid w:val="000B0954"/>
    <w:rsid w:val="000B0C3A"/>
    <w:rsid w:val="000B0DBF"/>
    <w:rsid w:val="000B104A"/>
    <w:rsid w:val="000B172C"/>
    <w:rsid w:val="000B1772"/>
    <w:rsid w:val="000B1A8D"/>
    <w:rsid w:val="000B2303"/>
    <w:rsid w:val="000B26AD"/>
    <w:rsid w:val="000B2CEA"/>
    <w:rsid w:val="000B2F1E"/>
    <w:rsid w:val="000B3212"/>
    <w:rsid w:val="000B3B64"/>
    <w:rsid w:val="000B3C5E"/>
    <w:rsid w:val="000B471A"/>
    <w:rsid w:val="000B47AC"/>
    <w:rsid w:val="000B4915"/>
    <w:rsid w:val="000B4BFE"/>
    <w:rsid w:val="000B54E6"/>
    <w:rsid w:val="000B5628"/>
    <w:rsid w:val="000B5883"/>
    <w:rsid w:val="000B59D4"/>
    <w:rsid w:val="000B5F8B"/>
    <w:rsid w:val="000B61F9"/>
    <w:rsid w:val="000B6618"/>
    <w:rsid w:val="000B6E95"/>
    <w:rsid w:val="000B7408"/>
    <w:rsid w:val="000B7718"/>
    <w:rsid w:val="000B796C"/>
    <w:rsid w:val="000C01B3"/>
    <w:rsid w:val="000C04B5"/>
    <w:rsid w:val="000C0633"/>
    <w:rsid w:val="000C07A2"/>
    <w:rsid w:val="000C09C3"/>
    <w:rsid w:val="000C0A19"/>
    <w:rsid w:val="000C0E20"/>
    <w:rsid w:val="000C10E7"/>
    <w:rsid w:val="000C3035"/>
    <w:rsid w:val="000C3082"/>
    <w:rsid w:val="000C3199"/>
    <w:rsid w:val="000C34CD"/>
    <w:rsid w:val="000C36D1"/>
    <w:rsid w:val="000C3B54"/>
    <w:rsid w:val="000C3DF8"/>
    <w:rsid w:val="000C4296"/>
    <w:rsid w:val="000C4819"/>
    <w:rsid w:val="000C4E2B"/>
    <w:rsid w:val="000C4E40"/>
    <w:rsid w:val="000C4F5B"/>
    <w:rsid w:val="000C628C"/>
    <w:rsid w:val="000C654F"/>
    <w:rsid w:val="000C665E"/>
    <w:rsid w:val="000C6B6A"/>
    <w:rsid w:val="000C7230"/>
    <w:rsid w:val="000C74A3"/>
    <w:rsid w:val="000C78C8"/>
    <w:rsid w:val="000C7D6E"/>
    <w:rsid w:val="000D03E4"/>
    <w:rsid w:val="000D0647"/>
    <w:rsid w:val="000D15B0"/>
    <w:rsid w:val="000D1E10"/>
    <w:rsid w:val="000D24C8"/>
    <w:rsid w:val="000D28FB"/>
    <w:rsid w:val="000D2921"/>
    <w:rsid w:val="000D2BF2"/>
    <w:rsid w:val="000D2E88"/>
    <w:rsid w:val="000D2EEA"/>
    <w:rsid w:val="000D2F1B"/>
    <w:rsid w:val="000D36C2"/>
    <w:rsid w:val="000D382F"/>
    <w:rsid w:val="000D3996"/>
    <w:rsid w:val="000D4669"/>
    <w:rsid w:val="000D4D05"/>
    <w:rsid w:val="000D507F"/>
    <w:rsid w:val="000D5184"/>
    <w:rsid w:val="000D5543"/>
    <w:rsid w:val="000D56A8"/>
    <w:rsid w:val="000D57D1"/>
    <w:rsid w:val="000D584A"/>
    <w:rsid w:val="000D5A40"/>
    <w:rsid w:val="000D5B7E"/>
    <w:rsid w:val="000D5BE1"/>
    <w:rsid w:val="000D5D1D"/>
    <w:rsid w:val="000D5EA6"/>
    <w:rsid w:val="000D5FF2"/>
    <w:rsid w:val="000D671D"/>
    <w:rsid w:val="000D676B"/>
    <w:rsid w:val="000D6F11"/>
    <w:rsid w:val="000D7543"/>
    <w:rsid w:val="000D7C89"/>
    <w:rsid w:val="000D7E5C"/>
    <w:rsid w:val="000E010D"/>
    <w:rsid w:val="000E01C3"/>
    <w:rsid w:val="000E05E3"/>
    <w:rsid w:val="000E074E"/>
    <w:rsid w:val="000E0FA8"/>
    <w:rsid w:val="000E11E1"/>
    <w:rsid w:val="000E1BCE"/>
    <w:rsid w:val="000E211E"/>
    <w:rsid w:val="000E2782"/>
    <w:rsid w:val="000E2BA2"/>
    <w:rsid w:val="000E2E88"/>
    <w:rsid w:val="000E30EE"/>
    <w:rsid w:val="000E324B"/>
    <w:rsid w:val="000E335F"/>
    <w:rsid w:val="000E3620"/>
    <w:rsid w:val="000E389F"/>
    <w:rsid w:val="000E3CCF"/>
    <w:rsid w:val="000E3D02"/>
    <w:rsid w:val="000E4025"/>
    <w:rsid w:val="000E4663"/>
    <w:rsid w:val="000E471B"/>
    <w:rsid w:val="000E4B79"/>
    <w:rsid w:val="000E5110"/>
    <w:rsid w:val="000E51F8"/>
    <w:rsid w:val="000E587F"/>
    <w:rsid w:val="000E5A30"/>
    <w:rsid w:val="000E5DBC"/>
    <w:rsid w:val="000E6162"/>
    <w:rsid w:val="000E66B0"/>
    <w:rsid w:val="000E6A66"/>
    <w:rsid w:val="000E7491"/>
    <w:rsid w:val="000E74D9"/>
    <w:rsid w:val="000E7838"/>
    <w:rsid w:val="000E7A06"/>
    <w:rsid w:val="000E7A0E"/>
    <w:rsid w:val="000E7E87"/>
    <w:rsid w:val="000F00C4"/>
    <w:rsid w:val="000F0A75"/>
    <w:rsid w:val="000F0AD7"/>
    <w:rsid w:val="000F0FFE"/>
    <w:rsid w:val="000F1443"/>
    <w:rsid w:val="000F149A"/>
    <w:rsid w:val="000F174B"/>
    <w:rsid w:val="000F1CEB"/>
    <w:rsid w:val="000F1EC4"/>
    <w:rsid w:val="000F2401"/>
    <w:rsid w:val="000F27DC"/>
    <w:rsid w:val="000F2D79"/>
    <w:rsid w:val="000F3C22"/>
    <w:rsid w:val="000F434F"/>
    <w:rsid w:val="000F4AA7"/>
    <w:rsid w:val="000F4C2E"/>
    <w:rsid w:val="000F5901"/>
    <w:rsid w:val="000F5935"/>
    <w:rsid w:val="000F664B"/>
    <w:rsid w:val="000F67CB"/>
    <w:rsid w:val="000F687F"/>
    <w:rsid w:val="000F7382"/>
    <w:rsid w:val="000F7864"/>
    <w:rsid w:val="00100665"/>
    <w:rsid w:val="001007DE"/>
    <w:rsid w:val="0010084D"/>
    <w:rsid w:val="00100A77"/>
    <w:rsid w:val="00100B27"/>
    <w:rsid w:val="0010124B"/>
    <w:rsid w:val="001014D6"/>
    <w:rsid w:val="00101EEE"/>
    <w:rsid w:val="001023E3"/>
    <w:rsid w:val="00102A2B"/>
    <w:rsid w:val="00102FBB"/>
    <w:rsid w:val="00102FDE"/>
    <w:rsid w:val="00103883"/>
    <w:rsid w:val="00103A8A"/>
    <w:rsid w:val="00103C78"/>
    <w:rsid w:val="00103D2D"/>
    <w:rsid w:val="001041B0"/>
    <w:rsid w:val="00104364"/>
    <w:rsid w:val="00104868"/>
    <w:rsid w:val="00105698"/>
    <w:rsid w:val="001059E5"/>
    <w:rsid w:val="00105CDD"/>
    <w:rsid w:val="00105DB0"/>
    <w:rsid w:val="00105E5B"/>
    <w:rsid w:val="00105FCD"/>
    <w:rsid w:val="0010646D"/>
    <w:rsid w:val="00106A26"/>
    <w:rsid w:val="00106CDC"/>
    <w:rsid w:val="00106F0F"/>
    <w:rsid w:val="001070D3"/>
    <w:rsid w:val="001071E2"/>
    <w:rsid w:val="00107606"/>
    <w:rsid w:val="0010783E"/>
    <w:rsid w:val="00107B8C"/>
    <w:rsid w:val="00107E14"/>
    <w:rsid w:val="00107EF3"/>
    <w:rsid w:val="0011000C"/>
    <w:rsid w:val="00110642"/>
    <w:rsid w:val="00110927"/>
    <w:rsid w:val="00110AEA"/>
    <w:rsid w:val="001112B3"/>
    <w:rsid w:val="001113CB"/>
    <w:rsid w:val="001117D3"/>
    <w:rsid w:val="001118E0"/>
    <w:rsid w:val="00111911"/>
    <w:rsid w:val="00111974"/>
    <w:rsid w:val="00111FD4"/>
    <w:rsid w:val="001122D8"/>
    <w:rsid w:val="00112E59"/>
    <w:rsid w:val="001130BA"/>
    <w:rsid w:val="001134C6"/>
    <w:rsid w:val="00113E1C"/>
    <w:rsid w:val="00114657"/>
    <w:rsid w:val="001146CE"/>
    <w:rsid w:val="001149DF"/>
    <w:rsid w:val="00114C61"/>
    <w:rsid w:val="00115702"/>
    <w:rsid w:val="001157E5"/>
    <w:rsid w:val="0011588A"/>
    <w:rsid w:val="00115BE4"/>
    <w:rsid w:val="00115E17"/>
    <w:rsid w:val="001162D0"/>
    <w:rsid w:val="00116402"/>
    <w:rsid w:val="0011659B"/>
    <w:rsid w:val="00116CB6"/>
    <w:rsid w:val="00117C4C"/>
    <w:rsid w:val="001207AB"/>
    <w:rsid w:val="00120C8E"/>
    <w:rsid w:val="00120EF7"/>
    <w:rsid w:val="0012191E"/>
    <w:rsid w:val="00121B72"/>
    <w:rsid w:val="0012295F"/>
    <w:rsid w:val="00122ABA"/>
    <w:rsid w:val="00122B74"/>
    <w:rsid w:val="00122E12"/>
    <w:rsid w:val="00123A6E"/>
    <w:rsid w:val="00123F1E"/>
    <w:rsid w:val="00124830"/>
    <w:rsid w:val="00124B51"/>
    <w:rsid w:val="001250A7"/>
    <w:rsid w:val="001258D2"/>
    <w:rsid w:val="00125BA9"/>
    <w:rsid w:val="00125C37"/>
    <w:rsid w:val="00125D98"/>
    <w:rsid w:val="00125E64"/>
    <w:rsid w:val="00125E9A"/>
    <w:rsid w:val="00126B14"/>
    <w:rsid w:val="00126DB2"/>
    <w:rsid w:val="00126F26"/>
    <w:rsid w:val="001274D7"/>
    <w:rsid w:val="0013064E"/>
    <w:rsid w:val="0013076C"/>
    <w:rsid w:val="00130E42"/>
    <w:rsid w:val="001311EE"/>
    <w:rsid w:val="001312B8"/>
    <w:rsid w:val="00131990"/>
    <w:rsid w:val="00131E71"/>
    <w:rsid w:val="001327C7"/>
    <w:rsid w:val="00132904"/>
    <w:rsid w:val="00132F1B"/>
    <w:rsid w:val="00133035"/>
    <w:rsid w:val="00133547"/>
    <w:rsid w:val="001335D4"/>
    <w:rsid w:val="00133B23"/>
    <w:rsid w:val="001346DF"/>
    <w:rsid w:val="00134872"/>
    <w:rsid w:val="00134DAD"/>
    <w:rsid w:val="00135042"/>
    <w:rsid w:val="00135340"/>
    <w:rsid w:val="00135CC9"/>
    <w:rsid w:val="00135D74"/>
    <w:rsid w:val="00135F6C"/>
    <w:rsid w:val="001364FD"/>
    <w:rsid w:val="00136B2D"/>
    <w:rsid w:val="00137093"/>
    <w:rsid w:val="00137786"/>
    <w:rsid w:val="00137AAB"/>
    <w:rsid w:val="00137B27"/>
    <w:rsid w:val="00137C93"/>
    <w:rsid w:val="00137FDF"/>
    <w:rsid w:val="00140034"/>
    <w:rsid w:val="00140183"/>
    <w:rsid w:val="00140F13"/>
    <w:rsid w:val="00141D04"/>
    <w:rsid w:val="00141D9E"/>
    <w:rsid w:val="00141E82"/>
    <w:rsid w:val="001420BD"/>
    <w:rsid w:val="001421FE"/>
    <w:rsid w:val="0014245E"/>
    <w:rsid w:val="0014298E"/>
    <w:rsid w:val="001438E1"/>
    <w:rsid w:val="001439D5"/>
    <w:rsid w:val="00143C9A"/>
    <w:rsid w:val="00144327"/>
    <w:rsid w:val="00144A21"/>
    <w:rsid w:val="00144DC2"/>
    <w:rsid w:val="00144E7A"/>
    <w:rsid w:val="001451BE"/>
    <w:rsid w:val="00145465"/>
    <w:rsid w:val="001458F7"/>
    <w:rsid w:val="00145B78"/>
    <w:rsid w:val="00145F22"/>
    <w:rsid w:val="00146069"/>
    <w:rsid w:val="00146081"/>
    <w:rsid w:val="00146C27"/>
    <w:rsid w:val="00146F40"/>
    <w:rsid w:val="001471A7"/>
    <w:rsid w:val="0014774E"/>
    <w:rsid w:val="00147A98"/>
    <w:rsid w:val="001502C8"/>
    <w:rsid w:val="001503DA"/>
    <w:rsid w:val="001507D5"/>
    <w:rsid w:val="00150830"/>
    <w:rsid w:val="00151591"/>
    <w:rsid w:val="001516DA"/>
    <w:rsid w:val="00152635"/>
    <w:rsid w:val="0015277A"/>
    <w:rsid w:val="00152AFB"/>
    <w:rsid w:val="0015359E"/>
    <w:rsid w:val="00153A14"/>
    <w:rsid w:val="001540BE"/>
    <w:rsid w:val="0015416F"/>
    <w:rsid w:val="0015453F"/>
    <w:rsid w:val="0015534D"/>
    <w:rsid w:val="00156282"/>
    <w:rsid w:val="001562F7"/>
    <w:rsid w:val="001567C0"/>
    <w:rsid w:val="0015709A"/>
    <w:rsid w:val="00157135"/>
    <w:rsid w:val="00160336"/>
    <w:rsid w:val="0016072F"/>
    <w:rsid w:val="00160E4D"/>
    <w:rsid w:val="00161125"/>
    <w:rsid w:val="0016117A"/>
    <w:rsid w:val="00161D4C"/>
    <w:rsid w:val="00161FAF"/>
    <w:rsid w:val="00162255"/>
    <w:rsid w:val="001624F7"/>
    <w:rsid w:val="001626EA"/>
    <w:rsid w:val="00162E03"/>
    <w:rsid w:val="00163457"/>
    <w:rsid w:val="00163477"/>
    <w:rsid w:val="001634D9"/>
    <w:rsid w:val="00163839"/>
    <w:rsid w:val="00163977"/>
    <w:rsid w:val="00163DDE"/>
    <w:rsid w:val="00163FD5"/>
    <w:rsid w:val="001640D9"/>
    <w:rsid w:val="00165ECD"/>
    <w:rsid w:val="001665DB"/>
    <w:rsid w:val="00166B84"/>
    <w:rsid w:val="0016723A"/>
    <w:rsid w:val="001675E6"/>
    <w:rsid w:val="00170173"/>
    <w:rsid w:val="0017042D"/>
    <w:rsid w:val="001704A6"/>
    <w:rsid w:val="001707CF"/>
    <w:rsid w:val="00170B97"/>
    <w:rsid w:val="0017112E"/>
    <w:rsid w:val="00171261"/>
    <w:rsid w:val="0017203C"/>
    <w:rsid w:val="0017273B"/>
    <w:rsid w:val="001729A6"/>
    <w:rsid w:val="00173053"/>
    <w:rsid w:val="001732DA"/>
    <w:rsid w:val="0017428E"/>
    <w:rsid w:val="001743C2"/>
    <w:rsid w:val="001746A6"/>
    <w:rsid w:val="00174AC8"/>
    <w:rsid w:val="00174C99"/>
    <w:rsid w:val="00175733"/>
    <w:rsid w:val="00175FC0"/>
    <w:rsid w:val="0017693E"/>
    <w:rsid w:val="00176961"/>
    <w:rsid w:val="00176B0D"/>
    <w:rsid w:val="00177AD1"/>
    <w:rsid w:val="00180227"/>
    <w:rsid w:val="00180384"/>
    <w:rsid w:val="00180F07"/>
    <w:rsid w:val="0018115B"/>
    <w:rsid w:val="001811BE"/>
    <w:rsid w:val="001813CA"/>
    <w:rsid w:val="0018184F"/>
    <w:rsid w:val="00181C48"/>
    <w:rsid w:val="00181F74"/>
    <w:rsid w:val="0018208C"/>
    <w:rsid w:val="001825C7"/>
    <w:rsid w:val="001827B1"/>
    <w:rsid w:val="00182BA6"/>
    <w:rsid w:val="001833F4"/>
    <w:rsid w:val="0018373F"/>
    <w:rsid w:val="001838DD"/>
    <w:rsid w:val="001839F8"/>
    <w:rsid w:val="00183C74"/>
    <w:rsid w:val="001840FC"/>
    <w:rsid w:val="001842D4"/>
    <w:rsid w:val="00185C4E"/>
    <w:rsid w:val="00185D54"/>
    <w:rsid w:val="001866A2"/>
    <w:rsid w:val="00186BB7"/>
    <w:rsid w:val="00187D50"/>
    <w:rsid w:val="001901E5"/>
    <w:rsid w:val="00190960"/>
    <w:rsid w:val="00190EC1"/>
    <w:rsid w:val="0019146D"/>
    <w:rsid w:val="0019170E"/>
    <w:rsid w:val="00191A08"/>
    <w:rsid w:val="00192A92"/>
    <w:rsid w:val="00192D2F"/>
    <w:rsid w:val="00192D4E"/>
    <w:rsid w:val="00194424"/>
    <w:rsid w:val="001947ED"/>
    <w:rsid w:val="00194B83"/>
    <w:rsid w:val="00194F32"/>
    <w:rsid w:val="00195EAD"/>
    <w:rsid w:val="00195F31"/>
    <w:rsid w:val="001961A2"/>
    <w:rsid w:val="0019643B"/>
    <w:rsid w:val="00196D8F"/>
    <w:rsid w:val="00197286"/>
    <w:rsid w:val="001973DF"/>
    <w:rsid w:val="001975B3"/>
    <w:rsid w:val="00197ABB"/>
    <w:rsid w:val="00197B0C"/>
    <w:rsid w:val="00197C95"/>
    <w:rsid w:val="001A053B"/>
    <w:rsid w:val="001A0760"/>
    <w:rsid w:val="001A0F29"/>
    <w:rsid w:val="001A1A77"/>
    <w:rsid w:val="001A26B6"/>
    <w:rsid w:val="001A2D5D"/>
    <w:rsid w:val="001A2FB0"/>
    <w:rsid w:val="001A2FD2"/>
    <w:rsid w:val="001A3047"/>
    <w:rsid w:val="001A43F5"/>
    <w:rsid w:val="001A4CD7"/>
    <w:rsid w:val="001A523C"/>
    <w:rsid w:val="001A58D2"/>
    <w:rsid w:val="001A5B93"/>
    <w:rsid w:val="001A5F48"/>
    <w:rsid w:val="001A6381"/>
    <w:rsid w:val="001A63D9"/>
    <w:rsid w:val="001A6A23"/>
    <w:rsid w:val="001A74C9"/>
    <w:rsid w:val="001A785F"/>
    <w:rsid w:val="001A7AD6"/>
    <w:rsid w:val="001A7BA0"/>
    <w:rsid w:val="001B0102"/>
    <w:rsid w:val="001B0FED"/>
    <w:rsid w:val="001B1751"/>
    <w:rsid w:val="001B1C6F"/>
    <w:rsid w:val="001B1F80"/>
    <w:rsid w:val="001B2376"/>
    <w:rsid w:val="001B3864"/>
    <w:rsid w:val="001B3BF8"/>
    <w:rsid w:val="001B4873"/>
    <w:rsid w:val="001B54E2"/>
    <w:rsid w:val="001B57BD"/>
    <w:rsid w:val="001B6D77"/>
    <w:rsid w:val="001B7185"/>
    <w:rsid w:val="001B71F4"/>
    <w:rsid w:val="001B72B2"/>
    <w:rsid w:val="001B7837"/>
    <w:rsid w:val="001B7A05"/>
    <w:rsid w:val="001B7A2B"/>
    <w:rsid w:val="001B7CDA"/>
    <w:rsid w:val="001C0004"/>
    <w:rsid w:val="001C02C2"/>
    <w:rsid w:val="001C0733"/>
    <w:rsid w:val="001C0EB5"/>
    <w:rsid w:val="001C195D"/>
    <w:rsid w:val="001C1B86"/>
    <w:rsid w:val="001C1C81"/>
    <w:rsid w:val="001C2787"/>
    <w:rsid w:val="001C34A7"/>
    <w:rsid w:val="001C3FA4"/>
    <w:rsid w:val="001C4163"/>
    <w:rsid w:val="001C4217"/>
    <w:rsid w:val="001C4394"/>
    <w:rsid w:val="001C52C8"/>
    <w:rsid w:val="001C5E6B"/>
    <w:rsid w:val="001C5EC7"/>
    <w:rsid w:val="001C624A"/>
    <w:rsid w:val="001C6B64"/>
    <w:rsid w:val="001C790E"/>
    <w:rsid w:val="001C7AD2"/>
    <w:rsid w:val="001C7BDA"/>
    <w:rsid w:val="001C7C0F"/>
    <w:rsid w:val="001D0179"/>
    <w:rsid w:val="001D01AC"/>
    <w:rsid w:val="001D0DF4"/>
    <w:rsid w:val="001D0FB9"/>
    <w:rsid w:val="001D16C6"/>
    <w:rsid w:val="001D1BCD"/>
    <w:rsid w:val="001D1E37"/>
    <w:rsid w:val="001D1E80"/>
    <w:rsid w:val="001D1FB2"/>
    <w:rsid w:val="001D238C"/>
    <w:rsid w:val="001D25C0"/>
    <w:rsid w:val="001D30A9"/>
    <w:rsid w:val="001D3348"/>
    <w:rsid w:val="001D3B6C"/>
    <w:rsid w:val="001D41F4"/>
    <w:rsid w:val="001D48DD"/>
    <w:rsid w:val="001D5DFC"/>
    <w:rsid w:val="001D612E"/>
    <w:rsid w:val="001D659C"/>
    <w:rsid w:val="001D6657"/>
    <w:rsid w:val="001D720C"/>
    <w:rsid w:val="001D7355"/>
    <w:rsid w:val="001D73C0"/>
    <w:rsid w:val="001D76CB"/>
    <w:rsid w:val="001E049A"/>
    <w:rsid w:val="001E0622"/>
    <w:rsid w:val="001E0C6D"/>
    <w:rsid w:val="001E0DA3"/>
    <w:rsid w:val="001E12D8"/>
    <w:rsid w:val="001E1B90"/>
    <w:rsid w:val="001E1C92"/>
    <w:rsid w:val="001E278E"/>
    <w:rsid w:val="001E284B"/>
    <w:rsid w:val="001E319C"/>
    <w:rsid w:val="001E3527"/>
    <w:rsid w:val="001E3B02"/>
    <w:rsid w:val="001E3EF9"/>
    <w:rsid w:val="001E5606"/>
    <w:rsid w:val="001E62EE"/>
    <w:rsid w:val="001E67D1"/>
    <w:rsid w:val="001E6A52"/>
    <w:rsid w:val="001E70EB"/>
    <w:rsid w:val="001E794C"/>
    <w:rsid w:val="001F07BA"/>
    <w:rsid w:val="001F0832"/>
    <w:rsid w:val="001F0EC0"/>
    <w:rsid w:val="001F10F9"/>
    <w:rsid w:val="001F11F0"/>
    <w:rsid w:val="001F129E"/>
    <w:rsid w:val="001F181E"/>
    <w:rsid w:val="001F18FB"/>
    <w:rsid w:val="001F1A1D"/>
    <w:rsid w:val="001F1FCF"/>
    <w:rsid w:val="001F2BB2"/>
    <w:rsid w:val="001F2BCE"/>
    <w:rsid w:val="001F3134"/>
    <w:rsid w:val="001F3896"/>
    <w:rsid w:val="001F3EF5"/>
    <w:rsid w:val="001F4281"/>
    <w:rsid w:val="001F4634"/>
    <w:rsid w:val="001F527F"/>
    <w:rsid w:val="001F54A3"/>
    <w:rsid w:val="001F5533"/>
    <w:rsid w:val="001F55EC"/>
    <w:rsid w:val="001F6086"/>
    <w:rsid w:val="001F66DC"/>
    <w:rsid w:val="001F693B"/>
    <w:rsid w:val="001F6E3B"/>
    <w:rsid w:val="001F7033"/>
    <w:rsid w:val="001F73AA"/>
    <w:rsid w:val="001F75F5"/>
    <w:rsid w:val="001F7B26"/>
    <w:rsid w:val="00200003"/>
    <w:rsid w:val="0020105C"/>
    <w:rsid w:val="002013A1"/>
    <w:rsid w:val="002023A8"/>
    <w:rsid w:val="0020295B"/>
    <w:rsid w:val="00202A3A"/>
    <w:rsid w:val="002032BB"/>
    <w:rsid w:val="002036D0"/>
    <w:rsid w:val="00203CA0"/>
    <w:rsid w:val="00203D80"/>
    <w:rsid w:val="0020418A"/>
    <w:rsid w:val="00204A84"/>
    <w:rsid w:val="00204ACC"/>
    <w:rsid w:val="0020556C"/>
    <w:rsid w:val="00205922"/>
    <w:rsid w:val="002063F8"/>
    <w:rsid w:val="00206557"/>
    <w:rsid w:val="00206703"/>
    <w:rsid w:val="00206FA4"/>
    <w:rsid w:val="00207091"/>
    <w:rsid w:val="002073BB"/>
    <w:rsid w:val="002079D0"/>
    <w:rsid w:val="00207FD9"/>
    <w:rsid w:val="0021065D"/>
    <w:rsid w:val="00210C64"/>
    <w:rsid w:val="00210D86"/>
    <w:rsid w:val="00211283"/>
    <w:rsid w:val="0021173E"/>
    <w:rsid w:val="00211C3F"/>
    <w:rsid w:val="00211D73"/>
    <w:rsid w:val="00212138"/>
    <w:rsid w:val="002124B5"/>
    <w:rsid w:val="0021260B"/>
    <w:rsid w:val="00212A47"/>
    <w:rsid w:val="00212B85"/>
    <w:rsid w:val="00212E23"/>
    <w:rsid w:val="00213024"/>
    <w:rsid w:val="0021465C"/>
    <w:rsid w:val="00214C16"/>
    <w:rsid w:val="00215B11"/>
    <w:rsid w:val="00215B43"/>
    <w:rsid w:val="002164F1"/>
    <w:rsid w:val="0021798A"/>
    <w:rsid w:val="00217A84"/>
    <w:rsid w:val="00217B5D"/>
    <w:rsid w:val="00217D51"/>
    <w:rsid w:val="00220070"/>
    <w:rsid w:val="002208F0"/>
    <w:rsid w:val="00220DCB"/>
    <w:rsid w:val="00221284"/>
    <w:rsid w:val="002225E8"/>
    <w:rsid w:val="00222F49"/>
    <w:rsid w:val="0022370D"/>
    <w:rsid w:val="00223E66"/>
    <w:rsid w:val="00224DD7"/>
    <w:rsid w:val="00225714"/>
    <w:rsid w:val="00225C3A"/>
    <w:rsid w:val="0022618D"/>
    <w:rsid w:val="00226688"/>
    <w:rsid w:val="002269B4"/>
    <w:rsid w:val="00226F06"/>
    <w:rsid w:val="00227490"/>
    <w:rsid w:val="00227A9E"/>
    <w:rsid w:val="00227B85"/>
    <w:rsid w:val="00227C4C"/>
    <w:rsid w:val="00227E8A"/>
    <w:rsid w:val="00230530"/>
    <w:rsid w:val="00230B28"/>
    <w:rsid w:val="00230FE5"/>
    <w:rsid w:val="00231BC5"/>
    <w:rsid w:val="00231F55"/>
    <w:rsid w:val="00232147"/>
    <w:rsid w:val="0023218F"/>
    <w:rsid w:val="0023242C"/>
    <w:rsid w:val="00232674"/>
    <w:rsid w:val="00232B57"/>
    <w:rsid w:val="00232D0B"/>
    <w:rsid w:val="00233036"/>
    <w:rsid w:val="002339BA"/>
    <w:rsid w:val="00233D0A"/>
    <w:rsid w:val="00234B8A"/>
    <w:rsid w:val="00234D12"/>
    <w:rsid w:val="00235193"/>
    <w:rsid w:val="002351F3"/>
    <w:rsid w:val="00235458"/>
    <w:rsid w:val="002358C4"/>
    <w:rsid w:val="00235F79"/>
    <w:rsid w:val="002364FC"/>
    <w:rsid w:val="0023669E"/>
    <w:rsid w:val="002369D4"/>
    <w:rsid w:val="0024018B"/>
    <w:rsid w:val="0024060D"/>
    <w:rsid w:val="002406FD"/>
    <w:rsid w:val="00241477"/>
    <w:rsid w:val="00241813"/>
    <w:rsid w:val="00241814"/>
    <w:rsid w:val="00242098"/>
    <w:rsid w:val="00242B14"/>
    <w:rsid w:val="00242B50"/>
    <w:rsid w:val="00243BB2"/>
    <w:rsid w:val="00243C29"/>
    <w:rsid w:val="00244258"/>
    <w:rsid w:val="00244AB6"/>
    <w:rsid w:val="00244EC9"/>
    <w:rsid w:val="00245681"/>
    <w:rsid w:val="00246671"/>
    <w:rsid w:val="00246784"/>
    <w:rsid w:val="00246875"/>
    <w:rsid w:val="00247781"/>
    <w:rsid w:val="00247971"/>
    <w:rsid w:val="0024798B"/>
    <w:rsid w:val="002505B0"/>
    <w:rsid w:val="00251035"/>
    <w:rsid w:val="0025148A"/>
    <w:rsid w:val="0025160E"/>
    <w:rsid w:val="00251896"/>
    <w:rsid w:val="00252281"/>
    <w:rsid w:val="00252E68"/>
    <w:rsid w:val="00253481"/>
    <w:rsid w:val="002536D9"/>
    <w:rsid w:val="002539AC"/>
    <w:rsid w:val="00253E47"/>
    <w:rsid w:val="002543B2"/>
    <w:rsid w:val="00254413"/>
    <w:rsid w:val="00254630"/>
    <w:rsid w:val="00255C64"/>
    <w:rsid w:val="00255F02"/>
    <w:rsid w:val="00256E27"/>
    <w:rsid w:val="00257302"/>
    <w:rsid w:val="002579A8"/>
    <w:rsid w:val="00257AC0"/>
    <w:rsid w:val="0026069F"/>
    <w:rsid w:val="00260848"/>
    <w:rsid w:val="0026097C"/>
    <w:rsid w:val="00260B6E"/>
    <w:rsid w:val="00260F72"/>
    <w:rsid w:val="00261077"/>
    <w:rsid w:val="002619E0"/>
    <w:rsid w:val="00261C7C"/>
    <w:rsid w:val="00261FB6"/>
    <w:rsid w:val="0026202A"/>
    <w:rsid w:val="00262185"/>
    <w:rsid w:val="00262577"/>
    <w:rsid w:val="0026274B"/>
    <w:rsid w:val="00262ABB"/>
    <w:rsid w:val="00263099"/>
    <w:rsid w:val="00263157"/>
    <w:rsid w:val="00263655"/>
    <w:rsid w:val="00263D39"/>
    <w:rsid w:val="00263FBE"/>
    <w:rsid w:val="00264281"/>
    <w:rsid w:val="00264335"/>
    <w:rsid w:val="0026452F"/>
    <w:rsid w:val="002649B5"/>
    <w:rsid w:val="00264BC2"/>
    <w:rsid w:val="00264E17"/>
    <w:rsid w:val="00265A37"/>
    <w:rsid w:val="00265B6C"/>
    <w:rsid w:val="002664A9"/>
    <w:rsid w:val="00266C01"/>
    <w:rsid w:val="00266D9F"/>
    <w:rsid w:val="00266DDB"/>
    <w:rsid w:val="0026724E"/>
    <w:rsid w:val="0026752B"/>
    <w:rsid w:val="00267A82"/>
    <w:rsid w:val="00267C01"/>
    <w:rsid w:val="00267DA0"/>
    <w:rsid w:val="002702EF"/>
    <w:rsid w:val="002708DC"/>
    <w:rsid w:val="00270C25"/>
    <w:rsid w:val="00270C53"/>
    <w:rsid w:val="002715A5"/>
    <w:rsid w:val="002719F2"/>
    <w:rsid w:val="00272592"/>
    <w:rsid w:val="002732A0"/>
    <w:rsid w:val="00273390"/>
    <w:rsid w:val="00274418"/>
    <w:rsid w:val="002750CB"/>
    <w:rsid w:val="002750FC"/>
    <w:rsid w:val="002752C8"/>
    <w:rsid w:val="002754C1"/>
    <w:rsid w:val="0027575C"/>
    <w:rsid w:val="00275A37"/>
    <w:rsid w:val="00275E1B"/>
    <w:rsid w:val="00276596"/>
    <w:rsid w:val="002770D4"/>
    <w:rsid w:val="002776C7"/>
    <w:rsid w:val="0028005A"/>
    <w:rsid w:val="0028060B"/>
    <w:rsid w:val="0028081C"/>
    <w:rsid w:val="002808E8"/>
    <w:rsid w:val="0028096C"/>
    <w:rsid w:val="00280B7A"/>
    <w:rsid w:val="00280C3E"/>
    <w:rsid w:val="00280D59"/>
    <w:rsid w:val="002816D4"/>
    <w:rsid w:val="00281778"/>
    <w:rsid w:val="002820B2"/>
    <w:rsid w:val="002828CB"/>
    <w:rsid w:val="00283DA7"/>
    <w:rsid w:val="0028424B"/>
    <w:rsid w:val="002843A2"/>
    <w:rsid w:val="00284BF0"/>
    <w:rsid w:val="00284C76"/>
    <w:rsid w:val="00285037"/>
    <w:rsid w:val="00285099"/>
    <w:rsid w:val="002852CB"/>
    <w:rsid w:val="002853FC"/>
    <w:rsid w:val="0028559F"/>
    <w:rsid w:val="002857FB"/>
    <w:rsid w:val="002862F8"/>
    <w:rsid w:val="00286E77"/>
    <w:rsid w:val="002878F6"/>
    <w:rsid w:val="00287E62"/>
    <w:rsid w:val="002901F5"/>
    <w:rsid w:val="0029092C"/>
    <w:rsid w:val="00290B8F"/>
    <w:rsid w:val="00290C84"/>
    <w:rsid w:val="00290D4D"/>
    <w:rsid w:val="00290EE4"/>
    <w:rsid w:val="002910F0"/>
    <w:rsid w:val="002913D3"/>
    <w:rsid w:val="00291860"/>
    <w:rsid w:val="00291D7A"/>
    <w:rsid w:val="002923A9"/>
    <w:rsid w:val="00293031"/>
    <w:rsid w:val="00293604"/>
    <w:rsid w:val="00293A09"/>
    <w:rsid w:val="00294F16"/>
    <w:rsid w:val="00296132"/>
    <w:rsid w:val="00296153"/>
    <w:rsid w:val="00297002"/>
    <w:rsid w:val="002975DF"/>
    <w:rsid w:val="00297BEF"/>
    <w:rsid w:val="00297C67"/>
    <w:rsid w:val="00297E90"/>
    <w:rsid w:val="002A0179"/>
    <w:rsid w:val="002A02E8"/>
    <w:rsid w:val="002A079B"/>
    <w:rsid w:val="002A0DAF"/>
    <w:rsid w:val="002A125B"/>
    <w:rsid w:val="002A1924"/>
    <w:rsid w:val="002A1A9B"/>
    <w:rsid w:val="002A2431"/>
    <w:rsid w:val="002A294E"/>
    <w:rsid w:val="002A302E"/>
    <w:rsid w:val="002A3045"/>
    <w:rsid w:val="002A38DD"/>
    <w:rsid w:val="002A3CED"/>
    <w:rsid w:val="002A41CC"/>
    <w:rsid w:val="002A4E6E"/>
    <w:rsid w:val="002A4F13"/>
    <w:rsid w:val="002A5062"/>
    <w:rsid w:val="002A5A71"/>
    <w:rsid w:val="002A5C8E"/>
    <w:rsid w:val="002A63AB"/>
    <w:rsid w:val="002A6F89"/>
    <w:rsid w:val="002A7E52"/>
    <w:rsid w:val="002B054E"/>
    <w:rsid w:val="002B0A8E"/>
    <w:rsid w:val="002B0C74"/>
    <w:rsid w:val="002B113D"/>
    <w:rsid w:val="002B11E8"/>
    <w:rsid w:val="002B13B5"/>
    <w:rsid w:val="002B1C73"/>
    <w:rsid w:val="002B1D37"/>
    <w:rsid w:val="002B2946"/>
    <w:rsid w:val="002B2DF6"/>
    <w:rsid w:val="002B4526"/>
    <w:rsid w:val="002B4A8B"/>
    <w:rsid w:val="002B5053"/>
    <w:rsid w:val="002B5207"/>
    <w:rsid w:val="002B539E"/>
    <w:rsid w:val="002B5D6B"/>
    <w:rsid w:val="002B60B8"/>
    <w:rsid w:val="002B61AA"/>
    <w:rsid w:val="002B66E4"/>
    <w:rsid w:val="002B687A"/>
    <w:rsid w:val="002B768F"/>
    <w:rsid w:val="002B7B3E"/>
    <w:rsid w:val="002C014A"/>
    <w:rsid w:val="002C0248"/>
    <w:rsid w:val="002C055B"/>
    <w:rsid w:val="002C0682"/>
    <w:rsid w:val="002C158E"/>
    <w:rsid w:val="002C1B33"/>
    <w:rsid w:val="002C1F7E"/>
    <w:rsid w:val="002C1F80"/>
    <w:rsid w:val="002C2098"/>
    <w:rsid w:val="002C2300"/>
    <w:rsid w:val="002C2842"/>
    <w:rsid w:val="002C29B3"/>
    <w:rsid w:val="002C29FA"/>
    <w:rsid w:val="002C31E7"/>
    <w:rsid w:val="002C3374"/>
    <w:rsid w:val="002C39D4"/>
    <w:rsid w:val="002C3E41"/>
    <w:rsid w:val="002C3F9F"/>
    <w:rsid w:val="002C4581"/>
    <w:rsid w:val="002C4719"/>
    <w:rsid w:val="002C4A61"/>
    <w:rsid w:val="002C4F4E"/>
    <w:rsid w:val="002C5F08"/>
    <w:rsid w:val="002C63B8"/>
    <w:rsid w:val="002C6734"/>
    <w:rsid w:val="002D01A5"/>
    <w:rsid w:val="002D0E8F"/>
    <w:rsid w:val="002D1915"/>
    <w:rsid w:val="002D2207"/>
    <w:rsid w:val="002D2269"/>
    <w:rsid w:val="002D2692"/>
    <w:rsid w:val="002D274C"/>
    <w:rsid w:val="002D2A9D"/>
    <w:rsid w:val="002D2B14"/>
    <w:rsid w:val="002D2BA5"/>
    <w:rsid w:val="002D38CF"/>
    <w:rsid w:val="002D6219"/>
    <w:rsid w:val="002D6428"/>
    <w:rsid w:val="002D66E9"/>
    <w:rsid w:val="002D6FF6"/>
    <w:rsid w:val="002D7656"/>
    <w:rsid w:val="002D7869"/>
    <w:rsid w:val="002D7CA5"/>
    <w:rsid w:val="002E020F"/>
    <w:rsid w:val="002E08B0"/>
    <w:rsid w:val="002E0968"/>
    <w:rsid w:val="002E15A3"/>
    <w:rsid w:val="002E172A"/>
    <w:rsid w:val="002E18B4"/>
    <w:rsid w:val="002E1B8D"/>
    <w:rsid w:val="002E1F01"/>
    <w:rsid w:val="002E319D"/>
    <w:rsid w:val="002E33CB"/>
    <w:rsid w:val="002E3AC5"/>
    <w:rsid w:val="002E434E"/>
    <w:rsid w:val="002E4504"/>
    <w:rsid w:val="002E47B6"/>
    <w:rsid w:val="002E4C0B"/>
    <w:rsid w:val="002E5761"/>
    <w:rsid w:val="002E5993"/>
    <w:rsid w:val="002E64A4"/>
    <w:rsid w:val="002F02A4"/>
    <w:rsid w:val="002F04A6"/>
    <w:rsid w:val="002F0769"/>
    <w:rsid w:val="002F1A3B"/>
    <w:rsid w:val="002F1B99"/>
    <w:rsid w:val="002F2A81"/>
    <w:rsid w:val="002F34BA"/>
    <w:rsid w:val="002F37C2"/>
    <w:rsid w:val="002F3895"/>
    <w:rsid w:val="002F3995"/>
    <w:rsid w:val="002F3F43"/>
    <w:rsid w:val="002F41BC"/>
    <w:rsid w:val="002F4264"/>
    <w:rsid w:val="002F4FBD"/>
    <w:rsid w:val="002F50EF"/>
    <w:rsid w:val="002F5BC1"/>
    <w:rsid w:val="002F638D"/>
    <w:rsid w:val="002F657C"/>
    <w:rsid w:val="002F672B"/>
    <w:rsid w:val="002F6BE5"/>
    <w:rsid w:val="002F6FE6"/>
    <w:rsid w:val="002F7189"/>
    <w:rsid w:val="002F73E1"/>
    <w:rsid w:val="002F7838"/>
    <w:rsid w:val="003002AF"/>
    <w:rsid w:val="0030092A"/>
    <w:rsid w:val="00300B80"/>
    <w:rsid w:val="00300E18"/>
    <w:rsid w:val="0030168F"/>
    <w:rsid w:val="00302677"/>
    <w:rsid w:val="003027A3"/>
    <w:rsid w:val="003028F8"/>
    <w:rsid w:val="00302B65"/>
    <w:rsid w:val="00302EFA"/>
    <w:rsid w:val="00303173"/>
    <w:rsid w:val="0030338D"/>
    <w:rsid w:val="00303CE2"/>
    <w:rsid w:val="00304028"/>
    <w:rsid w:val="00304222"/>
    <w:rsid w:val="00305342"/>
    <w:rsid w:val="003056CD"/>
    <w:rsid w:val="00306618"/>
    <w:rsid w:val="00306811"/>
    <w:rsid w:val="00306CFE"/>
    <w:rsid w:val="00307832"/>
    <w:rsid w:val="003078EA"/>
    <w:rsid w:val="00307B68"/>
    <w:rsid w:val="00307B7F"/>
    <w:rsid w:val="00307D1C"/>
    <w:rsid w:val="003104B1"/>
    <w:rsid w:val="00310CDB"/>
    <w:rsid w:val="00310D9E"/>
    <w:rsid w:val="00311A64"/>
    <w:rsid w:val="00311B47"/>
    <w:rsid w:val="00311C3D"/>
    <w:rsid w:val="00311D19"/>
    <w:rsid w:val="00311D33"/>
    <w:rsid w:val="00311D73"/>
    <w:rsid w:val="00312059"/>
    <w:rsid w:val="00313524"/>
    <w:rsid w:val="00314529"/>
    <w:rsid w:val="00314612"/>
    <w:rsid w:val="00314CF6"/>
    <w:rsid w:val="00314EDE"/>
    <w:rsid w:val="003150B9"/>
    <w:rsid w:val="0031579E"/>
    <w:rsid w:val="00315AD7"/>
    <w:rsid w:val="0031610A"/>
    <w:rsid w:val="00316439"/>
    <w:rsid w:val="00316B5F"/>
    <w:rsid w:val="00316B71"/>
    <w:rsid w:val="00316D54"/>
    <w:rsid w:val="00316F1C"/>
    <w:rsid w:val="00316FC7"/>
    <w:rsid w:val="0031725F"/>
    <w:rsid w:val="003174A8"/>
    <w:rsid w:val="00317A30"/>
    <w:rsid w:val="00317CB6"/>
    <w:rsid w:val="0032003C"/>
    <w:rsid w:val="0032019D"/>
    <w:rsid w:val="003205D0"/>
    <w:rsid w:val="00320642"/>
    <w:rsid w:val="00320684"/>
    <w:rsid w:val="00320ADE"/>
    <w:rsid w:val="00321F99"/>
    <w:rsid w:val="00322DEA"/>
    <w:rsid w:val="003236C0"/>
    <w:rsid w:val="00323995"/>
    <w:rsid w:val="0032414D"/>
    <w:rsid w:val="003245CE"/>
    <w:rsid w:val="003255D2"/>
    <w:rsid w:val="00325821"/>
    <w:rsid w:val="0032684C"/>
    <w:rsid w:val="00326AED"/>
    <w:rsid w:val="00326E09"/>
    <w:rsid w:val="00326FB7"/>
    <w:rsid w:val="003273F9"/>
    <w:rsid w:val="00327801"/>
    <w:rsid w:val="00327F03"/>
    <w:rsid w:val="00327FEA"/>
    <w:rsid w:val="00331814"/>
    <w:rsid w:val="00331D15"/>
    <w:rsid w:val="0033201A"/>
    <w:rsid w:val="00332132"/>
    <w:rsid w:val="003323E8"/>
    <w:rsid w:val="00332684"/>
    <w:rsid w:val="003327DC"/>
    <w:rsid w:val="0033286E"/>
    <w:rsid w:val="00332EB1"/>
    <w:rsid w:val="00332ECD"/>
    <w:rsid w:val="00332F8C"/>
    <w:rsid w:val="003335AF"/>
    <w:rsid w:val="003338FC"/>
    <w:rsid w:val="00333ECE"/>
    <w:rsid w:val="00334068"/>
    <w:rsid w:val="003347F8"/>
    <w:rsid w:val="0033495C"/>
    <w:rsid w:val="0033533D"/>
    <w:rsid w:val="00335489"/>
    <w:rsid w:val="00335544"/>
    <w:rsid w:val="00335CF4"/>
    <w:rsid w:val="00335F42"/>
    <w:rsid w:val="00335F57"/>
    <w:rsid w:val="00336132"/>
    <w:rsid w:val="00336354"/>
    <w:rsid w:val="0033671A"/>
    <w:rsid w:val="00336794"/>
    <w:rsid w:val="003370E5"/>
    <w:rsid w:val="0033731F"/>
    <w:rsid w:val="00337448"/>
    <w:rsid w:val="0033759A"/>
    <w:rsid w:val="00337AFB"/>
    <w:rsid w:val="0034004B"/>
    <w:rsid w:val="0034042B"/>
    <w:rsid w:val="003405E9"/>
    <w:rsid w:val="00340BD9"/>
    <w:rsid w:val="003418BF"/>
    <w:rsid w:val="00341BA3"/>
    <w:rsid w:val="00343A85"/>
    <w:rsid w:val="00343D4B"/>
    <w:rsid w:val="00343FB6"/>
    <w:rsid w:val="00344825"/>
    <w:rsid w:val="00344989"/>
    <w:rsid w:val="00344B3B"/>
    <w:rsid w:val="00345004"/>
    <w:rsid w:val="00345493"/>
    <w:rsid w:val="00346DD3"/>
    <w:rsid w:val="003479F5"/>
    <w:rsid w:val="00347A9D"/>
    <w:rsid w:val="00350021"/>
    <w:rsid w:val="00350B61"/>
    <w:rsid w:val="00350CF5"/>
    <w:rsid w:val="00350E25"/>
    <w:rsid w:val="00351040"/>
    <w:rsid w:val="00351481"/>
    <w:rsid w:val="0035154F"/>
    <w:rsid w:val="0035168D"/>
    <w:rsid w:val="003529A9"/>
    <w:rsid w:val="0035324A"/>
    <w:rsid w:val="00353B7C"/>
    <w:rsid w:val="00354C19"/>
    <w:rsid w:val="00354CDA"/>
    <w:rsid w:val="00354E27"/>
    <w:rsid w:val="00355274"/>
    <w:rsid w:val="00355529"/>
    <w:rsid w:val="00355631"/>
    <w:rsid w:val="003561F3"/>
    <w:rsid w:val="00356AD8"/>
    <w:rsid w:val="00357063"/>
    <w:rsid w:val="003575E3"/>
    <w:rsid w:val="00357A87"/>
    <w:rsid w:val="00357C5A"/>
    <w:rsid w:val="00361320"/>
    <w:rsid w:val="003613C0"/>
    <w:rsid w:val="0036188E"/>
    <w:rsid w:val="00361B04"/>
    <w:rsid w:val="00361DC2"/>
    <w:rsid w:val="00362173"/>
    <w:rsid w:val="0036246A"/>
    <w:rsid w:val="00362FBE"/>
    <w:rsid w:val="003635AB"/>
    <w:rsid w:val="00363664"/>
    <w:rsid w:val="00363A62"/>
    <w:rsid w:val="00363E82"/>
    <w:rsid w:val="0036417D"/>
    <w:rsid w:val="00364262"/>
    <w:rsid w:val="0036444F"/>
    <w:rsid w:val="0036457C"/>
    <w:rsid w:val="00364A64"/>
    <w:rsid w:val="0036731C"/>
    <w:rsid w:val="0037047A"/>
    <w:rsid w:val="00370703"/>
    <w:rsid w:val="00370859"/>
    <w:rsid w:val="00370B0B"/>
    <w:rsid w:val="00370F15"/>
    <w:rsid w:val="003719FD"/>
    <w:rsid w:val="00371DD3"/>
    <w:rsid w:val="00371F48"/>
    <w:rsid w:val="0037203D"/>
    <w:rsid w:val="003720CC"/>
    <w:rsid w:val="00372DDE"/>
    <w:rsid w:val="003731D1"/>
    <w:rsid w:val="0037322E"/>
    <w:rsid w:val="00374961"/>
    <w:rsid w:val="00374968"/>
    <w:rsid w:val="0037541E"/>
    <w:rsid w:val="0037568C"/>
    <w:rsid w:val="00375B0E"/>
    <w:rsid w:val="00376297"/>
    <w:rsid w:val="003762C6"/>
    <w:rsid w:val="00376312"/>
    <w:rsid w:val="00376A3B"/>
    <w:rsid w:val="00376DB0"/>
    <w:rsid w:val="00376F6F"/>
    <w:rsid w:val="00376FF2"/>
    <w:rsid w:val="00380CBE"/>
    <w:rsid w:val="0038155E"/>
    <w:rsid w:val="003816E5"/>
    <w:rsid w:val="00381BC0"/>
    <w:rsid w:val="00381ED5"/>
    <w:rsid w:val="0038216A"/>
    <w:rsid w:val="003823E8"/>
    <w:rsid w:val="0038326C"/>
    <w:rsid w:val="003839C9"/>
    <w:rsid w:val="00383AE6"/>
    <w:rsid w:val="00383BEE"/>
    <w:rsid w:val="00383D65"/>
    <w:rsid w:val="00384050"/>
    <w:rsid w:val="00384088"/>
    <w:rsid w:val="003847AD"/>
    <w:rsid w:val="0038481D"/>
    <w:rsid w:val="0038558A"/>
    <w:rsid w:val="00385803"/>
    <w:rsid w:val="00385D85"/>
    <w:rsid w:val="003863C7"/>
    <w:rsid w:val="00386763"/>
    <w:rsid w:val="00386B46"/>
    <w:rsid w:val="003872C8"/>
    <w:rsid w:val="0038795B"/>
    <w:rsid w:val="00387A8D"/>
    <w:rsid w:val="0039011C"/>
    <w:rsid w:val="00391206"/>
    <w:rsid w:val="0039158F"/>
    <w:rsid w:val="00392073"/>
    <w:rsid w:val="0039211D"/>
    <w:rsid w:val="0039253E"/>
    <w:rsid w:val="0039258E"/>
    <w:rsid w:val="00392AA9"/>
    <w:rsid w:val="00393884"/>
    <w:rsid w:val="00393A17"/>
    <w:rsid w:val="00393DB4"/>
    <w:rsid w:val="0039410F"/>
    <w:rsid w:val="00394698"/>
    <w:rsid w:val="00394714"/>
    <w:rsid w:val="003947F5"/>
    <w:rsid w:val="00395B3C"/>
    <w:rsid w:val="00395E0B"/>
    <w:rsid w:val="003962C6"/>
    <w:rsid w:val="003962FA"/>
    <w:rsid w:val="003967E3"/>
    <w:rsid w:val="0039774D"/>
    <w:rsid w:val="003A0AD0"/>
    <w:rsid w:val="003A0B23"/>
    <w:rsid w:val="003A0E20"/>
    <w:rsid w:val="003A1C44"/>
    <w:rsid w:val="003A2E62"/>
    <w:rsid w:val="003A312C"/>
    <w:rsid w:val="003A312E"/>
    <w:rsid w:val="003A3518"/>
    <w:rsid w:val="003A3ABF"/>
    <w:rsid w:val="003A3D72"/>
    <w:rsid w:val="003A401A"/>
    <w:rsid w:val="003A4BD8"/>
    <w:rsid w:val="003A4C88"/>
    <w:rsid w:val="003A50A3"/>
    <w:rsid w:val="003A5517"/>
    <w:rsid w:val="003A6034"/>
    <w:rsid w:val="003A659C"/>
    <w:rsid w:val="003A66E0"/>
    <w:rsid w:val="003A699B"/>
    <w:rsid w:val="003A6EBD"/>
    <w:rsid w:val="003A71FD"/>
    <w:rsid w:val="003A720D"/>
    <w:rsid w:val="003A72C7"/>
    <w:rsid w:val="003B01CD"/>
    <w:rsid w:val="003B038F"/>
    <w:rsid w:val="003B05E1"/>
    <w:rsid w:val="003B0B14"/>
    <w:rsid w:val="003B0BB7"/>
    <w:rsid w:val="003B0CCD"/>
    <w:rsid w:val="003B131B"/>
    <w:rsid w:val="003B183F"/>
    <w:rsid w:val="003B2409"/>
    <w:rsid w:val="003B2590"/>
    <w:rsid w:val="003B2725"/>
    <w:rsid w:val="003B28DD"/>
    <w:rsid w:val="003B2EA7"/>
    <w:rsid w:val="003B2FCA"/>
    <w:rsid w:val="003B2FD2"/>
    <w:rsid w:val="003B336A"/>
    <w:rsid w:val="003B3872"/>
    <w:rsid w:val="003B3EC9"/>
    <w:rsid w:val="003B4A00"/>
    <w:rsid w:val="003B4D26"/>
    <w:rsid w:val="003B5059"/>
    <w:rsid w:val="003B56A3"/>
    <w:rsid w:val="003B6185"/>
    <w:rsid w:val="003B62B7"/>
    <w:rsid w:val="003B64E1"/>
    <w:rsid w:val="003B6747"/>
    <w:rsid w:val="003B67B6"/>
    <w:rsid w:val="003B6FD6"/>
    <w:rsid w:val="003B7F7B"/>
    <w:rsid w:val="003C0404"/>
    <w:rsid w:val="003C07F6"/>
    <w:rsid w:val="003C0821"/>
    <w:rsid w:val="003C08E0"/>
    <w:rsid w:val="003C0CFD"/>
    <w:rsid w:val="003C0F69"/>
    <w:rsid w:val="003C12A1"/>
    <w:rsid w:val="003C19A2"/>
    <w:rsid w:val="003C19A5"/>
    <w:rsid w:val="003C23C5"/>
    <w:rsid w:val="003C251A"/>
    <w:rsid w:val="003C2744"/>
    <w:rsid w:val="003C2DE0"/>
    <w:rsid w:val="003C301F"/>
    <w:rsid w:val="003C39F5"/>
    <w:rsid w:val="003C3D61"/>
    <w:rsid w:val="003C428B"/>
    <w:rsid w:val="003C4E4A"/>
    <w:rsid w:val="003C50FA"/>
    <w:rsid w:val="003C51EA"/>
    <w:rsid w:val="003C5521"/>
    <w:rsid w:val="003C5780"/>
    <w:rsid w:val="003C6186"/>
    <w:rsid w:val="003C624E"/>
    <w:rsid w:val="003C69A9"/>
    <w:rsid w:val="003C6A74"/>
    <w:rsid w:val="003C731F"/>
    <w:rsid w:val="003C773F"/>
    <w:rsid w:val="003C7796"/>
    <w:rsid w:val="003D08AB"/>
    <w:rsid w:val="003D0FED"/>
    <w:rsid w:val="003D182B"/>
    <w:rsid w:val="003D1871"/>
    <w:rsid w:val="003D19DB"/>
    <w:rsid w:val="003D296C"/>
    <w:rsid w:val="003D2DF1"/>
    <w:rsid w:val="003D2E40"/>
    <w:rsid w:val="003D4447"/>
    <w:rsid w:val="003D44AE"/>
    <w:rsid w:val="003D46E5"/>
    <w:rsid w:val="003D4B7D"/>
    <w:rsid w:val="003D4B8C"/>
    <w:rsid w:val="003D4E93"/>
    <w:rsid w:val="003D5FB7"/>
    <w:rsid w:val="003D5FC1"/>
    <w:rsid w:val="003D6094"/>
    <w:rsid w:val="003D6376"/>
    <w:rsid w:val="003D72F8"/>
    <w:rsid w:val="003D7798"/>
    <w:rsid w:val="003E090B"/>
    <w:rsid w:val="003E0B48"/>
    <w:rsid w:val="003E0FD3"/>
    <w:rsid w:val="003E1DF7"/>
    <w:rsid w:val="003E20A9"/>
    <w:rsid w:val="003E227D"/>
    <w:rsid w:val="003E28D5"/>
    <w:rsid w:val="003E28E9"/>
    <w:rsid w:val="003E2922"/>
    <w:rsid w:val="003E2ECB"/>
    <w:rsid w:val="003E3262"/>
    <w:rsid w:val="003E3308"/>
    <w:rsid w:val="003E3939"/>
    <w:rsid w:val="003E3F4C"/>
    <w:rsid w:val="003E4A80"/>
    <w:rsid w:val="003E4C50"/>
    <w:rsid w:val="003E4CC7"/>
    <w:rsid w:val="003E4EC3"/>
    <w:rsid w:val="003E5212"/>
    <w:rsid w:val="003E5C4E"/>
    <w:rsid w:val="003E60FF"/>
    <w:rsid w:val="003E63C9"/>
    <w:rsid w:val="003E6AA0"/>
    <w:rsid w:val="003E7161"/>
    <w:rsid w:val="003E7B0A"/>
    <w:rsid w:val="003F0410"/>
    <w:rsid w:val="003F0AD7"/>
    <w:rsid w:val="003F0F43"/>
    <w:rsid w:val="003F101D"/>
    <w:rsid w:val="003F1158"/>
    <w:rsid w:val="003F14DD"/>
    <w:rsid w:val="003F169C"/>
    <w:rsid w:val="003F2286"/>
    <w:rsid w:val="003F2354"/>
    <w:rsid w:val="003F2E6D"/>
    <w:rsid w:val="003F39EE"/>
    <w:rsid w:val="003F3A99"/>
    <w:rsid w:val="003F3B43"/>
    <w:rsid w:val="003F3F43"/>
    <w:rsid w:val="003F4D0A"/>
    <w:rsid w:val="003F4DB9"/>
    <w:rsid w:val="003F50F7"/>
    <w:rsid w:val="003F52CD"/>
    <w:rsid w:val="003F52E4"/>
    <w:rsid w:val="003F57E2"/>
    <w:rsid w:val="003F582C"/>
    <w:rsid w:val="003F5A9C"/>
    <w:rsid w:val="003F5BD4"/>
    <w:rsid w:val="003F5CAD"/>
    <w:rsid w:val="003F5F91"/>
    <w:rsid w:val="003F6013"/>
    <w:rsid w:val="003F6D3C"/>
    <w:rsid w:val="003F7AEF"/>
    <w:rsid w:val="003F7C31"/>
    <w:rsid w:val="0040019D"/>
    <w:rsid w:val="00400478"/>
    <w:rsid w:val="004007D8"/>
    <w:rsid w:val="00400B2A"/>
    <w:rsid w:val="00400C6F"/>
    <w:rsid w:val="00401276"/>
    <w:rsid w:val="00401C7C"/>
    <w:rsid w:val="00402058"/>
    <w:rsid w:val="00402707"/>
    <w:rsid w:val="00402794"/>
    <w:rsid w:val="00402D05"/>
    <w:rsid w:val="004041DD"/>
    <w:rsid w:val="00404D36"/>
    <w:rsid w:val="00404EF6"/>
    <w:rsid w:val="00405BAE"/>
    <w:rsid w:val="004067F3"/>
    <w:rsid w:val="00406992"/>
    <w:rsid w:val="0040751E"/>
    <w:rsid w:val="00407653"/>
    <w:rsid w:val="00407B42"/>
    <w:rsid w:val="00407B6F"/>
    <w:rsid w:val="00407C8C"/>
    <w:rsid w:val="00407F84"/>
    <w:rsid w:val="00410A3F"/>
    <w:rsid w:val="00410A9E"/>
    <w:rsid w:val="00410C46"/>
    <w:rsid w:val="004117B8"/>
    <w:rsid w:val="00411882"/>
    <w:rsid w:val="00411E7D"/>
    <w:rsid w:val="00411ED8"/>
    <w:rsid w:val="0041221A"/>
    <w:rsid w:val="0041255C"/>
    <w:rsid w:val="00412B4A"/>
    <w:rsid w:val="00412FE1"/>
    <w:rsid w:val="00413360"/>
    <w:rsid w:val="00413719"/>
    <w:rsid w:val="00413A93"/>
    <w:rsid w:val="00413BFA"/>
    <w:rsid w:val="00413CA6"/>
    <w:rsid w:val="00413F32"/>
    <w:rsid w:val="00414BEB"/>
    <w:rsid w:val="00415814"/>
    <w:rsid w:val="00415859"/>
    <w:rsid w:val="00415C13"/>
    <w:rsid w:val="00415DF6"/>
    <w:rsid w:val="004162C2"/>
    <w:rsid w:val="0041646E"/>
    <w:rsid w:val="004166E1"/>
    <w:rsid w:val="00417AAC"/>
    <w:rsid w:val="00417BF0"/>
    <w:rsid w:val="00417CEB"/>
    <w:rsid w:val="0042014C"/>
    <w:rsid w:val="0042041C"/>
    <w:rsid w:val="0042191D"/>
    <w:rsid w:val="0042210B"/>
    <w:rsid w:val="00422E92"/>
    <w:rsid w:val="004232F5"/>
    <w:rsid w:val="004236AC"/>
    <w:rsid w:val="00423D3C"/>
    <w:rsid w:val="004247E0"/>
    <w:rsid w:val="00424CA9"/>
    <w:rsid w:val="00425E03"/>
    <w:rsid w:val="00426B91"/>
    <w:rsid w:val="004276E2"/>
    <w:rsid w:val="00427B92"/>
    <w:rsid w:val="00427F5B"/>
    <w:rsid w:val="004306F1"/>
    <w:rsid w:val="004307EC"/>
    <w:rsid w:val="004309AF"/>
    <w:rsid w:val="00430F2A"/>
    <w:rsid w:val="004313C9"/>
    <w:rsid w:val="004316F7"/>
    <w:rsid w:val="004318C5"/>
    <w:rsid w:val="0043191F"/>
    <w:rsid w:val="00431D63"/>
    <w:rsid w:val="00431E29"/>
    <w:rsid w:val="00431E32"/>
    <w:rsid w:val="004324DB"/>
    <w:rsid w:val="00432A22"/>
    <w:rsid w:val="00432D59"/>
    <w:rsid w:val="00433295"/>
    <w:rsid w:val="00433430"/>
    <w:rsid w:val="00433AD0"/>
    <w:rsid w:val="00433F1C"/>
    <w:rsid w:val="00434414"/>
    <w:rsid w:val="0043477B"/>
    <w:rsid w:val="004348A0"/>
    <w:rsid w:val="00436B0A"/>
    <w:rsid w:val="00436D05"/>
    <w:rsid w:val="00436F07"/>
    <w:rsid w:val="0043723B"/>
    <w:rsid w:val="00437411"/>
    <w:rsid w:val="004374E0"/>
    <w:rsid w:val="00437941"/>
    <w:rsid w:val="00437CF7"/>
    <w:rsid w:val="00437F1F"/>
    <w:rsid w:val="00437F8F"/>
    <w:rsid w:val="00437FA6"/>
    <w:rsid w:val="0044086F"/>
    <w:rsid w:val="00440B21"/>
    <w:rsid w:val="00440CC1"/>
    <w:rsid w:val="00440E8B"/>
    <w:rsid w:val="00441431"/>
    <w:rsid w:val="0044158E"/>
    <w:rsid w:val="00441A06"/>
    <w:rsid w:val="0044210C"/>
    <w:rsid w:val="00442287"/>
    <w:rsid w:val="004431C8"/>
    <w:rsid w:val="004434D0"/>
    <w:rsid w:val="0044353B"/>
    <w:rsid w:val="0044396A"/>
    <w:rsid w:val="00443B5C"/>
    <w:rsid w:val="004442E3"/>
    <w:rsid w:val="00444A1F"/>
    <w:rsid w:val="00445A00"/>
    <w:rsid w:val="00445AD8"/>
    <w:rsid w:val="00445BF6"/>
    <w:rsid w:val="004461BA"/>
    <w:rsid w:val="0044634F"/>
    <w:rsid w:val="004465B3"/>
    <w:rsid w:val="0044676B"/>
    <w:rsid w:val="00446A71"/>
    <w:rsid w:val="00447069"/>
    <w:rsid w:val="00447C1A"/>
    <w:rsid w:val="0045143F"/>
    <w:rsid w:val="00451925"/>
    <w:rsid w:val="00451A83"/>
    <w:rsid w:val="00451FF5"/>
    <w:rsid w:val="004524FE"/>
    <w:rsid w:val="004526AB"/>
    <w:rsid w:val="0045271A"/>
    <w:rsid w:val="00452854"/>
    <w:rsid w:val="00452AA3"/>
    <w:rsid w:val="004530A0"/>
    <w:rsid w:val="00453387"/>
    <w:rsid w:val="004535E5"/>
    <w:rsid w:val="00453626"/>
    <w:rsid w:val="00453D67"/>
    <w:rsid w:val="00453E9D"/>
    <w:rsid w:val="00454D0A"/>
    <w:rsid w:val="00454D13"/>
    <w:rsid w:val="00454D8F"/>
    <w:rsid w:val="00456193"/>
    <w:rsid w:val="004563E4"/>
    <w:rsid w:val="00456D66"/>
    <w:rsid w:val="00457005"/>
    <w:rsid w:val="0045730A"/>
    <w:rsid w:val="004576FD"/>
    <w:rsid w:val="00460031"/>
    <w:rsid w:val="004608F6"/>
    <w:rsid w:val="00460B4E"/>
    <w:rsid w:val="00460BB8"/>
    <w:rsid w:val="00460F4A"/>
    <w:rsid w:val="0046138D"/>
    <w:rsid w:val="00461C72"/>
    <w:rsid w:val="00461D1D"/>
    <w:rsid w:val="00461DEB"/>
    <w:rsid w:val="00462A99"/>
    <w:rsid w:val="00462FBF"/>
    <w:rsid w:val="00464176"/>
    <w:rsid w:val="0046482C"/>
    <w:rsid w:val="00465039"/>
    <w:rsid w:val="004651EC"/>
    <w:rsid w:val="004654B8"/>
    <w:rsid w:val="004655C0"/>
    <w:rsid w:val="00465B57"/>
    <w:rsid w:val="00465EE9"/>
    <w:rsid w:val="004660F2"/>
    <w:rsid w:val="00466B4A"/>
    <w:rsid w:val="00466D63"/>
    <w:rsid w:val="00466F48"/>
    <w:rsid w:val="0046724D"/>
    <w:rsid w:val="0046731F"/>
    <w:rsid w:val="00467353"/>
    <w:rsid w:val="00467389"/>
    <w:rsid w:val="00470055"/>
    <w:rsid w:val="0047029D"/>
    <w:rsid w:val="004704A4"/>
    <w:rsid w:val="00470A18"/>
    <w:rsid w:val="00470DCE"/>
    <w:rsid w:val="00470F3A"/>
    <w:rsid w:val="004710CA"/>
    <w:rsid w:val="00471822"/>
    <w:rsid w:val="00471D6B"/>
    <w:rsid w:val="00472249"/>
    <w:rsid w:val="00473B05"/>
    <w:rsid w:val="00473CF8"/>
    <w:rsid w:val="00473E67"/>
    <w:rsid w:val="004745C6"/>
    <w:rsid w:val="00474ACB"/>
    <w:rsid w:val="00474DD6"/>
    <w:rsid w:val="004757BA"/>
    <w:rsid w:val="0047580C"/>
    <w:rsid w:val="00475891"/>
    <w:rsid w:val="004758A6"/>
    <w:rsid w:val="004758C1"/>
    <w:rsid w:val="004768D9"/>
    <w:rsid w:val="00476988"/>
    <w:rsid w:val="00476FEA"/>
    <w:rsid w:val="00477661"/>
    <w:rsid w:val="00477B4F"/>
    <w:rsid w:val="00477DB4"/>
    <w:rsid w:val="00477E4D"/>
    <w:rsid w:val="004800BB"/>
    <w:rsid w:val="0048035C"/>
    <w:rsid w:val="0048039A"/>
    <w:rsid w:val="00480C65"/>
    <w:rsid w:val="00480F5D"/>
    <w:rsid w:val="00481019"/>
    <w:rsid w:val="00481027"/>
    <w:rsid w:val="0048181A"/>
    <w:rsid w:val="00481A2A"/>
    <w:rsid w:val="00481D09"/>
    <w:rsid w:val="00481D31"/>
    <w:rsid w:val="00481D83"/>
    <w:rsid w:val="00481E67"/>
    <w:rsid w:val="00482077"/>
    <w:rsid w:val="00482176"/>
    <w:rsid w:val="0048239D"/>
    <w:rsid w:val="00482A4F"/>
    <w:rsid w:val="00482F69"/>
    <w:rsid w:val="00483804"/>
    <w:rsid w:val="00484BB7"/>
    <w:rsid w:val="004851AC"/>
    <w:rsid w:val="004855BB"/>
    <w:rsid w:val="00485E0E"/>
    <w:rsid w:val="00486347"/>
    <w:rsid w:val="004872B8"/>
    <w:rsid w:val="0048733F"/>
    <w:rsid w:val="004903E7"/>
    <w:rsid w:val="004918AC"/>
    <w:rsid w:val="00492391"/>
    <w:rsid w:val="004923A4"/>
    <w:rsid w:val="00492798"/>
    <w:rsid w:val="00492B2D"/>
    <w:rsid w:val="00493516"/>
    <w:rsid w:val="004936C3"/>
    <w:rsid w:val="0049378F"/>
    <w:rsid w:val="00493B09"/>
    <w:rsid w:val="004944BB"/>
    <w:rsid w:val="004950FB"/>
    <w:rsid w:val="00495215"/>
    <w:rsid w:val="00495694"/>
    <w:rsid w:val="004957C2"/>
    <w:rsid w:val="004962EF"/>
    <w:rsid w:val="00496442"/>
    <w:rsid w:val="00496694"/>
    <w:rsid w:val="00496E9F"/>
    <w:rsid w:val="0049750C"/>
    <w:rsid w:val="00497B87"/>
    <w:rsid w:val="004A0291"/>
    <w:rsid w:val="004A11A4"/>
    <w:rsid w:val="004A176E"/>
    <w:rsid w:val="004A1B86"/>
    <w:rsid w:val="004A1CEE"/>
    <w:rsid w:val="004A25B3"/>
    <w:rsid w:val="004A30AC"/>
    <w:rsid w:val="004A3469"/>
    <w:rsid w:val="004A3826"/>
    <w:rsid w:val="004A3844"/>
    <w:rsid w:val="004A3A93"/>
    <w:rsid w:val="004A3D2E"/>
    <w:rsid w:val="004A3F3C"/>
    <w:rsid w:val="004A44EC"/>
    <w:rsid w:val="004A4C85"/>
    <w:rsid w:val="004A5242"/>
    <w:rsid w:val="004A52FE"/>
    <w:rsid w:val="004A5B0D"/>
    <w:rsid w:val="004A5C49"/>
    <w:rsid w:val="004A6AB3"/>
    <w:rsid w:val="004A6F1D"/>
    <w:rsid w:val="004A7077"/>
    <w:rsid w:val="004A79D9"/>
    <w:rsid w:val="004B028E"/>
    <w:rsid w:val="004B0603"/>
    <w:rsid w:val="004B1043"/>
    <w:rsid w:val="004B10F4"/>
    <w:rsid w:val="004B14A4"/>
    <w:rsid w:val="004B167A"/>
    <w:rsid w:val="004B188F"/>
    <w:rsid w:val="004B2475"/>
    <w:rsid w:val="004B3373"/>
    <w:rsid w:val="004B3494"/>
    <w:rsid w:val="004B3F3D"/>
    <w:rsid w:val="004B4201"/>
    <w:rsid w:val="004B4BD1"/>
    <w:rsid w:val="004B5B36"/>
    <w:rsid w:val="004B5FB6"/>
    <w:rsid w:val="004B665F"/>
    <w:rsid w:val="004B68DA"/>
    <w:rsid w:val="004B6D17"/>
    <w:rsid w:val="004B6D80"/>
    <w:rsid w:val="004B79AC"/>
    <w:rsid w:val="004B79CF"/>
    <w:rsid w:val="004B7F23"/>
    <w:rsid w:val="004C0043"/>
    <w:rsid w:val="004C0364"/>
    <w:rsid w:val="004C05EA"/>
    <w:rsid w:val="004C0DA3"/>
    <w:rsid w:val="004C15E4"/>
    <w:rsid w:val="004C16DD"/>
    <w:rsid w:val="004C18B3"/>
    <w:rsid w:val="004C1F04"/>
    <w:rsid w:val="004C2677"/>
    <w:rsid w:val="004C278B"/>
    <w:rsid w:val="004C2AE3"/>
    <w:rsid w:val="004C2B28"/>
    <w:rsid w:val="004C3048"/>
    <w:rsid w:val="004C3280"/>
    <w:rsid w:val="004C39A5"/>
    <w:rsid w:val="004C48C2"/>
    <w:rsid w:val="004C49B6"/>
    <w:rsid w:val="004C4A13"/>
    <w:rsid w:val="004C4A1E"/>
    <w:rsid w:val="004C557B"/>
    <w:rsid w:val="004C698F"/>
    <w:rsid w:val="004C71E8"/>
    <w:rsid w:val="004C760C"/>
    <w:rsid w:val="004C77D4"/>
    <w:rsid w:val="004C7F8A"/>
    <w:rsid w:val="004D039A"/>
    <w:rsid w:val="004D0524"/>
    <w:rsid w:val="004D05B6"/>
    <w:rsid w:val="004D0DF5"/>
    <w:rsid w:val="004D125F"/>
    <w:rsid w:val="004D1E01"/>
    <w:rsid w:val="004D20DE"/>
    <w:rsid w:val="004D268C"/>
    <w:rsid w:val="004D38C4"/>
    <w:rsid w:val="004D3A2F"/>
    <w:rsid w:val="004D40BE"/>
    <w:rsid w:val="004D4484"/>
    <w:rsid w:val="004D4677"/>
    <w:rsid w:val="004D4973"/>
    <w:rsid w:val="004D62EB"/>
    <w:rsid w:val="004D695F"/>
    <w:rsid w:val="004D6FCB"/>
    <w:rsid w:val="004D728E"/>
    <w:rsid w:val="004D72B6"/>
    <w:rsid w:val="004D7303"/>
    <w:rsid w:val="004D73D8"/>
    <w:rsid w:val="004D7A18"/>
    <w:rsid w:val="004D7C3D"/>
    <w:rsid w:val="004D7D95"/>
    <w:rsid w:val="004E047E"/>
    <w:rsid w:val="004E0C5F"/>
    <w:rsid w:val="004E1C4D"/>
    <w:rsid w:val="004E29D9"/>
    <w:rsid w:val="004E2BAC"/>
    <w:rsid w:val="004E2EE9"/>
    <w:rsid w:val="004E312A"/>
    <w:rsid w:val="004E4973"/>
    <w:rsid w:val="004E497D"/>
    <w:rsid w:val="004E49FD"/>
    <w:rsid w:val="004E4AAA"/>
    <w:rsid w:val="004E519D"/>
    <w:rsid w:val="004E558F"/>
    <w:rsid w:val="004E60D6"/>
    <w:rsid w:val="004E66F3"/>
    <w:rsid w:val="004E6902"/>
    <w:rsid w:val="004E7CC0"/>
    <w:rsid w:val="004F060B"/>
    <w:rsid w:val="004F176C"/>
    <w:rsid w:val="004F19EC"/>
    <w:rsid w:val="004F1D5A"/>
    <w:rsid w:val="004F1F1E"/>
    <w:rsid w:val="004F2009"/>
    <w:rsid w:val="004F20D9"/>
    <w:rsid w:val="004F2157"/>
    <w:rsid w:val="004F22D7"/>
    <w:rsid w:val="004F26D0"/>
    <w:rsid w:val="004F28B6"/>
    <w:rsid w:val="004F2A5C"/>
    <w:rsid w:val="004F2F5D"/>
    <w:rsid w:val="004F3228"/>
    <w:rsid w:val="004F3ED7"/>
    <w:rsid w:val="004F3F91"/>
    <w:rsid w:val="004F42B0"/>
    <w:rsid w:val="004F5A2A"/>
    <w:rsid w:val="004F60F3"/>
    <w:rsid w:val="004F63A9"/>
    <w:rsid w:val="004F6ADE"/>
    <w:rsid w:val="004F72BE"/>
    <w:rsid w:val="005006C9"/>
    <w:rsid w:val="00500A32"/>
    <w:rsid w:val="00500C18"/>
    <w:rsid w:val="005012BC"/>
    <w:rsid w:val="00501FA1"/>
    <w:rsid w:val="00502024"/>
    <w:rsid w:val="00502596"/>
    <w:rsid w:val="005027E4"/>
    <w:rsid w:val="00502F86"/>
    <w:rsid w:val="00503000"/>
    <w:rsid w:val="00503CBB"/>
    <w:rsid w:val="00503DC8"/>
    <w:rsid w:val="00504114"/>
    <w:rsid w:val="0050442A"/>
    <w:rsid w:val="00504590"/>
    <w:rsid w:val="005049F1"/>
    <w:rsid w:val="00504B99"/>
    <w:rsid w:val="00504E7B"/>
    <w:rsid w:val="005054F9"/>
    <w:rsid w:val="0050565A"/>
    <w:rsid w:val="005061CF"/>
    <w:rsid w:val="00506583"/>
    <w:rsid w:val="005067B6"/>
    <w:rsid w:val="00506A4B"/>
    <w:rsid w:val="00506EA5"/>
    <w:rsid w:val="005073B4"/>
    <w:rsid w:val="00507814"/>
    <w:rsid w:val="005078F5"/>
    <w:rsid w:val="00507BCB"/>
    <w:rsid w:val="00510C6A"/>
    <w:rsid w:val="00510D57"/>
    <w:rsid w:val="00511571"/>
    <w:rsid w:val="005115AC"/>
    <w:rsid w:val="00511C16"/>
    <w:rsid w:val="005120D6"/>
    <w:rsid w:val="005120FA"/>
    <w:rsid w:val="00512AA7"/>
    <w:rsid w:val="00512B62"/>
    <w:rsid w:val="00512B97"/>
    <w:rsid w:val="00512EC7"/>
    <w:rsid w:val="00513791"/>
    <w:rsid w:val="00513804"/>
    <w:rsid w:val="00513AC6"/>
    <w:rsid w:val="00513D3D"/>
    <w:rsid w:val="00514CE6"/>
    <w:rsid w:val="005156D8"/>
    <w:rsid w:val="00516466"/>
    <w:rsid w:val="00516A76"/>
    <w:rsid w:val="00516B11"/>
    <w:rsid w:val="00516BD1"/>
    <w:rsid w:val="0051708B"/>
    <w:rsid w:val="0051743C"/>
    <w:rsid w:val="00520730"/>
    <w:rsid w:val="00520A3D"/>
    <w:rsid w:val="00520C7E"/>
    <w:rsid w:val="00520E1D"/>
    <w:rsid w:val="00520F6D"/>
    <w:rsid w:val="00521461"/>
    <w:rsid w:val="00521463"/>
    <w:rsid w:val="00521F8F"/>
    <w:rsid w:val="005233E7"/>
    <w:rsid w:val="00523774"/>
    <w:rsid w:val="00523C86"/>
    <w:rsid w:val="00523C9B"/>
    <w:rsid w:val="00523DBE"/>
    <w:rsid w:val="00524BEB"/>
    <w:rsid w:val="005250B1"/>
    <w:rsid w:val="00525109"/>
    <w:rsid w:val="00525642"/>
    <w:rsid w:val="00525811"/>
    <w:rsid w:val="005265AD"/>
    <w:rsid w:val="00527595"/>
    <w:rsid w:val="00530276"/>
    <w:rsid w:val="0053088D"/>
    <w:rsid w:val="005308F7"/>
    <w:rsid w:val="005321BF"/>
    <w:rsid w:val="00532216"/>
    <w:rsid w:val="00532DAC"/>
    <w:rsid w:val="00533474"/>
    <w:rsid w:val="00534674"/>
    <w:rsid w:val="00534FCC"/>
    <w:rsid w:val="005355A2"/>
    <w:rsid w:val="005357C8"/>
    <w:rsid w:val="0053591C"/>
    <w:rsid w:val="00536AB1"/>
    <w:rsid w:val="00536CD0"/>
    <w:rsid w:val="00536E8C"/>
    <w:rsid w:val="00537C1B"/>
    <w:rsid w:val="0054024F"/>
    <w:rsid w:val="005403F1"/>
    <w:rsid w:val="00540681"/>
    <w:rsid w:val="00540FC6"/>
    <w:rsid w:val="00541102"/>
    <w:rsid w:val="00541734"/>
    <w:rsid w:val="005417A1"/>
    <w:rsid w:val="00541DA0"/>
    <w:rsid w:val="00541FB3"/>
    <w:rsid w:val="00542201"/>
    <w:rsid w:val="0054265F"/>
    <w:rsid w:val="005427D8"/>
    <w:rsid w:val="00542A3D"/>
    <w:rsid w:val="00542C89"/>
    <w:rsid w:val="00543749"/>
    <w:rsid w:val="00543F75"/>
    <w:rsid w:val="005447E9"/>
    <w:rsid w:val="00544B35"/>
    <w:rsid w:val="005455AC"/>
    <w:rsid w:val="00545602"/>
    <w:rsid w:val="0054626D"/>
    <w:rsid w:val="0054685B"/>
    <w:rsid w:val="005479A8"/>
    <w:rsid w:val="00547DD8"/>
    <w:rsid w:val="005503ED"/>
    <w:rsid w:val="0055078F"/>
    <w:rsid w:val="005511E0"/>
    <w:rsid w:val="005513AF"/>
    <w:rsid w:val="0055144F"/>
    <w:rsid w:val="00551828"/>
    <w:rsid w:val="00552536"/>
    <w:rsid w:val="00552997"/>
    <w:rsid w:val="0055307F"/>
    <w:rsid w:val="005533C4"/>
    <w:rsid w:val="00553919"/>
    <w:rsid w:val="00553EC3"/>
    <w:rsid w:val="00553EF8"/>
    <w:rsid w:val="0055435E"/>
    <w:rsid w:val="005547EE"/>
    <w:rsid w:val="0055491A"/>
    <w:rsid w:val="005549E1"/>
    <w:rsid w:val="00554CC5"/>
    <w:rsid w:val="00554EEA"/>
    <w:rsid w:val="00555032"/>
    <w:rsid w:val="00555AC7"/>
    <w:rsid w:val="00555C26"/>
    <w:rsid w:val="00555D88"/>
    <w:rsid w:val="00555DCB"/>
    <w:rsid w:val="005560FA"/>
    <w:rsid w:val="005563B0"/>
    <w:rsid w:val="00556D21"/>
    <w:rsid w:val="0055700B"/>
    <w:rsid w:val="0055706F"/>
    <w:rsid w:val="00557B4B"/>
    <w:rsid w:val="00560648"/>
    <w:rsid w:val="0056070A"/>
    <w:rsid w:val="00560744"/>
    <w:rsid w:val="00560AAE"/>
    <w:rsid w:val="00560F01"/>
    <w:rsid w:val="005610DD"/>
    <w:rsid w:val="00563E9E"/>
    <w:rsid w:val="0056467B"/>
    <w:rsid w:val="005646E3"/>
    <w:rsid w:val="005648AE"/>
    <w:rsid w:val="005652D6"/>
    <w:rsid w:val="00565784"/>
    <w:rsid w:val="00565A87"/>
    <w:rsid w:val="00566109"/>
    <w:rsid w:val="0056679A"/>
    <w:rsid w:val="00566C01"/>
    <w:rsid w:val="00567806"/>
    <w:rsid w:val="0056780F"/>
    <w:rsid w:val="005679BD"/>
    <w:rsid w:val="00567AF9"/>
    <w:rsid w:val="00567D3A"/>
    <w:rsid w:val="005701B4"/>
    <w:rsid w:val="00570993"/>
    <w:rsid w:val="00570B5D"/>
    <w:rsid w:val="00570C76"/>
    <w:rsid w:val="00570DF9"/>
    <w:rsid w:val="00570E6F"/>
    <w:rsid w:val="005721D6"/>
    <w:rsid w:val="005733BF"/>
    <w:rsid w:val="00573608"/>
    <w:rsid w:val="00573DE8"/>
    <w:rsid w:val="00574263"/>
    <w:rsid w:val="005742F8"/>
    <w:rsid w:val="0057452C"/>
    <w:rsid w:val="005749F2"/>
    <w:rsid w:val="005753A8"/>
    <w:rsid w:val="00575AC3"/>
    <w:rsid w:val="00576B6A"/>
    <w:rsid w:val="005773AC"/>
    <w:rsid w:val="00577B6F"/>
    <w:rsid w:val="00580363"/>
    <w:rsid w:val="0058043D"/>
    <w:rsid w:val="00580B80"/>
    <w:rsid w:val="00580DBB"/>
    <w:rsid w:val="00580EBD"/>
    <w:rsid w:val="00580F25"/>
    <w:rsid w:val="0058128F"/>
    <w:rsid w:val="00581CBD"/>
    <w:rsid w:val="005823B8"/>
    <w:rsid w:val="00582A6E"/>
    <w:rsid w:val="005832EB"/>
    <w:rsid w:val="0058383B"/>
    <w:rsid w:val="00583992"/>
    <w:rsid w:val="0058425C"/>
    <w:rsid w:val="005842D1"/>
    <w:rsid w:val="0058468D"/>
    <w:rsid w:val="00584EDF"/>
    <w:rsid w:val="0058522C"/>
    <w:rsid w:val="005859A3"/>
    <w:rsid w:val="00585C1B"/>
    <w:rsid w:val="0058713F"/>
    <w:rsid w:val="00587221"/>
    <w:rsid w:val="005874EF"/>
    <w:rsid w:val="005878A2"/>
    <w:rsid w:val="00587BC1"/>
    <w:rsid w:val="00587FFA"/>
    <w:rsid w:val="00590298"/>
    <w:rsid w:val="00590437"/>
    <w:rsid w:val="0059062D"/>
    <w:rsid w:val="005909AD"/>
    <w:rsid w:val="005922A4"/>
    <w:rsid w:val="005924A0"/>
    <w:rsid w:val="00592559"/>
    <w:rsid w:val="00592633"/>
    <w:rsid w:val="005927FD"/>
    <w:rsid w:val="00592D70"/>
    <w:rsid w:val="00595087"/>
    <w:rsid w:val="0059524E"/>
    <w:rsid w:val="00595458"/>
    <w:rsid w:val="005958E7"/>
    <w:rsid w:val="00595BAC"/>
    <w:rsid w:val="005965D2"/>
    <w:rsid w:val="005968B2"/>
    <w:rsid w:val="00596B21"/>
    <w:rsid w:val="00596C4C"/>
    <w:rsid w:val="00596EE8"/>
    <w:rsid w:val="005970F5"/>
    <w:rsid w:val="00597398"/>
    <w:rsid w:val="00597ECB"/>
    <w:rsid w:val="005A040F"/>
    <w:rsid w:val="005A06DD"/>
    <w:rsid w:val="005A0B1B"/>
    <w:rsid w:val="005A0C13"/>
    <w:rsid w:val="005A1A8C"/>
    <w:rsid w:val="005A2190"/>
    <w:rsid w:val="005A3A76"/>
    <w:rsid w:val="005A4FD2"/>
    <w:rsid w:val="005A525D"/>
    <w:rsid w:val="005A5BA7"/>
    <w:rsid w:val="005A6353"/>
    <w:rsid w:val="005A7140"/>
    <w:rsid w:val="005A796A"/>
    <w:rsid w:val="005A7ACB"/>
    <w:rsid w:val="005B0A58"/>
    <w:rsid w:val="005B116A"/>
    <w:rsid w:val="005B12B2"/>
    <w:rsid w:val="005B18E2"/>
    <w:rsid w:val="005B1F17"/>
    <w:rsid w:val="005B2251"/>
    <w:rsid w:val="005B2FCD"/>
    <w:rsid w:val="005B3070"/>
    <w:rsid w:val="005B3E98"/>
    <w:rsid w:val="005B45B9"/>
    <w:rsid w:val="005B4D71"/>
    <w:rsid w:val="005B50E8"/>
    <w:rsid w:val="005B5839"/>
    <w:rsid w:val="005B6888"/>
    <w:rsid w:val="005B6F8D"/>
    <w:rsid w:val="005B72B5"/>
    <w:rsid w:val="005B7ACF"/>
    <w:rsid w:val="005C0215"/>
    <w:rsid w:val="005C03E8"/>
    <w:rsid w:val="005C058D"/>
    <w:rsid w:val="005C15FD"/>
    <w:rsid w:val="005C179B"/>
    <w:rsid w:val="005C1CEE"/>
    <w:rsid w:val="005C2ADE"/>
    <w:rsid w:val="005C377D"/>
    <w:rsid w:val="005C3810"/>
    <w:rsid w:val="005C39C2"/>
    <w:rsid w:val="005C39D4"/>
    <w:rsid w:val="005C3A61"/>
    <w:rsid w:val="005C3AD8"/>
    <w:rsid w:val="005C405C"/>
    <w:rsid w:val="005C48EA"/>
    <w:rsid w:val="005C5879"/>
    <w:rsid w:val="005C5E2B"/>
    <w:rsid w:val="005C63EB"/>
    <w:rsid w:val="005C66BE"/>
    <w:rsid w:val="005C68C2"/>
    <w:rsid w:val="005C6983"/>
    <w:rsid w:val="005C6A1D"/>
    <w:rsid w:val="005C6B7A"/>
    <w:rsid w:val="005C7531"/>
    <w:rsid w:val="005D05F1"/>
    <w:rsid w:val="005D0B59"/>
    <w:rsid w:val="005D0BB2"/>
    <w:rsid w:val="005D0DB2"/>
    <w:rsid w:val="005D10C3"/>
    <w:rsid w:val="005D1111"/>
    <w:rsid w:val="005D1A98"/>
    <w:rsid w:val="005D1DA2"/>
    <w:rsid w:val="005D20E6"/>
    <w:rsid w:val="005D25BE"/>
    <w:rsid w:val="005D3207"/>
    <w:rsid w:val="005D4020"/>
    <w:rsid w:val="005D5CE6"/>
    <w:rsid w:val="005D5D32"/>
    <w:rsid w:val="005D65FE"/>
    <w:rsid w:val="005D6B39"/>
    <w:rsid w:val="005D6DBE"/>
    <w:rsid w:val="005D6EF4"/>
    <w:rsid w:val="005D7330"/>
    <w:rsid w:val="005D7609"/>
    <w:rsid w:val="005D77A8"/>
    <w:rsid w:val="005D7D75"/>
    <w:rsid w:val="005D7F59"/>
    <w:rsid w:val="005E0A45"/>
    <w:rsid w:val="005E0CF4"/>
    <w:rsid w:val="005E1674"/>
    <w:rsid w:val="005E16B7"/>
    <w:rsid w:val="005E1767"/>
    <w:rsid w:val="005E17CE"/>
    <w:rsid w:val="005E1AB5"/>
    <w:rsid w:val="005E225B"/>
    <w:rsid w:val="005E233E"/>
    <w:rsid w:val="005E23E3"/>
    <w:rsid w:val="005E24F2"/>
    <w:rsid w:val="005E2B5C"/>
    <w:rsid w:val="005E37AC"/>
    <w:rsid w:val="005E3B79"/>
    <w:rsid w:val="005E3E14"/>
    <w:rsid w:val="005E4C8B"/>
    <w:rsid w:val="005E4C9B"/>
    <w:rsid w:val="005E4EA1"/>
    <w:rsid w:val="005E51F8"/>
    <w:rsid w:val="005E5213"/>
    <w:rsid w:val="005E58A9"/>
    <w:rsid w:val="005E5B58"/>
    <w:rsid w:val="005E6635"/>
    <w:rsid w:val="005F0D07"/>
    <w:rsid w:val="005F12ED"/>
    <w:rsid w:val="005F1B1F"/>
    <w:rsid w:val="005F1E4D"/>
    <w:rsid w:val="005F2372"/>
    <w:rsid w:val="005F2936"/>
    <w:rsid w:val="005F2AD2"/>
    <w:rsid w:val="005F3988"/>
    <w:rsid w:val="005F4572"/>
    <w:rsid w:val="005F48E7"/>
    <w:rsid w:val="005F4BED"/>
    <w:rsid w:val="005F5006"/>
    <w:rsid w:val="005F5486"/>
    <w:rsid w:val="005F54FA"/>
    <w:rsid w:val="005F56BF"/>
    <w:rsid w:val="005F584B"/>
    <w:rsid w:val="005F6815"/>
    <w:rsid w:val="005F6B80"/>
    <w:rsid w:val="005F71E5"/>
    <w:rsid w:val="005F7554"/>
    <w:rsid w:val="005F7651"/>
    <w:rsid w:val="005F7747"/>
    <w:rsid w:val="005F7AB5"/>
    <w:rsid w:val="005F7D48"/>
    <w:rsid w:val="00600196"/>
    <w:rsid w:val="0060019F"/>
    <w:rsid w:val="00600F18"/>
    <w:rsid w:val="00601068"/>
    <w:rsid w:val="00601102"/>
    <w:rsid w:val="0060118F"/>
    <w:rsid w:val="00602EDD"/>
    <w:rsid w:val="006031CD"/>
    <w:rsid w:val="0060337A"/>
    <w:rsid w:val="00603EE3"/>
    <w:rsid w:val="006042C5"/>
    <w:rsid w:val="006046B9"/>
    <w:rsid w:val="00604B1C"/>
    <w:rsid w:val="00604C86"/>
    <w:rsid w:val="00605549"/>
    <w:rsid w:val="0060588C"/>
    <w:rsid w:val="00605965"/>
    <w:rsid w:val="00605B83"/>
    <w:rsid w:val="00606207"/>
    <w:rsid w:val="00606B6D"/>
    <w:rsid w:val="00606EEF"/>
    <w:rsid w:val="006073EF"/>
    <w:rsid w:val="00607A8D"/>
    <w:rsid w:val="00607AAB"/>
    <w:rsid w:val="00610561"/>
    <w:rsid w:val="0061074A"/>
    <w:rsid w:val="006111A3"/>
    <w:rsid w:val="0061152F"/>
    <w:rsid w:val="006116F5"/>
    <w:rsid w:val="00611835"/>
    <w:rsid w:val="00611A48"/>
    <w:rsid w:val="00611BC3"/>
    <w:rsid w:val="00611DB0"/>
    <w:rsid w:val="00612206"/>
    <w:rsid w:val="0061292D"/>
    <w:rsid w:val="00612BF7"/>
    <w:rsid w:val="00613283"/>
    <w:rsid w:val="00613883"/>
    <w:rsid w:val="006146E9"/>
    <w:rsid w:val="00614778"/>
    <w:rsid w:val="00614E44"/>
    <w:rsid w:val="00614F81"/>
    <w:rsid w:val="00615172"/>
    <w:rsid w:val="006151DA"/>
    <w:rsid w:val="0061524B"/>
    <w:rsid w:val="0061550E"/>
    <w:rsid w:val="00615586"/>
    <w:rsid w:val="00615EF3"/>
    <w:rsid w:val="006167AC"/>
    <w:rsid w:val="0061698B"/>
    <w:rsid w:val="00616B3F"/>
    <w:rsid w:val="0061713C"/>
    <w:rsid w:val="006171A8"/>
    <w:rsid w:val="00617AB1"/>
    <w:rsid w:val="00617D61"/>
    <w:rsid w:val="00621072"/>
    <w:rsid w:val="00621173"/>
    <w:rsid w:val="00621AFA"/>
    <w:rsid w:val="00621FB3"/>
    <w:rsid w:val="00622920"/>
    <w:rsid w:val="00622E1E"/>
    <w:rsid w:val="00623163"/>
    <w:rsid w:val="0062337A"/>
    <w:rsid w:val="00623B1B"/>
    <w:rsid w:val="0062408A"/>
    <w:rsid w:val="00624287"/>
    <w:rsid w:val="006242E3"/>
    <w:rsid w:val="0062437E"/>
    <w:rsid w:val="006243AF"/>
    <w:rsid w:val="00624B12"/>
    <w:rsid w:val="00624B85"/>
    <w:rsid w:val="0062575F"/>
    <w:rsid w:val="00626116"/>
    <w:rsid w:val="00626AFD"/>
    <w:rsid w:val="00626EE6"/>
    <w:rsid w:val="00627226"/>
    <w:rsid w:val="0062741D"/>
    <w:rsid w:val="006274D0"/>
    <w:rsid w:val="00627A7B"/>
    <w:rsid w:val="0063006F"/>
    <w:rsid w:val="006301D4"/>
    <w:rsid w:val="006309C9"/>
    <w:rsid w:val="00630B74"/>
    <w:rsid w:val="00630BF7"/>
    <w:rsid w:val="00630D01"/>
    <w:rsid w:val="00630ED3"/>
    <w:rsid w:val="00631628"/>
    <w:rsid w:val="006317D9"/>
    <w:rsid w:val="00631DB2"/>
    <w:rsid w:val="00631E9C"/>
    <w:rsid w:val="00632709"/>
    <w:rsid w:val="00632EB3"/>
    <w:rsid w:val="00632FD6"/>
    <w:rsid w:val="00633262"/>
    <w:rsid w:val="006338D8"/>
    <w:rsid w:val="00633A4D"/>
    <w:rsid w:val="0063438A"/>
    <w:rsid w:val="006344AE"/>
    <w:rsid w:val="00634D10"/>
    <w:rsid w:val="00634E17"/>
    <w:rsid w:val="00635BD4"/>
    <w:rsid w:val="00635EE9"/>
    <w:rsid w:val="006367D5"/>
    <w:rsid w:val="00636A42"/>
    <w:rsid w:val="00637072"/>
    <w:rsid w:val="00637D19"/>
    <w:rsid w:val="00637E5B"/>
    <w:rsid w:val="006402D1"/>
    <w:rsid w:val="006405BE"/>
    <w:rsid w:val="0064068A"/>
    <w:rsid w:val="0064090B"/>
    <w:rsid w:val="00640C92"/>
    <w:rsid w:val="0064167A"/>
    <w:rsid w:val="0064173A"/>
    <w:rsid w:val="0064188E"/>
    <w:rsid w:val="006419DC"/>
    <w:rsid w:val="00641A31"/>
    <w:rsid w:val="00641A63"/>
    <w:rsid w:val="00641C11"/>
    <w:rsid w:val="00642C00"/>
    <w:rsid w:val="00643C93"/>
    <w:rsid w:val="00643E1D"/>
    <w:rsid w:val="00644CC4"/>
    <w:rsid w:val="006453AE"/>
    <w:rsid w:val="006456FF"/>
    <w:rsid w:val="006458CB"/>
    <w:rsid w:val="00645C0E"/>
    <w:rsid w:val="006462F9"/>
    <w:rsid w:val="006464E3"/>
    <w:rsid w:val="0064676E"/>
    <w:rsid w:val="0064677A"/>
    <w:rsid w:val="00647101"/>
    <w:rsid w:val="006475E1"/>
    <w:rsid w:val="006500B1"/>
    <w:rsid w:val="00650410"/>
    <w:rsid w:val="00652156"/>
    <w:rsid w:val="006529CD"/>
    <w:rsid w:val="006529FB"/>
    <w:rsid w:val="00652DA7"/>
    <w:rsid w:val="006535A5"/>
    <w:rsid w:val="0065390D"/>
    <w:rsid w:val="0065391E"/>
    <w:rsid w:val="00653CC7"/>
    <w:rsid w:val="00653F2E"/>
    <w:rsid w:val="0065468C"/>
    <w:rsid w:val="00654960"/>
    <w:rsid w:val="00655299"/>
    <w:rsid w:val="0065536D"/>
    <w:rsid w:val="00655457"/>
    <w:rsid w:val="00655D1A"/>
    <w:rsid w:val="006562DB"/>
    <w:rsid w:val="006563A3"/>
    <w:rsid w:val="00656AAD"/>
    <w:rsid w:val="0065740A"/>
    <w:rsid w:val="00657ACD"/>
    <w:rsid w:val="00657B51"/>
    <w:rsid w:val="00660407"/>
    <w:rsid w:val="006604A5"/>
    <w:rsid w:val="00660E14"/>
    <w:rsid w:val="00661593"/>
    <w:rsid w:val="006616EE"/>
    <w:rsid w:val="006616F2"/>
    <w:rsid w:val="00661EE5"/>
    <w:rsid w:val="00661FE3"/>
    <w:rsid w:val="0066238F"/>
    <w:rsid w:val="00662470"/>
    <w:rsid w:val="00662FD4"/>
    <w:rsid w:val="0066368E"/>
    <w:rsid w:val="0066390B"/>
    <w:rsid w:val="00663B99"/>
    <w:rsid w:val="00663E8B"/>
    <w:rsid w:val="0066408F"/>
    <w:rsid w:val="00664ABD"/>
    <w:rsid w:val="006654D9"/>
    <w:rsid w:val="0066561D"/>
    <w:rsid w:val="006658D0"/>
    <w:rsid w:val="00665E8A"/>
    <w:rsid w:val="00666E42"/>
    <w:rsid w:val="0066761F"/>
    <w:rsid w:val="006677EE"/>
    <w:rsid w:val="00667CB2"/>
    <w:rsid w:val="006702D7"/>
    <w:rsid w:val="00670369"/>
    <w:rsid w:val="0067037E"/>
    <w:rsid w:val="006707DB"/>
    <w:rsid w:val="0067088F"/>
    <w:rsid w:val="00670B3F"/>
    <w:rsid w:val="0067177D"/>
    <w:rsid w:val="006717CA"/>
    <w:rsid w:val="00671C44"/>
    <w:rsid w:val="00673267"/>
    <w:rsid w:val="00673F77"/>
    <w:rsid w:val="006742C8"/>
    <w:rsid w:val="006745D5"/>
    <w:rsid w:val="00674A82"/>
    <w:rsid w:val="00674BEE"/>
    <w:rsid w:val="00674C06"/>
    <w:rsid w:val="00674DB4"/>
    <w:rsid w:val="00675221"/>
    <w:rsid w:val="0067567F"/>
    <w:rsid w:val="00676254"/>
    <w:rsid w:val="006762D8"/>
    <w:rsid w:val="00676330"/>
    <w:rsid w:val="0067691C"/>
    <w:rsid w:val="00676CA3"/>
    <w:rsid w:val="00677292"/>
    <w:rsid w:val="00677DC3"/>
    <w:rsid w:val="0068011F"/>
    <w:rsid w:val="00681767"/>
    <w:rsid w:val="00681ADB"/>
    <w:rsid w:val="006826C5"/>
    <w:rsid w:val="00682B43"/>
    <w:rsid w:val="00682D3D"/>
    <w:rsid w:val="0068311B"/>
    <w:rsid w:val="00683315"/>
    <w:rsid w:val="00683448"/>
    <w:rsid w:val="006838A8"/>
    <w:rsid w:val="00683D70"/>
    <w:rsid w:val="0068407B"/>
    <w:rsid w:val="006840B3"/>
    <w:rsid w:val="006841C5"/>
    <w:rsid w:val="0068459A"/>
    <w:rsid w:val="006848E3"/>
    <w:rsid w:val="00684926"/>
    <w:rsid w:val="00684DF5"/>
    <w:rsid w:val="006855F3"/>
    <w:rsid w:val="00685AA4"/>
    <w:rsid w:val="006860C0"/>
    <w:rsid w:val="0068612C"/>
    <w:rsid w:val="00686179"/>
    <w:rsid w:val="0068673B"/>
    <w:rsid w:val="006869CD"/>
    <w:rsid w:val="00686B70"/>
    <w:rsid w:val="00686D0D"/>
    <w:rsid w:val="00686EA6"/>
    <w:rsid w:val="00687016"/>
    <w:rsid w:val="006878CE"/>
    <w:rsid w:val="0069051F"/>
    <w:rsid w:val="00690D08"/>
    <w:rsid w:val="0069134F"/>
    <w:rsid w:val="006919CC"/>
    <w:rsid w:val="0069200A"/>
    <w:rsid w:val="0069252D"/>
    <w:rsid w:val="006927D7"/>
    <w:rsid w:val="006928B6"/>
    <w:rsid w:val="00692EAE"/>
    <w:rsid w:val="006936AA"/>
    <w:rsid w:val="00693930"/>
    <w:rsid w:val="00693B47"/>
    <w:rsid w:val="00693BB3"/>
    <w:rsid w:val="006951BF"/>
    <w:rsid w:val="0069557E"/>
    <w:rsid w:val="00695DA6"/>
    <w:rsid w:val="00695E2B"/>
    <w:rsid w:val="00695FB2"/>
    <w:rsid w:val="00696301"/>
    <w:rsid w:val="0069670D"/>
    <w:rsid w:val="006970FE"/>
    <w:rsid w:val="00697C43"/>
    <w:rsid w:val="006A008C"/>
    <w:rsid w:val="006A028B"/>
    <w:rsid w:val="006A03AB"/>
    <w:rsid w:val="006A0495"/>
    <w:rsid w:val="006A0BCC"/>
    <w:rsid w:val="006A0E7F"/>
    <w:rsid w:val="006A19A0"/>
    <w:rsid w:val="006A1BC9"/>
    <w:rsid w:val="006A1BEE"/>
    <w:rsid w:val="006A1CD8"/>
    <w:rsid w:val="006A2052"/>
    <w:rsid w:val="006A25E7"/>
    <w:rsid w:val="006A2D89"/>
    <w:rsid w:val="006A30A6"/>
    <w:rsid w:val="006A319C"/>
    <w:rsid w:val="006A3872"/>
    <w:rsid w:val="006A3B29"/>
    <w:rsid w:val="006A3C47"/>
    <w:rsid w:val="006A421D"/>
    <w:rsid w:val="006A4C5F"/>
    <w:rsid w:val="006A4DFC"/>
    <w:rsid w:val="006A52EA"/>
    <w:rsid w:val="006A52EC"/>
    <w:rsid w:val="006A55B9"/>
    <w:rsid w:val="006A590E"/>
    <w:rsid w:val="006A5C18"/>
    <w:rsid w:val="006A5EDA"/>
    <w:rsid w:val="006A5F6D"/>
    <w:rsid w:val="006A62E4"/>
    <w:rsid w:val="006A6A10"/>
    <w:rsid w:val="006A6C13"/>
    <w:rsid w:val="006A780F"/>
    <w:rsid w:val="006B026C"/>
    <w:rsid w:val="006B02A6"/>
    <w:rsid w:val="006B053D"/>
    <w:rsid w:val="006B0AA8"/>
    <w:rsid w:val="006B0CD8"/>
    <w:rsid w:val="006B0F7F"/>
    <w:rsid w:val="006B138E"/>
    <w:rsid w:val="006B24BB"/>
    <w:rsid w:val="006B26BD"/>
    <w:rsid w:val="006B2701"/>
    <w:rsid w:val="006B2AB5"/>
    <w:rsid w:val="006B2D64"/>
    <w:rsid w:val="006B3DD8"/>
    <w:rsid w:val="006B3F8B"/>
    <w:rsid w:val="006B40C8"/>
    <w:rsid w:val="006B4AF3"/>
    <w:rsid w:val="006B4E95"/>
    <w:rsid w:val="006B50CF"/>
    <w:rsid w:val="006B5349"/>
    <w:rsid w:val="006B5917"/>
    <w:rsid w:val="006B5CF7"/>
    <w:rsid w:val="006B64E4"/>
    <w:rsid w:val="006B6AA1"/>
    <w:rsid w:val="006B6B92"/>
    <w:rsid w:val="006B6F1D"/>
    <w:rsid w:val="006B783A"/>
    <w:rsid w:val="006B7F07"/>
    <w:rsid w:val="006C039A"/>
    <w:rsid w:val="006C04CB"/>
    <w:rsid w:val="006C063D"/>
    <w:rsid w:val="006C09E5"/>
    <w:rsid w:val="006C131A"/>
    <w:rsid w:val="006C13EA"/>
    <w:rsid w:val="006C153E"/>
    <w:rsid w:val="006C16A5"/>
    <w:rsid w:val="006C194E"/>
    <w:rsid w:val="006C1BF6"/>
    <w:rsid w:val="006C1C12"/>
    <w:rsid w:val="006C1F4F"/>
    <w:rsid w:val="006C2ED4"/>
    <w:rsid w:val="006C34EE"/>
    <w:rsid w:val="006C35F5"/>
    <w:rsid w:val="006C4658"/>
    <w:rsid w:val="006C4685"/>
    <w:rsid w:val="006C4839"/>
    <w:rsid w:val="006C4887"/>
    <w:rsid w:val="006C49C1"/>
    <w:rsid w:val="006C49E5"/>
    <w:rsid w:val="006C57A6"/>
    <w:rsid w:val="006C585C"/>
    <w:rsid w:val="006C5A82"/>
    <w:rsid w:val="006C5BED"/>
    <w:rsid w:val="006C6875"/>
    <w:rsid w:val="006C6DC6"/>
    <w:rsid w:val="006C708D"/>
    <w:rsid w:val="006D10EE"/>
    <w:rsid w:val="006D33C8"/>
    <w:rsid w:val="006D39C4"/>
    <w:rsid w:val="006D4707"/>
    <w:rsid w:val="006D51BF"/>
    <w:rsid w:val="006D65E0"/>
    <w:rsid w:val="006D6B83"/>
    <w:rsid w:val="006D77CA"/>
    <w:rsid w:val="006D7C3D"/>
    <w:rsid w:val="006D7F4E"/>
    <w:rsid w:val="006E03B8"/>
    <w:rsid w:val="006E0875"/>
    <w:rsid w:val="006E119D"/>
    <w:rsid w:val="006E16CE"/>
    <w:rsid w:val="006E1A80"/>
    <w:rsid w:val="006E265C"/>
    <w:rsid w:val="006E2C96"/>
    <w:rsid w:val="006E315E"/>
    <w:rsid w:val="006E31F3"/>
    <w:rsid w:val="006E3C4F"/>
    <w:rsid w:val="006E3E7F"/>
    <w:rsid w:val="006E4DEF"/>
    <w:rsid w:val="006E51AB"/>
    <w:rsid w:val="006E54D0"/>
    <w:rsid w:val="006E5967"/>
    <w:rsid w:val="006E6449"/>
    <w:rsid w:val="006E6DEE"/>
    <w:rsid w:val="006E7830"/>
    <w:rsid w:val="006E7875"/>
    <w:rsid w:val="006E7C45"/>
    <w:rsid w:val="006F01A9"/>
    <w:rsid w:val="006F073B"/>
    <w:rsid w:val="006F0D97"/>
    <w:rsid w:val="006F0E24"/>
    <w:rsid w:val="006F1841"/>
    <w:rsid w:val="006F2F3F"/>
    <w:rsid w:val="006F3220"/>
    <w:rsid w:val="006F326C"/>
    <w:rsid w:val="006F3909"/>
    <w:rsid w:val="006F4025"/>
    <w:rsid w:val="006F422C"/>
    <w:rsid w:val="006F4861"/>
    <w:rsid w:val="006F4A4B"/>
    <w:rsid w:val="006F53F4"/>
    <w:rsid w:val="006F540D"/>
    <w:rsid w:val="006F5793"/>
    <w:rsid w:val="006F5DB8"/>
    <w:rsid w:val="006F60A1"/>
    <w:rsid w:val="006F6A26"/>
    <w:rsid w:val="006F7345"/>
    <w:rsid w:val="006F766C"/>
    <w:rsid w:val="0070035A"/>
    <w:rsid w:val="00700BF7"/>
    <w:rsid w:val="00700CFD"/>
    <w:rsid w:val="00700FC6"/>
    <w:rsid w:val="00701868"/>
    <w:rsid w:val="00701D8D"/>
    <w:rsid w:val="00701F70"/>
    <w:rsid w:val="00701FEA"/>
    <w:rsid w:val="00702709"/>
    <w:rsid w:val="00702CA8"/>
    <w:rsid w:val="00702EF7"/>
    <w:rsid w:val="00703349"/>
    <w:rsid w:val="00703515"/>
    <w:rsid w:val="00703945"/>
    <w:rsid w:val="0070398A"/>
    <w:rsid w:val="00703E5F"/>
    <w:rsid w:val="0070435B"/>
    <w:rsid w:val="007044FA"/>
    <w:rsid w:val="00704612"/>
    <w:rsid w:val="00704B9C"/>
    <w:rsid w:val="00704F25"/>
    <w:rsid w:val="00705279"/>
    <w:rsid w:val="00705296"/>
    <w:rsid w:val="007055C9"/>
    <w:rsid w:val="0070579C"/>
    <w:rsid w:val="00705A91"/>
    <w:rsid w:val="00705ACD"/>
    <w:rsid w:val="00705E52"/>
    <w:rsid w:val="00705ED7"/>
    <w:rsid w:val="00706048"/>
    <w:rsid w:val="007062A8"/>
    <w:rsid w:val="00706490"/>
    <w:rsid w:val="00706BA2"/>
    <w:rsid w:val="007074A6"/>
    <w:rsid w:val="00707697"/>
    <w:rsid w:val="007103CF"/>
    <w:rsid w:val="0071049A"/>
    <w:rsid w:val="00710607"/>
    <w:rsid w:val="007116B2"/>
    <w:rsid w:val="00711E1A"/>
    <w:rsid w:val="0071201A"/>
    <w:rsid w:val="007126B3"/>
    <w:rsid w:val="007128F8"/>
    <w:rsid w:val="00712D6E"/>
    <w:rsid w:val="007138F8"/>
    <w:rsid w:val="007143A2"/>
    <w:rsid w:val="00714453"/>
    <w:rsid w:val="00714575"/>
    <w:rsid w:val="00715020"/>
    <w:rsid w:val="007150B7"/>
    <w:rsid w:val="00715127"/>
    <w:rsid w:val="007156AB"/>
    <w:rsid w:val="007158BF"/>
    <w:rsid w:val="00716359"/>
    <w:rsid w:val="00716430"/>
    <w:rsid w:val="00716862"/>
    <w:rsid w:val="007170DD"/>
    <w:rsid w:val="00717748"/>
    <w:rsid w:val="00717B4D"/>
    <w:rsid w:val="00717C9E"/>
    <w:rsid w:val="007202AE"/>
    <w:rsid w:val="00720351"/>
    <w:rsid w:val="0072047E"/>
    <w:rsid w:val="007205A6"/>
    <w:rsid w:val="00721DEF"/>
    <w:rsid w:val="00721EC8"/>
    <w:rsid w:val="0072342F"/>
    <w:rsid w:val="0072396D"/>
    <w:rsid w:val="00723F00"/>
    <w:rsid w:val="00724CF4"/>
    <w:rsid w:val="00724E1D"/>
    <w:rsid w:val="00725291"/>
    <w:rsid w:val="00725B39"/>
    <w:rsid w:val="00725E00"/>
    <w:rsid w:val="0072676F"/>
    <w:rsid w:val="0072695B"/>
    <w:rsid w:val="00726A52"/>
    <w:rsid w:val="00727188"/>
    <w:rsid w:val="00727663"/>
    <w:rsid w:val="00727E19"/>
    <w:rsid w:val="007306FC"/>
    <w:rsid w:val="0073149F"/>
    <w:rsid w:val="00731526"/>
    <w:rsid w:val="0073189D"/>
    <w:rsid w:val="007325D1"/>
    <w:rsid w:val="00732884"/>
    <w:rsid w:val="00732AFB"/>
    <w:rsid w:val="00732DD3"/>
    <w:rsid w:val="00733036"/>
    <w:rsid w:val="00733063"/>
    <w:rsid w:val="00733085"/>
    <w:rsid w:val="0073371D"/>
    <w:rsid w:val="00733A4A"/>
    <w:rsid w:val="00733E2D"/>
    <w:rsid w:val="007343F6"/>
    <w:rsid w:val="00734518"/>
    <w:rsid w:val="0073472A"/>
    <w:rsid w:val="007347B4"/>
    <w:rsid w:val="007352C7"/>
    <w:rsid w:val="00735C39"/>
    <w:rsid w:val="00735CBD"/>
    <w:rsid w:val="0073660F"/>
    <w:rsid w:val="0073664C"/>
    <w:rsid w:val="00736953"/>
    <w:rsid w:val="007369FC"/>
    <w:rsid w:val="00736A67"/>
    <w:rsid w:val="00736A9D"/>
    <w:rsid w:val="0073749F"/>
    <w:rsid w:val="00737AFC"/>
    <w:rsid w:val="007401EE"/>
    <w:rsid w:val="007405A7"/>
    <w:rsid w:val="00740650"/>
    <w:rsid w:val="00740690"/>
    <w:rsid w:val="00740A8D"/>
    <w:rsid w:val="007418D2"/>
    <w:rsid w:val="00742285"/>
    <w:rsid w:val="00742D06"/>
    <w:rsid w:val="0074320A"/>
    <w:rsid w:val="00744212"/>
    <w:rsid w:val="007446B9"/>
    <w:rsid w:val="0074492C"/>
    <w:rsid w:val="00744F8F"/>
    <w:rsid w:val="00745B00"/>
    <w:rsid w:val="007461D2"/>
    <w:rsid w:val="0074660C"/>
    <w:rsid w:val="0074716E"/>
    <w:rsid w:val="007477A5"/>
    <w:rsid w:val="0074788C"/>
    <w:rsid w:val="0075050E"/>
    <w:rsid w:val="00750AFB"/>
    <w:rsid w:val="007513B9"/>
    <w:rsid w:val="007515ED"/>
    <w:rsid w:val="00751D17"/>
    <w:rsid w:val="00751E76"/>
    <w:rsid w:val="00752454"/>
    <w:rsid w:val="00752A06"/>
    <w:rsid w:val="00753667"/>
    <w:rsid w:val="00753778"/>
    <w:rsid w:val="007537CA"/>
    <w:rsid w:val="007539FE"/>
    <w:rsid w:val="00753A66"/>
    <w:rsid w:val="0075525C"/>
    <w:rsid w:val="007554B2"/>
    <w:rsid w:val="00755AEE"/>
    <w:rsid w:val="007564B2"/>
    <w:rsid w:val="007566BD"/>
    <w:rsid w:val="00757A5E"/>
    <w:rsid w:val="00757F65"/>
    <w:rsid w:val="00760018"/>
    <w:rsid w:val="00760FCB"/>
    <w:rsid w:val="00761C7C"/>
    <w:rsid w:val="00761DF4"/>
    <w:rsid w:val="00761F04"/>
    <w:rsid w:val="00762910"/>
    <w:rsid w:val="00762E43"/>
    <w:rsid w:val="007639B8"/>
    <w:rsid w:val="00763E77"/>
    <w:rsid w:val="00764BFC"/>
    <w:rsid w:val="00764DE5"/>
    <w:rsid w:val="0076506D"/>
    <w:rsid w:val="00765169"/>
    <w:rsid w:val="00765780"/>
    <w:rsid w:val="00765AE3"/>
    <w:rsid w:val="00766017"/>
    <w:rsid w:val="007663B1"/>
    <w:rsid w:val="00766A87"/>
    <w:rsid w:val="00766B61"/>
    <w:rsid w:val="00766DF4"/>
    <w:rsid w:val="00766DFF"/>
    <w:rsid w:val="00766FEE"/>
    <w:rsid w:val="0076720B"/>
    <w:rsid w:val="0076722D"/>
    <w:rsid w:val="0076722E"/>
    <w:rsid w:val="00767460"/>
    <w:rsid w:val="00767E95"/>
    <w:rsid w:val="0077055F"/>
    <w:rsid w:val="00770820"/>
    <w:rsid w:val="00771668"/>
    <w:rsid w:val="00771A49"/>
    <w:rsid w:val="00771DEE"/>
    <w:rsid w:val="007723D5"/>
    <w:rsid w:val="00772414"/>
    <w:rsid w:val="00772AD2"/>
    <w:rsid w:val="00772DC4"/>
    <w:rsid w:val="00772EB5"/>
    <w:rsid w:val="0077353E"/>
    <w:rsid w:val="007738AF"/>
    <w:rsid w:val="007738EF"/>
    <w:rsid w:val="00773969"/>
    <w:rsid w:val="00774263"/>
    <w:rsid w:val="007744BC"/>
    <w:rsid w:val="00774EE1"/>
    <w:rsid w:val="007755C5"/>
    <w:rsid w:val="0077569F"/>
    <w:rsid w:val="007757A9"/>
    <w:rsid w:val="007763DD"/>
    <w:rsid w:val="00776405"/>
    <w:rsid w:val="007765C6"/>
    <w:rsid w:val="007769DE"/>
    <w:rsid w:val="00776B5E"/>
    <w:rsid w:val="00776E2A"/>
    <w:rsid w:val="00776F6A"/>
    <w:rsid w:val="007803F0"/>
    <w:rsid w:val="007803F3"/>
    <w:rsid w:val="00780470"/>
    <w:rsid w:val="00780660"/>
    <w:rsid w:val="00780D8C"/>
    <w:rsid w:val="00781B66"/>
    <w:rsid w:val="00781C66"/>
    <w:rsid w:val="00782147"/>
    <w:rsid w:val="007824E5"/>
    <w:rsid w:val="00782698"/>
    <w:rsid w:val="00782B2A"/>
    <w:rsid w:val="00782FBC"/>
    <w:rsid w:val="0078325A"/>
    <w:rsid w:val="007832B8"/>
    <w:rsid w:val="0078344C"/>
    <w:rsid w:val="00783DCA"/>
    <w:rsid w:val="00783F66"/>
    <w:rsid w:val="00784024"/>
    <w:rsid w:val="007840AD"/>
    <w:rsid w:val="00784803"/>
    <w:rsid w:val="00784815"/>
    <w:rsid w:val="00785783"/>
    <w:rsid w:val="0078597C"/>
    <w:rsid w:val="00785AB2"/>
    <w:rsid w:val="007867C3"/>
    <w:rsid w:val="00787008"/>
    <w:rsid w:val="00787363"/>
    <w:rsid w:val="00790490"/>
    <w:rsid w:val="00790690"/>
    <w:rsid w:val="007913DC"/>
    <w:rsid w:val="00791410"/>
    <w:rsid w:val="007915EE"/>
    <w:rsid w:val="00791948"/>
    <w:rsid w:val="00791A2C"/>
    <w:rsid w:val="00791EE7"/>
    <w:rsid w:val="0079253E"/>
    <w:rsid w:val="0079281E"/>
    <w:rsid w:val="00792DF0"/>
    <w:rsid w:val="00792FD7"/>
    <w:rsid w:val="00792FDC"/>
    <w:rsid w:val="007931B3"/>
    <w:rsid w:val="00793554"/>
    <w:rsid w:val="00793EAF"/>
    <w:rsid w:val="007940EB"/>
    <w:rsid w:val="007941A1"/>
    <w:rsid w:val="007942D9"/>
    <w:rsid w:val="00794D69"/>
    <w:rsid w:val="0079541A"/>
    <w:rsid w:val="007954EF"/>
    <w:rsid w:val="007954F3"/>
    <w:rsid w:val="0079586A"/>
    <w:rsid w:val="00795959"/>
    <w:rsid w:val="007960B6"/>
    <w:rsid w:val="00796225"/>
    <w:rsid w:val="00796728"/>
    <w:rsid w:val="007968A5"/>
    <w:rsid w:val="00797101"/>
    <w:rsid w:val="0079721F"/>
    <w:rsid w:val="00797452"/>
    <w:rsid w:val="00797481"/>
    <w:rsid w:val="00797783"/>
    <w:rsid w:val="007A072D"/>
    <w:rsid w:val="007A1259"/>
    <w:rsid w:val="007A1F76"/>
    <w:rsid w:val="007A22A6"/>
    <w:rsid w:val="007A3367"/>
    <w:rsid w:val="007A393B"/>
    <w:rsid w:val="007A3958"/>
    <w:rsid w:val="007A3C44"/>
    <w:rsid w:val="007A3F45"/>
    <w:rsid w:val="007A46BC"/>
    <w:rsid w:val="007A59F2"/>
    <w:rsid w:val="007A6016"/>
    <w:rsid w:val="007A601E"/>
    <w:rsid w:val="007A6409"/>
    <w:rsid w:val="007A6D96"/>
    <w:rsid w:val="007A7C97"/>
    <w:rsid w:val="007A7D86"/>
    <w:rsid w:val="007A7F27"/>
    <w:rsid w:val="007B073E"/>
    <w:rsid w:val="007B0B0C"/>
    <w:rsid w:val="007B146E"/>
    <w:rsid w:val="007B150F"/>
    <w:rsid w:val="007B1821"/>
    <w:rsid w:val="007B1C7F"/>
    <w:rsid w:val="007B294E"/>
    <w:rsid w:val="007B298E"/>
    <w:rsid w:val="007B2A16"/>
    <w:rsid w:val="007B2A52"/>
    <w:rsid w:val="007B2B0A"/>
    <w:rsid w:val="007B2E19"/>
    <w:rsid w:val="007B2E6A"/>
    <w:rsid w:val="007B32E4"/>
    <w:rsid w:val="007B36E9"/>
    <w:rsid w:val="007B374A"/>
    <w:rsid w:val="007B39C3"/>
    <w:rsid w:val="007B4101"/>
    <w:rsid w:val="007B44C4"/>
    <w:rsid w:val="007B46A3"/>
    <w:rsid w:val="007B48B5"/>
    <w:rsid w:val="007B4B10"/>
    <w:rsid w:val="007B554C"/>
    <w:rsid w:val="007B5851"/>
    <w:rsid w:val="007B5AEC"/>
    <w:rsid w:val="007B6127"/>
    <w:rsid w:val="007B64EB"/>
    <w:rsid w:val="007B67E8"/>
    <w:rsid w:val="007B6C0D"/>
    <w:rsid w:val="007B7778"/>
    <w:rsid w:val="007B7B1C"/>
    <w:rsid w:val="007B7FB0"/>
    <w:rsid w:val="007C0062"/>
    <w:rsid w:val="007C0276"/>
    <w:rsid w:val="007C0600"/>
    <w:rsid w:val="007C0D16"/>
    <w:rsid w:val="007C0FE3"/>
    <w:rsid w:val="007C17D7"/>
    <w:rsid w:val="007C1930"/>
    <w:rsid w:val="007C1E27"/>
    <w:rsid w:val="007C2042"/>
    <w:rsid w:val="007C23F8"/>
    <w:rsid w:val="007C284D"/>
    <w:rsid w:val="007C2852"/>
    <w:rsid w:val="007C2B10"/>
    <w:rsid w:val="007C2B2F"/>
    <w:rsid w:val="007C3462"/>
    <w:rsid w:val="007C3479"/>
    <w:rsid w:val="007C4404"/>
    <w:rsid w:val="007C493C"/>
    <w:rsid w:val="007C4951"/>
    <w:rsid w:val="007C4B39"/>
    <w:rsid w:val="007C4BBD"/>
    <w:rsid w:val="007C4C10"/>
    <w:rsid w:val="007C4D5C"/>
    <w:rsid w:val="007C5155"/>
    <w:rsid w:val="007C562B"/>
    <w:rsid w:val="007C57C3"/>
    <w:rsid w:val="007C5897"/>
    <w:rsid w:val="007C6344"/>
    <w:rsid w:val="007C6C29"/>
    <w:rsid w:val="007C6DDC"/>
    <w:rsid w:val="007C7464"/>
    <w:rsid w:val="007C7514"/>
    <w:rsid w:val="007C77EA"/>
    <w:rsid w:val="007C799A"/>
    <w:rsid w:val="007C7B2F"/>
    <w:rsid w:val="007C7C0B"/>
    <w:rsid w:val="007C7E27"/>
    <w:rsid w:val="007C7E6F"/>
    <w:rsid w:val="007D0472"/>
    <w:rsid w:val="007D08B2"/>
    <w:rsid w:val="007D1029"/>
    <w:rsid w:val="007D122F"/>
    <w:rsid w:val="007D15B9"/>
    <w:rsid w:val="007D1D7F"/>
    <w:rsid w:val="007D2713"/>
    <w:rsid w:val="007D2756"/>
    <w:rsid w:val="007D2DC0"/>
    <w:rsid w:val="007D2EF1"/>
    <w:rsid w:val="007D30AE"/>
    <w:rsid w:val="007D396D"/>
    <w:rsid w:val="007D3A1C"/>
    <w:rsid w:val="007D4502"/>
    <w:rsid w:val="007D4DD3"/>
    <w:rsid w:val="007D4EC0"/>
    <w:rsid w:val="007D5040"/>
    <w:rsid w:val="007D52E0"/>
    <w:rsid w:val="007D63B4"/>
    <w:rsid w:val="007D6A07"/>
    <w:rsid w:val="007D7A52"/>
    <w:rsid w:val="007E07BA"/>
    <w:rsid w:val="007E0897"/>
    <w:rsid w:val="007E092D"/>
    <w:rsid w:val="007E0A92"/>
    <w:rsid w:val="007E0E3E"/>
    <w:rsid w:val="007E1856"/>
    <w:rsid w:val="007E2154"/>
    <w:rsid w:val="007E224D"/>
    <w:rsid w:val="007E228A"/>
    <w:rsid w:val="007E2AE2"/>
    <w:rsid w:val="007E3551"/>
    <w:rsid w:val="007E35AE"/>
    <w:rsid w:val="007E4543"/>
    <w:rsid w:val="007E50C3"/>
    <w:rsid w:val="007E57E2"/>
    <w:rsid w:val="007E59FA"/>
    <w:rsid w:val="007E5E84"/>
    <w:rsid w:val="007E5F3E"/>
    <w:rsid w:val="007E6240"/>
    <w:rsid w:val="007E6355"/>
    <w:rsid w:val="007E63BE"/>
    <w:rsid w:val="007E6D2E"/>
    <w:rsid w:val="007E706A"/>
    <w:rsid w:val="007E7174"/>
    <w:rsid w:val="007E785B"/>
    <w:rsid w:val="007F08FA"/>
    <w:rsid w:val="007F0B2B"/>
    <w:rsid w:val="007F0EF9"/>
    <w:rsid w:val="007F0FC2"/>
    <w:rsid w:val="007F10F5"/>
    <w:rsid w:val="007F11CC"/>
    <w:rsid w:val="007F1672"/>
    <w:rsid w:val="007F1727"/>
    <w:rsid w:val="007F1E58"/>
    <w:rsid w:val="007F22FA"/>
    <w:rsid w:val="007F267E"/>
    <w:rsid w:val="007F2721"/>
    <w:rsid w:val="007F309D"/>
    <w:rsid w:val="007F3110"/>
    <w:rsid w:val="007F3A6B"/>
    <w:rsid w:val="007F3B09"/>
    <w:rsid w:val="007F40DC"/>
    <w:rsid w:val="007F424F"/>
    <w:rsid w:val="007F42AB"/>
    <w:rsid w:val="007F4CD6"/>
    <w:rsid w:val="007F55DF"/>
    <w:rsid w:val="007F5B83"/>
    <w:rsid w:val="007F5C5A"/>
    <w:rsid w:val="007F602C"/>
    <w:rsid w:val="007F6941"/>
    <w:rsid w:val="007F6A53"/>
    <w:rsid w:val="007F721F"/>
    <w:rsid w:val="007F7233"/>
    <w:rsid w:val="007F733E"/>
    <w:rsid w:val="007F75E8"/>
    <w:rsid w:val="00800736"/>
    <w:rsid w:val="008009CE"/>
    <w:rsid w:val="00800C4C"/>
    <w:rsid w:val="00800D96"/>
    <w:rsid w:val="00801548"/>
    <w:rsid w:val="00801676"/>
    <w:rsid w:val="00801C13"/>
    <w:rsid w:val="008021F9"/>
    <w:rsid w:val="00802A49"/>
    <w:rsid w:val="00802C73"/>
    <w:rsid w:val="008034E4"/>
    <w:rsid w:val="00803524"/>
    <w:rsid w:val="0080359A"/>
    <w:rsid w:val="00803B26"/>
    <w:rsid w:val="00803BF3"/>
    <w:rsid w:val="00804489"/>
    <w:rsid w:val="00804528"/>
    <w:rsid w:val="008054A3"/>
    <w:rsid w:val="008057E9"/>
    <w:rsid w:val="008064C0"/>
    <w:rsid w:val="00807BD2"/>
    <w:rsid w:val="008109EF"/>
    <w:rsid w:val="00810B78"/>
    <w:rsid w:val="00811458"/>
    <w:rsid w:val="008118FE"/>
    <w:rsid w:val="00811C3F"/>
    <w:rsid w:val="008123F5"/>
    <w:rsid w:val="00812602"/>
    <w:rsid w:val="008127C4"/>
    <w:rsid w:val="0081286C"/>
    <w:rsid w:val="00813DAC"/>
    <w:rsid w:val="00814721"/>
    <w:rsid w:val="00814F7D"/>
    <w:rsid w:val="00814F8D"/>
    <w:rsid w:val="00815784"/>
    <w:rsid w:val="008158DE"/>
    <w:rsid w:val="00815B77"/>
    <w:rsid w:val="008167B2"/>
    <w:rsid w:val="0081684A"/>
    <w:rsid w:val="00816893"/>
    <w:rsid w:val="00816D4E"/>
    <w:rsid w:val="00817621"/>
    <w:rsid w:val="00817DE6"/>
    <w:rsid w:val="00817E71"/>
    <w:rsid w:val="008201AB"/>
    <w:rsid w:val="0082137D"/>
    <w:rsid w:val="00821FAE"/>
    <w:rsid w:val="008222DB"/>
    <w:rsid w:val="0082271D"/>
    <w:rsid w:val="0082272B"/>
    <w:rsid w:val="0082290D"/>
    <w:rsid w:val="008229AE"/>
    <w:rsid w:val="00822B0F"/>
    <w:rsid w:val="00823221"/>
    <w:rsid w:val="0082353B"/>
    <w:rsid w:val="00824B16"/>
    <w:rsid w:val="00824B72"/>
    <w:rsid w:val="00824C25"/>
    <w:rsid w:val="00824E31"/>
    <w:rsid w:val="00825C0F"/>
    <w:rsid w:val="00825DA3"/>
    <w:rsid w:val="00826028"/>
    <w:rsid w:val="008262E4"/>
    <w:rsid w:val="00826553"/>
    <w:rsid w:val="00826CF0"/>
    <w:rsid w:val="00827B18"/>
    <w:rsid w:val="00827D2B"/>
    <w:rsid w:val="0083098A"/>
    <w:rsid w:val="00830AC6"/>
    <w:rsid w:val="00830D91"/>
    <w:rsid w:val="00830FBE"/>
    <w:rsid w:val="008323BF"/>
    <w:rsid w:val="00832C98"/>
    <w:rsid w:val="008338DA"/>
    <w:rsid w:val="008339B6"/>
    <w:rsid w:val="00833F60"/>
    <w:rsid w:val="0083445D"/>
    <w:rsid w:val="00834E37"/>
    <w:rsid w:val="00835126"/>
    <w:rsid w:val="008352EB"/>
    <w:rsid w:val="00835430"/>
    <w:rsid w:val="00835514"/>
    <w:rsid w:val="00835714"/>
    <w:rsid w:val="00835FC1"/>
    <w:rsid w:val="00836A94"/>
    <w:rsid w:val="00836CAF"/>
    <w:rsid w:val="00836FB3"/>
    <w:rsid w:val="008371AD"/>
    <w:rsid w:val="0083728C"/>
    <w:rsid w:val="00837F17"/>
    <w:rsid w:val="00840211"/>
    <w:rsid w:val="00840503"/>
    <w:rsid w:val="00840E61"/>
    <w:rsid w:val="008416C1"/>
    <w:rsid w:val="00841BB4"/>
    <w:rsid w:val="00841D85"/>
    <w:rsid w:val="00841DC5"/>
    <w:rsid w:val="0084203E"/>
    <w:rsid w:val="0084245B"/>
    <w:rsid w:val="00842ADD"/>
    <w:rsid w:val="00843A0D"/>
    <w:rsid w:val="008444CF"/>
    <w:rsid w:val="008445B9"/>
    <w:rsid w:val="00844666"/>
    <w:rsid w:val="00844C2C"/>
    <w:rsid w:val="00844E9A"/>
    <w:rsid w:val="008455C0"/>
    <w:rsid w:val="00845B77"/>
    <w:rsid w:val="008461B1"/>
    <w:rsid w:val="0084652C"/>
    <w:rsid w:val="00846A40"/>
    <w:rsid w:val="0084712A"/>
    <w:rsid w:val="00847C64"/>
    <w:rsid w:val="00847F9D"/>
    <w:rsid w:val="00850041"/>
    <w:rsid w:val="00850733"/>
    <w:rsid w:val="008508EC"/>
    <w:rsid w:val="008517B0"/>
    <w:rsid w:val="0085193D"/>
    <w:rsid w:val="00851A3A"/>
    <w:rsid w:val="00851CDE"/>
    <w:rsid w:val="008520D8"/>
    <w:rsid w:val="00852435"/>
    <w:rsid w:val="00852C27"/>
    <w:rsid w:val="00852FF2"/>
    <w:rsid w:val="00853AB5"/>
    <w:rsid w:val="00854288"/>
    <w:rsid w:val="00854316"/>
    <w:rsid w:val="00854336"/>
    <w:rsid w:val="00854339"/>
    <w:rsid w:val="00854769"/>
    <w:rsid w:val="008550C1"/>
    <w:rsid w:val="00855C7C"/>
    <w:rsid w:val="008564B9"/>
    <w:rsid w:val="0085714F"/>
    <w:rsid w:val="0085740D"/>
    <w:rsid w:val="0085746A"/>
    <w:rsid w:val="00857E81"/>
    <w:rsid w:val="008603CC"/>
    <w:rsid w:val="0086040A"/>
    <w:rsid w:val="008608A5"/>
    <w:rsid w:val="00860CAD"/>
    <w:rsid w:val="008612B3"/>
    <w:rsid w:val="00861396"/>
    <w:rsid w:val="008617CE"/>
    <w:rsid w:val="00861A87"/>
    <w:rsid w:val="0086260B"/>
    <w:rsid w:val="00862797"/>
    <w:rsid w:val="00862D23"/>
    <w:rsid w:val="00862D5A"/>
    <w:rsid w:val="00863884"/>
    <w:rsid w:val="008638A4"/>
    <w:rsid w:val="00863A20"/>
    <w:rsid w:val="00863EA7"/>
    <w:rsid w:val="00864410"/>
    <w:rsid w:val="008647A5"/>
    <w:rsid w:val="008648B2"/>
    <w:rsid w:val="00864F62"/>
    <w:rsid w:val="008652EF"/>
    <w:rsid w:val="00865E18"/>
    <w:rsid w:val="00865FE7"/>
    <w:rsid w:val="0086602F"/>
    <w:rsid w:val="008666FA"/>
    <w:rsid w:val="008666FE"/>
    <w:rsid w:val="0086680F"/>
    <w:rsid w:val="00866D11"/>
    <w:rsid w:val="0086786B"/>
    <w:rsid w:val="0086789C"/>
    <w:rsid w:val="00867964"/>
    <w:rsid w:val="00867F70"/>
    <w:rsid w:val="008707EA"/>
    <w:rsid w:val="008707F3"/>
    <w:rsid w:val="0087091A"/>
    <w:rsid w:val="00870CBC"/>
    <w:rsid w:val="00870E45"/>
    <w:rsid w:val="00871075"/>
    <w:rsid w:val="00871A36"/>
    <w:rsid w:val="00872004"/>
    <w:rsid w:val="0087221A"/>
    <w:rsid w:val="008726C9"/>
    <w:rsid w:val="008727F1"/>
    <w:rsid w:val="00872E14"/>
    <w:rsid w:val="00872F89"/>
    <w:rsid w:val="0087322B"/>
    <w:rsid w:val="00873B03"/>
    <w:rsid w:val="00873C4D"/>
    <w:rsid w:val="0087456F"/>
    <w:rsid w:val="00874BF7"/>
    <w:rsid w:val="00874DF1"/>
    <w:rsid w:val="008759CE"/>
    <w:rsid w:val="00876DB2"/>
    <w:rsid w:val="008771DB"/>
    <w:rsid w:val="00877217"/>
    <w:rsid w:val="00877BB5"/>
    <w:rsid w:val="00880778"/>
    <w:rsid w:val="008812CB"/>
    <w:rsid w:val="0088166D"/>
    <w:rsid w:val="008816E8"/>
    <w:rsid w:val="00881AB0"/>
    <w:rsid w:val="00881BB5"/>
    <w:rsid w:val="00882167"/>
    <w:rsid w:val="00882173"/>
    <w:rsid w:val="008824D6"/>
    <w:rsid w:val="008835F5"/>
    <w:rsid w:val="00884802"/>
    <w:rsid w:val="00884856"/>
    <w:rsid w:val="00885752"/>
    <w:rsid w:val="00885ADE"/>
    <w:rsid w:val="00885D5F"/>
    <w:rsid w:val="00885E3D"/>
    <w:rsid w:val="008864E5"/>
    <w:rsid w:val="0088677A"/>
    <w:rsid w:val="00886A75"/>
    <w:rsid w:val="00887C5E"/>
    <w:rsid w:val="00890999"/>
    <w:rsid w:val="008911E0"/>
    <w:rsid w:val="0089191E"/>
    <w:rsid w:val="00891E71"/>
    <w:rsid w:val="00892069"/>
    <w:rsid w:val="00892C06"/>
    <w:rsid w:val="00894E58"/>
    <w:rsid w:val="00894FD4"/>
    <w:rsid w:val="0089546E"/>
    <w:rsid w:val="008954A3"/>
    <w:rsid w:val="008958E0"/>
    <w:rsid w:val="00895C22"/>
    <w:rsid w:val="00895C57"/>
    <w:rsid w:val="00896A3C"/>
    <w:rsid w:val="00896C92"/>
    <w:rsid w:val="008973D6"/>
    <w:rsid w:val="008A0796"/>
    <w:rsid w:val="008A091E"/>
    <w:rsid w:val="008A091F"/>
    <w:rsid w:val="008A2050"/>
    <w:rsid w:val="008A25E6"/>
    <w:rsid w:val="008A2B8F"/>
    <w:rsid w:val="008A305E"/>
    <w:rsid w:val="008A38DB"/>
    <w:rsid w:val="008A3AAF"/>
    <w:rsid w:val="008A44D1"/>
    <w:rsid w:val="008A44EC"/>
    <w:rsid w:val="008A4732"/>
    <w:rsid w:val="008A4992"/>
    <w:rsid w:val="008A4ADF"/>
    <w:rsid w:val="008A50D6"/>
    <w:rsid w:val="008A566B"/>
    <w:rsid w:val="008A5812"/>
    <w:rsid w:val="008A694E"/>
    <w:rsid w:val="008A7484"/>
    <w:rsid w:val="008A761A"/>
    <w:rsid w:val="008A76EA"/>
    <w:rsid w:val="008B025C"/>
    <w:rsid w:val="008B07AE"/>
    <w:rsid w:val="008B08C5"/>
    <w:rsid w:val="008B0955"/>
    <w:rsid w:val="008B1A52"/>
    <w:rsid w:val="008B1DCC"/>
    <w:rsid w:val="008B1DCE"/>
    <w:rsid w:val="008B20DF"/>
    <w:rsid w:val="008B24DA"/>
    <w:rsid w:val="008B2E13"/>
    <w:rsid w:val="008B2FA3"/>
    <w:rsid w:val="008B3864"/>
    <w:rsid w:val="008B3C2D"/>
    <w:rsid w:val="008B3C4C"/>
    <w:rsid w:val="008B3F55"/>
    <w:rsid w:val="008B3FB1"/>
    <w:rsid w:val="008B3FC3"/>
    <w:rsid w:val="008B48BA"/>
    <w:rsid w:val="008B4D24"/>
    <w:rsid w:val="008B53E9"/>
    <w:rsid w:val="008B57D9"/>
    <w:rsid w:val="008B72D5"/>
    <w:rsid w:val="008B7B4F"/>
    <w:rsid w:val="008B7C58"/>
    <w:rsid w:val="008B7FCB"/>
    <w:rsid w:val="008C085D"/>
    <w:rsid w:val="008C0D1E"/>
    <w:rsid w:val="008C0E94"/>
    <w:rsid w:val="008C0FF5"/>
    <w:rsid w:val="008C21C2"/>
    <w:rsid w:val="008C24DC"/>
    <w:rsid w:val="008C25A8"/>
    <w:rsid w:val="008C28A6"/>
    <w:rsid w:val="008C2C66"/>
    <w:rsid w:val="008C2D7C"/>
    <w:rsid w:val="008C2E52"/>
    <w:rsid w:val="008C38E7"/>
    <w:rsid w:val="008C3936"/>
    <w:rsid w:val="008C3AFF"/>
    <w:rsid w:val="008C41C7"/>
    <w:rsid w:val="008C4556"/>
    <w:rsid w:val="008C48AB"/>
    <w:rsid w:val="008C4D2E"/>
    <w:rsid w:val="008C4F41"/>
    <w:rsid w:val="008C4FD9"/>
    <w:rsid w:val="008C5098"/>
    <w:rsid w:val="008C53B8"/>
    <w:rsid w:val="008C55D5"/>
    <w:rsid w:val="008C5639"/>
    <w:rsid w:val="008C573E"/>
    <w:rsid w:val="008C59A1"/>
    <w:rsid w:val="008C5FC7"/>
    <w:rsid w:val="008C62C5"/>
    <w:rsid w:val="008C654C"/>
    <w:rsid w:val="008C69D8"/>
    <w:rsid w:val="008C6B81"/>
    <w:rsid w:val="008C6C62"/>
    <w:rsid w:val="008C6D88"/>
    <w:rsid w:val="008C7B8F"/>
    <w:rsid w:val="008C7F9E"/>
    <w:rsid w:val="008D0452"/>
    <w:rsid w:val="008D0578"/>
    <w:rsid w:val="008D0634"/>
    <w:rsid w:val="008D0A2C"/>
    <w:rsid w:val="008D0DDB"/>
    <w:rsid w:val="008D11C8"/>
    <w:rsid w:val="008D12FE"/>
    <w:rsid w:val="008D17D6"/>
    <w:rsid w:val="008D1915"/>
    <w:rsid w:val="008D1DB7"/>
    <w:rsid w:val="008D1DE4"/>
    <w:rsid w:val="008D25A3"/>
    <w:rsid w:val="008D2840"/>
    <w:rsid w:val="008D29A8"/>
    <w:rsid w:val="008D2E0A"/>
    <w:rsid w:val="008D31C1"/>
    <w:rsid w:val="008D3629"/>
    <w:rsid w:val="008D39B5"/>
    <w:rsid w:val="008D3BA1"/>
    <w:rsid w:val="008D3DB6"/>
    <w:rsid w:val="008D44D4"/>
    <w:rsid w:val="008D4A36"/>
    <w:rsid w:val="008D4C22"/>
    <w:rsid w:val="008D4F32"/>
    <w:rsid w:val="008D5CB3"/>
    <w:rsid w:val="008D5DE8"/>
    <w:rsid w:val="008D6584"/>
    <w:rsid w:val="008D69FD"/>
    <w:rsid w:val="008D78C2"/>
    <w:rsid w:val="008E0316"/>
    <w:rsid w:val="008E0CA6"/>
    <w:rsid w:val="008E0E7F"/>
    <w:rsid w:val="008E121D"/>
    <w:rsid w:val="008E18E2"/>
    <w:rsid w:val="008E1AAE"/>
    <w:rsid w:val="008E256C"/>
    <w:rsid w:val="008E2ADA"/>
    <w:rsid w:val="008E2B82"/>
    <w:rsid w:val="008E31C2"/>
    <w:rsid w:val="008E355B"/>
    <w:rsid w:val="008E35BF"/>
    <w:rsid w:val="008E3F14"/>
    <w:rsid w:val="008E523D"/>
    <w:rsid w:val="008E55EF"/>
    <w:rsid w:val="008E570F"/>
    <w:rsid w:val="008E5C24"/>
    <w:rsid w:val="008E60FD"/>
    <w:rsid w:val="008E6BBC"/>
    <w:rsid w:val="008E7FEB"/>
    <w:rsid w:val="008F0087"/>
    <w:rsid w:val="008F0179"/>
    <w:rsid w:val="008F0B89"/>
    <w:rsid w:val="008F0C3B"/>
    <w:rsid w:val="008F10DE"/>
    <w:rsid w:val="008F1374"/>
    <w:rsid w:val="008F1CEF"/>
    <w:rsid w:val="008F2C25"/>
    <w:rsid w:val="008F2F53"/>
    <w:rsid w:val="008F32D9"/>
    <w:rsid w:val="008F380C"/>
    <w:rsid w:val="008F4061"/>
    <w:rsid w:val="008F41E2"/>
    <w:rsid w:val="008F44AC"/>
    <w:rsid w:val="008F470E"/>
    <w:rsid w:val="008F5614"/>
    <w:rsid w:val="008F5879"/>
    <w:rsid w:val="008F5BD4"/>
    <w:rsid w:val="008F6B50"/>
    <w:rsid w:val="008F6DED"/>
    <w:rsid w:val="008F6EF6"/>
    <w:rsid w:val="008F745D"/>
    <w:rsid w:val="008F7B8F"/>
    <w:rsid w:val="008F7FF7"/>
    <w:rsid w:val="009008A0"/>
    <w:rsid w:val="00900A35"/>
    <w:rsid w:val="00900C2A"/>
    <w:rsid w:val="00901004"/>
    <w:rsid w:val="00902106"/>
    <w:rsid w:val="009024EA"/>
    <w:rsid w:val="009027D1"/>
    <w:rsid w:val="00902FEE"/>
    <w:rsid w:val="00903029"/>
    <w:rsid w:val="009032EC"/>
    <w:rsid w:val="0090357F"/>
    <w:rsid w:val="00903987"/>
    <w:rsid w:val="0090413E"/>
    <w:rsid w:val="009042C8"/>
    <w:rsid w:val="00904734"/>
    <w:rsid w:val="00904FD1"/>
    <w:rsid w:val="00905319"/>
    <w:rsid w:val="00905DAF"/>
    <w:rsid w:val="00906423"/>
    <w:rsid w:val="009064C8"/>
    <w:rsid w:val="00906FD7"/>
    <w:rsid w:val="009072EF"/>
    <w:rsid w:val="00907C0C"/>
    <w:rsid w:val="009101DD"/>
    <w:rsid w:val="00910403"/>
    <w:rsid w:val="00910ED6"/>
    <w:rsid w:val="00910FF1"/>
    <w:rsid w:val="009112EC"/>
    <w:rsid w:val="009116AC"/>
    <w:rsid w:val="00911C1E"/>
    <w:rsid w:val="00911C2F"/>
    <w:rsid w:val="0091319D"/>
    <w:rsid w:val="009137D5"/>
    <w:rsid w:val="009138DC"/>
    <w:rsid w:val="00913F65"/>
    <w:rsid w:val="00914105"/>
    <w:rsid w:val="00914A34"/>
    <w:rsid w:val="00914B07"/>
    <w:rsid w:val="0091531A"/>
    <w:rsid w:val="0091566E"/>
    <w:rsid w:val="00915BA6"/>
    <w:rsid w:val="00916B0F"/>
    <w:rsid w:val="00916D3B"/>
    <w:rsid w:val="00916DDC"/>
    <w:rsid w:val="00916EB7"/>
    <w:rsid w:val="00916EC6"/>
    <w:rsid w:val="009170DF"/>
    <w:rsid w:val="00917138"/>
    <w:rsid w:val="00920293"/>
    <w:rsid w:val="00920646"/>
    <w:rsid w:val="0092120C"/>
    <w:rsid w:val="00921D54"/>
    <w:rsid w:val="00922F08"/>
    <w:rsid w:val="009238FB"/>
    <w:rsid w:val="00923B59"/>
    <w:rsid w:val="0092415F"/>
    <w:rsid w:val="009246EF"/>
    <w:rsid w:val="00924A30"/>
    <w:rsid w:val="00925694"/>
    <w:rsid w:val="009257CA"/>
    <w:rsid w:val="00925AC3"/>
    <w:rsid w:val="00925E10"/>
    <w:rsid w:val="009263F1"/>
    <w:rsid w:val="00926E17"/>
    <w:rsid w:val="009271E8"/>
    <w:rsid w:val="00927622"/>
    <w:rsid w:val="009307AB"/>
    <w:rsid w:val="009307E2"/>
    <w:rsid w:val="00930E83"/>
    <w:rsid w:val="00931F4D"/>
    <w:rsid w:val="009324E7"/>
    <w:rsid w:val="00932BB4"/>
    <w:rsid w:val="0093324F"/>
    <w:rsid w:val="0093365A"/>
    <w:rsid w:val="00933AEB"/>
    <w:rsid w:val="0093427D"/>
    <w:rsid w:val="009344A2"/>
    <w:rsid w:val="0093457C"/>
    <w:rsid w:val="00935859"/>
    <w:rsid w:val="009365B1"/>
    <w:rsid w:val="009369E9"/>
    <w:rsid w:val="00937766"/>
    <w:rsid w:val="0093796E"/>
    <w:rsid w:val="009407B5"/>
    <w:rsid w:val="0094095F"/>
    <w:rsid w:val="009409EE"/>
    <w:rsid w:val="00940B4F"/>
    <w:rsid w:val="00941231"/>
    <w:rsid w:val="00941B3A"/>
    <w:rsid w:val="00941E33"/>
    <w:rsid w:val="00941E82"/>
    <w:rsid w:val="009420E6"/>
    <w:rsid w:val="00942271"/>
    <w:rsid w:val="00942A9F"/>
    <w:rsid w:val="00942E01"/>
    <w:rsid w:val="009430B2"/>
    <w:rsid w:val="0094331F"/>
    <w:rsid w:val="009439EB"/>
    <w:rsid w:val="00943BF8"/>
    <w:rsid w:val="00943D7C"/>
    <w:rsid w:val="0094424D"/>
    <w:rsid w:val="00944277"/>
    <w:rsid w:val="0094454C"/>
    <w:rsid w:val="00944F11"/>
    <w:rsid w:val="0094500A"/>
    <w:rsid w:val="009459A1"/>
    <w:rsid w:val="00945EF5"/>
    <w:rsid w:val="00945FAA"/>
    <w:rsid w:val="009460C3"/>
    <w:rsid w:val="00946270"/>
    <w:rsid w:val="00946A70"/>
    <w:rsid w:val="00946A9F"/>
    <w:rsid w:val="0094744D"/>
    <w:rsid w:val="009478FB"/>
    <w:rsid w:val="009479F9"/>
    <w:rsid w:val="00947D84"/>
    <w:rsid w:val="0095041F"/>
    <w:rsid w:val="009505F3"/>
    <w:rsid w:val="00950690"/>
    <w:rsid w:val="00950757"/>
    <w:rsid w:val="009507F7"/>
    <w:rsid w:val="009509C9"/>
    <w:rsid w:val="009509ED"/>
    <w:rsid w:val="009509FE"/>
    <w:rsid w:val="00950C74"/>
    <w:rsid w:val="0095128D"/>
    <w:rsid w:val="00951B28"/>
    <w:rsid w:val="009525FD"/>
    <w:rsid w:val="00952738"/>
    <w:rsid w:val="00952784"/>
    <w:rsid w:val="009529AC"/>
    <w:rsid w:val="00952AE9"/>
    <w:rsid w:val="0095304E"/>
    <w:rsid w:val="009535D7"/>
    <w:rsid w:val="0095364E"/>
    <w:rsid w:val="009538CC"/>
    <w:rsid w:val="00953D35"/>
    <w:rsid w:val="009547AE"/>
    <w:rsid w:val="00955383"/>
    <w:rsid w:val="00955FB6"/>
    <w:rsid w:val="00955FDA"/>
    <w:rsid w:val="00956087"/>
    <w:rsid w:val="009570F5"/>
    <w:rsid w:val="0095727B"/>
    <w:rsid w:val="00957497"/>
    <w:rsid w:val="00957CD1"/>
    <w:rsid w:val="00960383"/>
    <w:rsid w:val="00960469"/>
    <w:rsid w:val="009609C7"/>
    <w:rsid w:val="00960C0C"/>
    <w:rsid w:val="009619EA"/>
    <w:rsid w:val="0096202A"/>
    <w:rsid w:val="00962925"/>
    <w:rsid w:val="009629D9"/>
    <w:rsid w:val="00962AB2"/>
    <w:rsid w:val="00962F0D"/>
    <w:rsid w:val="00962FBE"/>
    <w:rsid w:val="00963569"/>
    <w:rsid w:val="00963B88"/>
    <w:rsid w:val="00963E43"/>
    <w:rsid w:val="00963F3B"/>
    <w:rsid w:val="00964418"/>
    <w:rsid w:val="00964572"/>
    <w:rsid w:val="00964593"/>
    <w:rsid w:val="00964A7B"/>
    <w:rsid w:val="00964B9F"/>
    <w:rsid w:val="00964D3D"/>
    <w:rsid w:val="0096523C"/>
    <w:rsid w:val="009653C7"/>
    <w:rsid w:val="009654B3"/>
    <w:rsid w:val="0096564F"/>
    <w:rsid w:val="00965A93"/>
    <w:rsid w:val="00965BE7"/>
    <w:rsid w:val="00965CE3"/>
    <w:rsid w:val="00965E19"/>
    <w:rsid w:val="00965E7B"/>
    <w:rsid w:val="00965E9A"/>
    <w:rsid w:val="00966487"/>
    <w:rsid w:val="0096695A"/>
    <w:rsid w:val="009670F1"/>
    <w:rsid w:val="009672EE"/>
    <w:rsid w:val="009678FB"/>
    <w:rsid w:val="00967AC7"/>
    <w:rsid w:val="00967D11"/>
    <w:rsid w:val="00970C63"/>
    <w:rsid w:val="0097103C"/>
    <w:rsid w:val="00971E58"/>
    <w:rsid w:val="0097297A"/>
    <w:rsid w:val="00972FF4"/>
    <w:rsid w:val="009738D1"/>
    <w:rsid w:val="00973D34"/>
    <w:rsid w:val="009742DA"/>
    <w:rsid w:val="00975AAC"/>
    <w:rsid w:val="00975D1E"/>
    <w:rsid w:val="00976429"/>
    <w:rsid w:val="00976558"/>
    <w:rsid w:val="00976696"/>
    <w:rsid w:val="0097680C"/>
    <w:rsid w:val="00976B7F"/>
    <w:rsid w:val="00976BE7"/>
    <w:rsid w:val="00976BFF"/>
    <w:rsid w:val="00976C71"/>
    <w:rsid w:val="00976DE8"/>
    <w:rsid w:val="009770CB"/>
    <w:rsid w:val="00977194"/>
    <w:rsid w:val="0097798B"/>
    <w:rsid w:val="00977C09"/>
    <w:rsid w:val="009806A6"/>
    <w:rsid w:val="00980F3A"/>
    <w:rsid w:val="00981100"/>
    <w:rsid w:val="00981897"/>
    <w:rsid w:val="009821A2"/>
    <w:rsid w:val="0098264D"/>
    <w:rsid w:val="0098294B"/>
    <w:rsid w:val="0098342D"/>
    <w:rsid w:val="00983774"/>
    <w:rsid w:val="00984717"/>
    <w:rsid w:val="00984B63"/>
    <w:rsid w:val="00984CF0"/>
    <w:rsid w:val="00984CFF"/>
    <w:rsid w:val="00984DEC"/>
    <w:rsid w:val="00984EF4"/>
    <w:rsid w:val="00985588"/>
    <w:rsid w:val="009856E3"/>
    <w:rsid w:val="009857F5"/>
    <w:rsid w:val="00985C47"/>
    <w:rsid w:val="00985E59"/>
    <w:rsid w:val="00986946"/>
    <w:rsid w:val="00987FD3"/>
    <w:rsid w:val="00990512"/>
    <w:rsid w:val="009909DE"/>
    <w:rsid w:val="00990F7D"/>
    <w:rsid w:val="009912AD"/>
    <w:rsid w:val="00991B9D"/>
    <w:rsid w:val="009923A1"/>
    <w:rsid w:val="00992A12"/>
    <w:rsid w:val="00992B20"/>
    <w:rsid w:val="00992C83"/>
    <w:rsid w:val="009930E9"/>
    <w:rsid w:val="00993484"/>
    <w:rsid w:val="00993B8D"/>
    <w:rsid w:val="00993F25"/>
    <w:rsid w:val="00994256"/>
    <w:rsid w:val="00994F61"/>
    <w:rsid w:val="00995140"/>
    <w:rsid w:val="009951C0"/>
    <w:rsid w:val="009954CD"/>
    <w:rsid w:val="009955C2"/>
    <w:rsid w:val="009957BA"/>
    <w:rsid w:val="00995DF1"/>
    <w:rsid w:val="009963A2"/>
    <w:rsid w:val="0099683E"/>
    <w:rsid w:val="00997678"/>
    <w:rsid w:val="00997D18"/>
    <w:rsid w:val="009A0435"/>
    <w:rsid w:val="009A0833"/>
    <w:rsid w:val="009A0C25"/>
    <w:rsid w:val="009A0CA0"/>
    <w:rsid w:val="009A0F8A"/>
    <w:rsid w:val="009A0FCD"/>
    <w:rsid w:val="009A10F9"/>
    <w:rsid w:val="009A15BA"/>
    <w:rsid w:val="009A16E0"/>
    <w:rsid w:val="009A1D11"/>
    <w:rsid w:val="009A2497"/>
    <w:rsid w:val="009A2C0A"/>
    <w:rsid w:val="009A3ED7"/>
    <w:rsid w:val="009A42DA"/>
    <w:rsid w:val="009A4A40"/>
    <w:rsid w:val="009A4B80"/>
    <w:rsid w:val="009A5881"/>
    <w:rsid w:val="009A5B17"/>
    <w:rsid w:val="009A64E3"/>
    <w:rsid w:val="009A698B"/>
    <w:rsid w:val="009A6C86"/>
    <w:rsid w:val="009A6D19"/>
    <w:rsid w:val="009A76F0"/>
    <w:rsid w:val="009A77CA"/>
    <w:rsid w:val="009B048A"/>
    <w:rsid w:val="009B0864"/>
    <w:rsid w:val="009B09A9"/>
    <w:rsid w:val="009B0F3C"/>
    <w:rsid w:val="009B14A9"/>
    <w:rsid w:val="009B20B3"/>
    <w:rsid w:val="009B2299"/>
    <w:rsid w:val="009B2643"/>
    <w:rsid w:val="009B2AF5"/>
    <w:rsid w:val="009B3561"/>
    <w:rsid w:val="009B35FD"/>
    <w:rsid w:val="009B3AF5"/>
    <w:rsid w:val="009B3EB1"/>
    <w:rsid w:val="009B406E"/>
    <w:rsid w:val="009B4676"/>
    <w:rsid w:val="009B4B18"/>
    <w:rsid w:val="009B4EF9"/>
    <w:rsid w:val="009B5956"/>
    <w:rsid w:val="009B67F3"/>
    <w:rsid w:val="009B6873"/>
    <w:rsid w:val="009B6BB7"/>
    <w:rsid w:val="009B6DC8"/>
    <w:rsid w:val="009B7033"/>
    <w:rsid w:val="009B7051"/>
    <w:rsid w:val="009B7054"/>
    <w:rsid w:val="009B7AE5"/>
    <w:rsid w:val="009B7BCD"/>
    <w:rsid w:val="009B7D9D"/>
    <w:rsid w:val="009C02D3"/>
    <w:rsid w:val="009C0E4C"/>
    <w:rsid w:val="009C117B"/>
    <w:rsid w:val="009C1352"/>
    <w:rsid w:val="009C14C3"/>
    <w:rsid w:val="009C1A7B"/>
    <w:rsid w:val="009C1B1E"/>
    <w:rsid w:val="009C1FE8"/>
    <w:rsid w:val="009C302F"/>
    <w:rsid w:val="009C3122"/>
    <w:rsid w:val="009C3208"/>
    <w:rsid w:val="009C3840"/>
    <w:rsid w:val="009C470D"/>
    <w:rsid w:val="009C47B0"/>
    <w:rsid w:val="009C4EE9"/>
    <w:rsid w:val="009C579E"/>
    <w:rsid w:val="009C59FC"/>
    <w:rsid w:val="009C5CCD"/>
    <w:rsid w:val="009C6165"/>
    <w:rsid w:val="009C6289"/>
    <w:rsid w:val="009C6E76"/>
    <w:rsid w:val="009C73F9"/>
    <w:rsid w:val="009C784F"/>
    <w:rsid w:val="009C7E65"/>
    <w:rsid w:val="009D0265"/>
    <w:rsid w:val="009D02E3"/>
    <w:rsid w:val="009D09AB"/>
    <w:rsid w:val="009D1165"/>
    <w:rsid w:val="009D11AF"/>
    <w:rsid w:val="009D2056"/>
    <w:rsid w:val="009D2177"/>
    <w:rsid w:val="009D2260"/>
    <w:rsid w:val="009D2462"/>
    <w:rsid w:val="009D2609"/>
    <w:rsid w:val="009D283A"/>
    <w:rsid w:val="009D2876"/>
    <w:rsid w:val="009D294D"/>
    <w:rsid w:val="009D2AEF"/>
    <w:rsid w:val="009D2FBE"/>
    <w:rsid w:val="009D3D00"/>
    <w:rsid w:val="009D40C5"/>
    <w:rsid w:val="009D4B4F"/>
    <w:rsid w:val="009D4CD9"/>
    <w:rsid w:val="009D4F9F"/>
    <w:rsid w:val="009D5130"/>
    <w:rsid w:val="009D5537"/>
    <w:rsid w:val="009D56C0"/>
    <w:rsid w:val="009D5798"/>
    <w:rsid w:val="009D5B50"/>
    <w:rsid w:val="009D6041"/>
    <w:rsid w:val="009D76AE"/>
    <w:rsid w:val="009D7EA2"/>
    <w:rsid w:val="009D7EC4"/>
    <w:rsid w:val="009D7F46"/>
    <w:rsid w:val="009E000A"/>
    <w:rsid w:val="009E0A63"/>
    <w:rsid w:val="009E1209"/>
    <w:rsid w:val="009E1D28"/>
    <w:rsid w:val="009E1FA4"/>
    <w:rsid w:val="009E2548"/>
    <w:rsid w:val="009E3863"/>
    <w:rsid w:val="009E3947"/>
    <w:rsid w:val="009E3BD0"/>
    <w:rsid w:val="009E3E45"/>
    <w:rsid w:val="009E4848"/>
    <w:rsid w:val="009E4E5A"/>
    <w:rsid w:val="009E550E"/>
    <w:rsid w:val="009E5615"/>
    <w:rsid w:val="009E5895"/>
    <w:rsid w:val="009E68A6"/>
    <w:rsid w:val="009E690F"/>
    <w:rsid w:val="009E6AC7"/>
    <w:rsid w:val="009E6F6F"/>
    <w:rsid w:val="009E79B3"/>
    <w:rsid w:val="009E7C15"/>
    <w:rsid w:val="009F02F8"/>
    <w:rsid w:val="009F0971"/>
    <w:rsid w:val="009F0AE6"/>
    <w:rsid w:val="009F0FDA"/>
    <w:rsid w:val="009F15E5"/>
    <w:rsid w:val="009F2293"/>
    <w:rsid w:val="009F28BA"/>
    <w:rsid w:val="009F3BB5"/>
    <w:rsid w:val="009F4AC5"/>
    <w:rsid w:val="009F5463"/>
    <w:rsid w:val="009F5FA4"/>
    <w:rsid w:val="009F6023"/>
    <w:rsid w:val="009F60A5"/>
    <w:rsid w:val="009F676E"/>
    <w:rsid w:val="009F6BD7"/>
    <w:rsid w:val="009F6F89"/>
    <w:rsid w:val="009F702D"/>
    <w:rsid w:val="009F720D"/>
    <w:rsid w:val="009F79DD"/>
    <w:rsid w:val="009F7DE1"/>
    <w:rsid w:val="00A01492"/>
    <w:rsid w:val="00A01EA5"/>
    <w:rsid w:val="00A020D9"/>
    <w:rsid w:val="00A02973"/>
    <w:rsid w:val="00A031A0"/>
    <w:rsid w:val="00A0371B"/>
    <w:rsid w:val="00A03DBE"/>
    <w:rsid w:val="00A041DF"/>
    <w:rsid w:val="00A0497B"/>
    <w:rsid w:val="00A04D1F"/>
    <w:rsid w:val="00A05623"/>
    <w:rsid w:val="00A0608A"/>
    <w:rsid w:val="00A06325"/>
    <w:rsid w:val="00A06870"/>
    <w:rsid w:val="00A06B41"/>
    <w:rsid w:val="00A0745A"/>
    <w:rsid w:val="00A07634"/>
    <w:rsid w:val="00A10203"/>
    <w:rsid w:val="00A105C9"/>
    <w:rsid w:val="00A11251"/>
    <w:rsid w:val="00A1141C"/>
    <w:rsid w:val="00A114C8"/>
    <w:rsid w:val="00A11569"/>
    <w:rsid w:val="00A119CB"/>
    <w:rsid w:val="00A11B2F"/>
    <w:rsid w:val="00A11F09"/>
    <w:rsid w:val="00A120C7"/>
    <w:rsid w:val="00A12536"/>
    <w:rsid w:val="00A12668"/>
    <w:rsid w:val="00A12827"/>
    <w:rsid w:val="00A12A43"/>
    <w:rsid w:val="00A1327F"/>
    <w:rsid w:val="00A133E5"/>
    <w:rsid w:val="00A13557"/>
    <w:rsid w:val="00A13DBC"/>
    <w:rsid w:val="00A14688"/>
    <w:rsid w:val="00A14B3D"/>
    <w:rsid w:val="00A14C70"/>
    <w:rsid w:val="00A14C90"/>
    <w:rsid w:val="00A1500C"/>
    <w:rsid w:val="00A1527F"/>
    <w:rsid w:val="00A15599"/>
    <w:rsid w:val="00A16194"/>
    <w:rsid w:val="00A16D63"/>
    <w:rsid w:val="00A1734A"/>
    <w:rsid w:val="00A179B1"/>
    <w:rsid w:val="00A17D1B"/>
    <w:rsid w:val="00A2009A"/>
    <w:rsid w:val="00A20E62"/>
    <w:rsid w:val="00A21D9F"/>
    <w:rsid w:val="00A2208A"/>
    <w:rsid w:val="00A2209E"/>
    <w:rsid w:val="00A2264E"/>
    <w:rsid w:val="00A22D66"/>
    <w:rsid w:val="00A22F3E"/>
    <w:rsid w:val="00A234F7"/>
    <w:rsid w:val="00A23E98"/>
    <w:rsid w:val="00A24287"/>
    <w:rsid w:val="00A24645"/>
    <w:rsid w:val="00A24B3F"/>
    <w:rsid w:val="00A24C86"/>
    <w:rsid w:val="00A24E51"/>
    <w:rsid w:val="00A25071"/>
    <w:rsid w:val="00A253C6"/>
    <w:rsid w:val="00A25A57"/>
    <w:rsid w:val="00A25CC5"/>
    <w:rsid w:val="00A2691A"/>
    <w:rsid w:val="00A27118"/>
    <w:rsid w:val="00A2740D"/>
    <w:rsid w:val="00A27A11"/>
    <w:rsid w:val="00A303B8"/>
    <w:rsid w:val="00A30A59"/>
    <w:rsid w:val="00A30E0C"/>
    <w:rsid w:val="00A311C7"/>
    <w:rsid w:val="00A311F1"/>
    <w:rsid w:val="00A32313"/>
    <w:rsid w:val="00A32743"/>
    <w:rsid w:val="00A330A6"/>
    <w:rsid w:val="00A33392"/>
    <w:rsid w:val="00A33776"/>
    <w:rsid w:val="00A33CBC"/>
    <w:rsid w:val="00A3474B"/>
    <w:rsid w:val="00A34DDB"/>
    <w:rsid w:val="00A350D9"/>
    <w:rsid w:val="00A357E0"/>
    <w:rsid w:val="00A35927"/>
    <w:rsid w:val="00A35CD5"/>
    <w:rsid w:val="00A36735"/>
    <w:rsid w:val="00A3696A"/>
    <w:rsid w:val="00A40209"/>
    <w:rsid w:val="00A40341"/>
    <w:rsid w:val="00A40C03"/>
    <w:rsid w:val="00A412D3"/>
    <w:rsid w:val="00A4194D"/>
    <w:rsid w:val="00A425FB"/>
    <w:rsid w:val="00A42871"/>
    <w:rsid w:val="00A42983"/>
    <w:rsid w:val="00A42BE4"/>
    <w:rsid w:val="00A42CC0"/>
    <w:rsid w:val="00A42E38"/>
    <w:rsid w:val="00A433F9"/>
    <w:rsid w:val="00A43703"/>
    <w:rsid w:val="00A43C2C"/>
    <w:rsid w:val="00A43DA1"/>
    <w:rsid w:val="00A43F2A"/>
    <w:rsid w:val="00A441C3"/>
    <w:rsid w:val="00A446EA"/>
    <w:rsid w:val="00A44DE7"/>
    <w:rsid w:val="00A4565F"/>
    <w:rsid w:val="00A45BB0"/>
    <w:rsid w:val="00A4626F"/>
    <w:rsid w:val="00A46AE6"/>
    <w:rsid w:val="00A470C0"/>
    <w:rsid w:val="00A475C9"/>
    <w:rsid w:val="00A50390"/>
    <w:rsid w:val="00A515DF"/>
    <w:rsid w:val="00A51B43"/>
    <w:rsid w:val="00A52CB3"/>
    <w:rsid w:val="00A53537"/>
    <w:rsid w:val="00A535A2"/>
    <w:rsid w:val="00A536C2"/>
    <w:rsid w:val="00A53EAD"/>
    <w:rsid w:val="00A547C8"/>
    <w:rsid w:val="00A55064"/>
    <w:rsid w:val="00A55473"/>
    <w:rsid w:val="00A55529"/>
    <w:rsid w:val="00A5605D"/>
    <w:rsid w:val="00A565EE"/>
    <w:rsid w:val="00A56C34"/>
    <w:rsid w:val="00A56DEC"/>
    <w:rsid w:val="00A56EC1"/>
    <w:rsid w:val="00A57474"/>
    <w:rsid w:val="00A577CD"/>
    <w:rsid w:val="00A57AD6"/>
    <w:rsid w:val="00A6030C"/>
    <w:rsid w:val="00A6049D"/>
    <w:rsid w:val="00A6082F"/>
    <w:rsid w:val="00A613AA"/>
    <w:rsid w:val="00A613DE"/>
    <w:rsid w:val="00A61B47"/>
    <w:rsid w:val="00A61D70"/>
    <w:rsid w:val="00A6238E"/>
    <w:rsid w:val="00A62757"/>
    <w:rsid w:val="00A62A4D"/>
    <w:rsid w:val="00A63410"/>
    <w:rsid w:val="00A6378C"/>
    <w:rsid w:val="00A63D17"/>
    <w:rsid w:val="00A63DCA"/>
    <w:rsid w:val="00A63E88"/>
    <w:rsid w:val="00A640CE"/>
    <w:rsid w:val="00A64694"/>
    <w:rsid w:val="00A64BDC"/>
    <w:rsid w:val="00A64C6B"/>
    <w:rsid w:val="00A65088"/>
    <w:rsid w:val="00A662FE"/>
    <w:rsid w:val="00A66520"/>
    <w:rsid w:val="00A6669B"/>
    <w:rsid w:val="00A66E47"/>
    <w:rsid w:val="00A66F1A"/>
    <w:rsid w:val="00A6726F"/>
    <w:rsid w:val="00A7096A"/>
    <w:rsid w:val="00A71EA9"/>
    <w:rsid w:val="00A72714"/>
    <w:rsid w:val="00A72BD7"/>
    <w:rsid w:val="00A73124"/>
    <w:rsid w:val="00A732C0"/>
    <w:rsid w:val="00A73DF6"/>
    <w:rsid w:val="00A74410"/>
    <w:rsid w:val="00A74B22"/>
    <w:rsid w:val="00A74BEF"/>
    <w:rsid w:val="00A74E51"/>
    <w:rsid w:val="00A7522E"/>
    <w:rsid w:val="00A75742"/>
    <w:rsid w:val="00A77C2F"/>
    <w:rsid w:val="00A77D4B"/>
    <w:rsid w:val="00A77D87"/>
    <w:rsid w:val="00A77DEF"/>
    <w:rsid w:val="00A77E12"/>
    <w:rsid w:val="00A80666"/>
    <w:rsid w:val="00A8085C"/>
    <w:rsid w:val="00A814C2"/>
    <w:rsid w:val="00A81923"/>
    <w:rsid w:val="00A81982"/>
    <w:rsid w:val="00A82A81"/>
    <w:rsid w:val="00A82C45"/>
    <w:rsid w:val="00A82E81"/>
    <w:rsid w:val="00A8312B"/>
    <w:rsid w:val="00A835C6"/>
    <w:rsid w:val="00A83F6D"/>
    <w:rsid w:val="00A84444"/>
    <w:rsid w:val="00A8477B"/>
    <w:rsid w:val="00A84823"/>
    <w:rsid w:val="00A84964"/>
    <w:rsid w:val="00A84A9F"/>
    <w:rsid w:val="00A855DE"/>
    <w:rsid w:val="00A86248"/>
    <w:rsid w:val="00A86D3C"/>
    <w:rsid w:val="00A87B84"/>
    <w:rsid w:val="00A9035E"/>
    <w:rsid w:val="00A905AE"/>
    <w:rsid w:val="00A908C0"/>
    <w:rsid w:val="00A91673"/>
    <w:rsid w:val="00A9185E"/>
    <w:rsid w:val="00A921FD"/>
    <w:rsid w:val="00A938CD"/>
    <w:rsid w:val="00A93C39"/>
    <w:rsid w:val="00A93F8B"/>
    <w:rsid w:val="00A943BB"/>
    <w:rsid w:val="00A94BA4"/>
    <w:rsid w:val="00A956C7"/>
    <w:rsid w:val="00A95CF3"/>
    <w:rsid w:val="00A967BF"/>
    <w:rsid w:val="00A96B71"/>
    <w:rsid w:val="00A96CAD"/>
    <w:rsid w:val="00A970B8"/>
    <w:rsid w:val="00A97B1B"/>
    <w:rsid w:val="00A97B8A"/>
    <w:rsid w:val="00A97C10"/>
    <w:rsid w:val="00A97DE0"/>
    <w:rsid w:val="00A97F3E"/>
    <w:rsid w:val="00AA09F5"/>
    <w:rsid w:val="00AA0A45"/>
    <w:rsid w:val="00AA150B"/>
    <w:rsid w:val="00AA152A"/>
    <w:rsid w:val="00AA1A64"/>
    <w:rsid w:val="00AA1DC8"/>
    <w:rsid w:val="00AA1DDD"/>
    <w:rsid w:val="00AA1F1C"/>
    <w:rsid w:val="00AA324D"/>
    <w:rsid w:val="00AA3BA9"/>
    <w:rsid w:val="00AA3C13"/>
    <w:rsid w:val="00AA4AAB"/>
    <w:rsid w:val="00AA4C3A"/>
    <w:rsid w:val="00AA4F03"/>
    <w:rsid w:val="00AA5AC2"/>
    <w:rsid w:val="00AA66DE"/>
    <w:rsid w:val="00AA6B91"/>
    <w:rsid w:val="00AA6CB3"/>
    <w:rsid w:val="00AA7005"/>
    <w:rsid w:val="00AA7205"/>
    <w:rsid w:val="00AA772E"/>
    <w:rsid w:val="00AA7CDE"/>
    <w:rsid w:val="00AA7FBF"/>
    <w:rsid w:val="00AB076E"/>
    <w:rsid w:val="00AB0DA1"/>
    <w:rsid w:val="00AB0FD8"/>
    <w:rsid w:val="00AB122D"/>
    <w:rsid w:val="00AB14C7"/>
    <w:rsid w:val="00AB1562"/>
    <w:rsid w:val="00AB1770"/>
    <w:rsid w:val="00AB18AB"/>
    <w:rsid w:val="00AB2196"/>
    <w:rsid w:val="00AB25AB"/>
    <w:rsid w:val="00AB40BC"/>
    <w:rsid w:val="00AB40E5"/>
    <w:rsid w:val="00AB4723"/>
    <w:rsid w:val="00AB48BB"/>
    <w:rsid w:val="00AB4B4F"/>
    <w:rsid w:val="00AB5745"/>
    <w:rsid w:val="00AB58C8"/>
    <w:rsid w:val="00AB5AE3"/>
    <w:rsid w:val="00AB5C74"/>
    <w:rsid w:val="00AB62C4"/>
    <w:rsid w:val="00AB6FAD"/>
    <w:rsid w:val="00AB759E"/>
    <w:rsid w:val="00AB7A1A"/>
    <w:rsid w:val="00AB7FEC"/>
    <w:rsid w:val="00AC08AA"/>
    <w:rsid w:val="00AC08F9"/>
    <w:rsid w:val="00AC0A0B"/>
    <w:rsid w:val="00AC0F47"/>
    <w:rsid w:val="00AC147F"/>
    <w:rsid w:val="00AC1A37"/>
    <w:rsid w:val="00AC1AC6"/>
    <w:rsid w:val="00AC1EE4"/>
    <w:rsid w:val="00AC2179"/>
    <w:rsid w:val="00AC2771"/>
    <w:rsid w:val="00AC2CAF"/>
    <w:rsid w:val="00AC2F9E"/>
    <w:rsid w:val="00AC3235"/>
    <w:rsid w:val="00AC3475"/>
    <w:rsid w:val="00AC3694"/>
    <w:rsid w:val="00AC40A7"/>
    <w:rsid w:val="00AC4B5E"/>
    <w:rsid w:val="00AC555C"/>
    <w:rsid w:val="00AC6054"/>
    <w:rsid w:val="00AC6187"/>
    <w:rsid w:val="00AC61E7"/>
    <w:rsid w:val="00AC6383"/>
    <w:rsid w:val="00AC6B85"/>
    <w:rsid w:val="00AC6CCB"/>
    <w:rsid w:val="00AC6DF9"/>
    <w:rsid w:val="00AC6E1A"/>
    <w:rsid w:val="00AC6FD4"/>
    <w:rsid w:val="00AC7115"/>
    <w:rsid w:val="00AD0075"/>
    <w:rsid w:val="00AD03DB"/>
    <w:rsid w:val="00AD04D7"/>
    <w:rsid w:val="00AD056F"/>
    <w:rsid w:val="00AD0C8F"/>
    <w:rsid w:val="00AD172D"/>
    <w:rsid w:val="00AD19E5"/>
    <w:rsid w:val="00AD1D66"/>
    <w:rsid w:val="00AD1F06"/>
    <w:rsid w:val="00AD20D2"/>
    <w:rsid w:val="00AD2B11"/>
    <w:rsid w:val="00AD2EBD"/>
    <w:rsid w:val="00AD2F71"/>
    <w:rsid w:val="00AD350A"/>
    <w:rsid w:val="00AD364B"/>
    <w:rsid w:val="00AD3716"/>
    <w:rsid w:val="00AD4790"/>
    <w:rsid w:val="00AD4C01"/>
    <w:rsid w:val="00AD5E55"/>
    <w:rsid w:val="00AD6AAF"/>
    <w:rsid w:val="00AD7089"/>
    <w:rsid w:val="00AD79B8"/>
    <w:rsid w:val="00AE0439"/>
    <w:rsid w:val="00AE0AD7"/>
    <w:rsid w:val="00AE0D1E"/>
    <w:rsid w:val="00AE172E"/>
    <w:rsid w:val="00AE226C"/>
    <w:rsid w:val="00AE24ED"/>
    <w:rsid w:val="00AE2D8B"/>
    <w:rsid w:val="00AE2FC5"/>
    <w:rsid w:val="00AE4053"/>
    <w:rsid w:val="00AE40D3"/>
    <w:rsid w:val="00AE4271"/>
    <w:rsid w:val="00AE44B5"/>
    <w:rsid w:val="00AE49FC"/>
    <w:rsid w:val="00AE4A12"/>
    <w:rsid w:val="00AE5C13"/>
    <w:rsid w:val="00AE5C63"/>
    <w:rsid w:val="00AE5EEA"/>
    <w:rsid w:val="00AE61A9"/>
    <w:rsid w:val="00AE65B1"/>
    <w:rsid w:val="00AE6901"/>
    <w:rsid w:val="00AE7A4F"/>
    <w:rsid w:val="00AE7C00"/>
    <w:rsid w:val="00AE7EAA"/>
    <w:rsid w:val="00AF0645"/>
    <w:rsid w:val="00AF0D46"/>
    <w:rsid w:val="00AF0E70"/>
    <w:rsid w:val="00AF10C1"/>
    <w:rsid w:val="00AF12D4"/>
    <w:rsid w:val="00AF1344"/>
    <w:rsid w:val="00AF196B"/>
    <w:rsid w:val="00AF1C0D"/>
    <w:rsid w:val="00AF1CD4"/>
    <w:rsid w:val="00AF2E3B"/>
    <w:rsid w:val="00AF3450"/>
    <w:rsid w:val="00AF3871"/>
    <w:rsid w:val="00AF3D07"/>
    <w:rsid w:val="00AF45D9"/>
    <w:rsid w:val="00AF46C4"/>
    <w:rsid w:val="00AF4A03"/>
    <w:rsid w:val="00AF4EBD"/>
    <w:rsid w:val="00AF4EC6"/>
    <w:rsid w:val="00AF4F20"/>
    <w:rsid w:val="00AF5796"/>
    <w:rsid w:val="00AF59F3"/>
    <w:rsid w:val="00AF6CC2"/>
    <w:rsid w:val="00AF710C"/>
    <w:rsid w:val="00AF712A"/>
    <w:rsid w:val="00AF7307"/>
    <w:rsid w:val="00AF7C40"/>
    <w:rsid w:val="00B00A8E"/>
    <w:rsid w:val="00B00A93"/>
    <w:rsid w:val="00B00D16"/>
    <w:rsid w:val="00B00D50"/>
    <w:rsid w:val="00B00F5E"/>
    <w:rsid w:val="00B01679"/>
    <w:rsid w:val="00B0168A"/>
    <w:rsid w:val="00B0177C"/>
    <w:rsid w:val="00B01916"/>
    <w:rsid w:val="00B02595"/>
    <w:rsid w:val="00B02BAB"/>
    <w:rsid w:val="00B031C8"/>
    <w:rsid w:val="00B0349F"/>
    <w:rsid w:val="00B0368B"/>
    <w:rsid w:val="00B0380F"/>
    <w:rsid w:val="00B038B0"/>
    <w:rsid w:val="00B0410D"/>
    <w:rsid w:val="00B04382"/>
    <w:rsid w:val="00B04511"/>
    <w:rsid w:val="00B049BE"/>
    <w:rsid w:val="00B04DF2"/>
    <w:rsid w:val="00B051C7"/>
    <w:rsid w:val="00B05EFB"/>
    <w:rsid w:val="00B061E6"/>
    <w:rsid w:val="00B06359"/>
    <w:rsid w:val="00B06562"/>
    <w:rsid w:val="00B0698D"/>
    <w:rsid w:val="00B06A1E"/>
    <w:rsid w:val="00B06A6F"/>
    <w:rsid w:val="00B06ED1"/>
    <w:rsid w:val="00B079D3"/>
    <w:rsid w:val="00B07EA0"/>
    <w:rsid w:val="00B1001F"/>
    <w:rsid w:val="00B101A7"/>
    <w:rsid w:val="00B10293"/>
    <w:rsid w:val="00B103EF"/>
    <w:rsid w:val="00B106BC"/>
    <w:rsid w:val="00B10A97"/>
    <w:rsid w:val="00B11263"/>
    <w:rsid w:val="00B114CC"/>
    <w:rsid w:val="00B1152C"/>
    <w:rsid w:val="00B118B9"/>
    <w:rsid w:val="00B11D8C"/>
    <w:rsid w:val="00B1226C"/>
    <w:rsid w:val="00B122AC"/>
    <w:rsid w:val="00B122E6"/>
    <w:rsid w:val="00B12547"/>
    <w:rsid w:val="00B13345"/>
    <w:rsid w:val="00B134F8"/>
    <w:rsid w:val="00B135D7"/>
    <w:rsid w:val="00B14126"/>
    <w:rsid w:val="00B14209"/>
    <w:rsid w:val="00B1481D"/>
    <w:rsid w:val="00B14C77"/>
    <w:rsid w:val="00B156DD"/>
    <w:rsid w:val="00B15B75"/>
    <w:rsid w:val="00B15EBB"/>
    <w:rsid w:val="00B162B3"/>
    <w:rsid w:val="00B16610"/>
    <w:rsid w:val="00B1694E"/>
    <w:rsid w:val="00B169C2"/>
    <w:rsid w:val="00B16CE4"/>
    <w:rsid w:val="00B1748E"/>
    <w:rsid w:val="00B178FB"/>
    <w:rsid w:val="00B17D11"/>
    <w:rsid w:val="00B17FA8"/>
    <w:rsid w:val="00B201D7"/>
    <w:rsid w:val="00B2035C"/>
    <w:rsid w:val="00B21379"/>
    <w:rsid w:val="00B2140D"/>
    <w:rsid w:val="00B21D30"/>
    <w:rsid w:val="00B22D8C"/>
    <w:rsid w:val="00B22DD5"/>
    <w:rsid w:val="00B22EBE"/>
    <w:rsid w:val="00B23076"/>
    <w:rsid w:val="00B2314C"/>
    <w:rsid w:val="00B236BE"/>
    <w:rsid w:val="00B23C58"/>
    <w:rsid w:val="00B2449D"/>
    <w:rsid w:val="00B24610"/>
    <w:rsid w:val="00B247E8"/>
    <w:rsid w:val="00B249A6"/>
    <w:rsid w:val="00B24A15"/>
    <w:rsid w:val="00B25426"/>
    <w:rsid w:val="00B265C8"/>
    <w:rsid w:val="00B267D6"/>
    <w:rsid w:val="00B26C2F"/>
    <w:rsid w:val="00B26CEF"/>
    <w:rsid w:val="00B26D26"/>
    <w:rsid w:val="00B26E32"/>
    <w:rsid w:val="00B2795B"/>
    <w:rsid w:val="00B27DDF"/>
    <w:rsid w:val="00B27E01"/>
    <w:rsid w:val="00B30851"/>
    <w:rsid w:val="00B30E57"/>
    <w:rsid w:val="00B3190C"/>
    <w:rsid w:val="00B32013"/>
    <w:rsid w:val="00B32829"/>
    <w:rsid w:val="00B328A7"/>
    <w:rsid w:val="00B32C52"/>
    <w:rsid w:val="00B341BE"/>
    <w:rsid w:val="00B34B10"/>
    <w:rsid w:val="00B35CE3"/>
    <w:rsid w:val="00B35FC1"/>
    <w:rsid w:val="00B36B6B"/>
    <w:rsid w:val="00B36D39"/>
    <w:rsid w:val="00B37001"/>
    <w:rsid w:val="00B37472"/>
    <w:rsid w:val="00B3747B"/>
    <w:rsid w:val="00B3752F"/>
    <w:rsid w:val="00B378E0"/>
    <w:rsid w:val="00B40C10"/>
    <w:rsid w:val="00B40D37"/>
    <w:rsid w:val="00B40E1E"/>
    <w:rsid w:val="00B410BB"/>
    <w:rsid w:val="00B4136A"/>
    <w:rsid w:val="00B41A05"/>
    <w:rsid w:val="00B41C32"/>
    <w:rsid w:val="00B41C9B"/>
    <w:rsid w:val="00B42143"/>
    <w:rsid w:val="00B4253F"/>
    <w:rsid w:val="00B42934"/>
    <w:rsid w:val="00B42BAA"/>
    <w:rsid w:val="00B42C64"/>
    <w:rsid w:val="00B42FD7"/>
    <w:rsid w:val="00B430FB"/>
    <w:rsid w:val="00B43ADA"/>
    <w:rsid w:val="00B44606"/>
    <w:rsid w:val="00B44A1F"/>
    <w:rsid w:val="00B44D67"/>
    <w:rsid w:val="00B44D9B"/>
    <w:rsid w:val="00B451C3"/>
    <w:rsid w:val="00B45273"/>
    <w:rsid w:val="00B455D7"/>
    <w:rsid w:val="00B45602"/>
    <w:rsid w:val="00B4598F"/>
    <w:rsid w:val="00B45B87"/>
    <w:rsid w:val="00B461F8"/>
    <w:rsid w:val="00B4621C"/>
    <w:rsid w:val="00B46296"/>
    <w:rsid w:val="00B46A90"/>
    <w:rsid w:val="00B4769A"/>
    <w:rsid w:val="00B477EA"/>
    <w:rsid w:val="00B47AE1"/>
    <w:rsid w:val="00B47C58"/>
    <w:rsid w:val="00B50924"/>
    <w:rsid w:val="00B50B37"/>
    <w:rsid w:val="00B50F77"/>
    <w:rsid w:val="00B521DC"/>
    <w:rsid w:val="00B526AC"/>
    <w:rsid w:val="00B533AC"/>
    <w:rsid w:val="00B535F4"/>
    <w:rsid w:val="00B53F96"/>
    <w:rsid w:val="00B53F9D"/>
    <w:rsid w:val="00B54092"/>
    <w:rsid w:val="00B546CF"/>
    <w:rsid w:val="00B549B2"/>
    <w:rsid w:val="00B54C7E"/>
    <w:rsid w:val="00B5511D"/>
    <w:rsid w:val="00B557D5"/>
    <w:rsid w:val="00B55A7C"/>
    <w:rsid w:val="00B561D4"/>
    <w:rsid w:val="00B56542"/>
    <w:rsid w:val="00B5698E"/>
    <w:rsid w:val="00B5762B"/>
    <w:rsid w:val="00B57E2C"/>
    <w:rsid w:val="00B606DD"/>
    <w:rsid w:val="00B60E12"/>
    <w:rsid w:val="00B6161D"/>
    <w:rsid w:val="00B619A6"/>
    <w:rsid w:val="00B62298"/>
    <w:rsid w:val="00B6336D"/>
    <w:rsid w:val="00B633CE"/>
    <w:rsid w:val="00B646C1"/>
    <w:rsid w:val="00B646E4"/>
    <w:rsid w:val="00B64B76"/>
    <w:rsid w:val="00B65095"/>
    <w:rsid w:val="00B6518E"/>
    <w:rsid w:val="00B65988"/>
    <w:rsid w:val="00B65EC2"/>
    <w:rsid w:val="00B6611B"/>
    <w:rsid w:val="00B66540"/>
    <w:rsid w:val="00B6660D"/>
    <w:rsid w:val="00B66796"/>
    <w:rsid w:val="00B66CE1"/>
    <w:rsid w:val="00B672AB"/>
    <w:rsid w:val="00B67AA1"/>
    <w:rsid w:val="00B67C30"/>
    <w:rsid w:val="00B67C9E"/>
    <w:rsid w:val="00B712BE"/>
    <w:rsid w:val="00B713A3"/>
    <w:rsid w:val="00B71529"/>
    <w:rsid w:val="00B71E28"/>
    <w:rsid w:val="00B72353"/>
    <w:rsid w:val="00B72416"/>
    <w:rsid w:val="00B724E9"/>
    <w:rsid w:val="00B728CD"/>
    <w:rsid w:val="00B72CF8"/>
    <w:rsid w:val="00B72D7D"/>
    <w:rsid w:val="00B739CF"/>
    <w:rsid w:val="00B73F49"/>
    <w:rsid w:val="00B74029"/>
    <w:rsid w:val="00B74EC0"/>
    <w:rsid w:val="00B74EE9"/>
    <w:rsid w:val="00B75BF3"/>
    <w:rsid w:val="00B75E48"/>
    <w:rsid w:val="00B76455"/>
    <w:rsid w:val="00B76EB3"/>
    <w:rsid w:val="00B7744A"/>
    <w:rsid w:val="00B77598"/>
    <w:rsid w:val="00B77A13"/>
    <w:rsid w:val="00B77D26"/>
    <w:rsid w:val="00B80540"/>
    <w:rsid w:val="00B80553"/>
    <w:rsid w:val="00B8085B"/>
    <w:rsid w:val="00B80DA8"/>
    <w:rsid w:val="00B81CC5"/>
    <w:rsid w:val="00B82193"/>
    <w:rsid w:val="00B828BE"/>
    <w:rsid w:val="00B8292D"/>
    <w:rsid w:val="00B82F6E"/>
    <w:rsid w:val="00B83089"/>
    <w:rsid w:val="00B836B0"/>
    <w:rsid w:val="00B83AE7"/>
    <w:rsid w:val="00B83F54"/>
    <w:rsid w:val="00B84692"/>
    <w:rsid w:val="00B847A5"/>
    <w:rsid w:val="00B848F8"/>
    <w:rsid w:val="00B84D82"/>
    <w:rsid w:val="00B84E47"/>
    <w:rsid w:val="00B84FA5"/>
    <w:rsid w:val="00B852C7"/>
    <w:rsid w:val="00B852E0"/>
    <w:rsid w:val="00B8549A"/>
    <w:rsid w:val="00B85BDF"/>
    <w:rsid w:val="00B85E33"/>
    <w:rsid w:val="00B86612"/>
    <w:rsid w:val="00B901EC"/>
    <w:rsid w:val="00B91752"/>
    <w:rsid w:val="00B91904"/>
    <w:rsid w:val="00B91BDD"/>
    <w:rsid w:val="00B9257C"/>
    <w:rsid w:val="00B92E91"/>
    <w:rsid w:val="00B930C8"/>
    <w:rsid w:val="00B934CD"/>
    <w:rsid w:val="00B939D9"/>
    <w:rsid w:val="00B941B3"/>
    <w:rsid w:val="00B94725"/>
    <w:rsid w:val="00B94BA2"/>
    <w:rsid w:val="00B955B4"/>
    <w:rsid w:val="00B955C4"/>
    <w:rsid w:val="00B959FA"/>
    <w:rsid w:val="00B960A0"/>
    <w:rsid w:val="00B9687F"/>
    <w:rsid w:val="00B96BB2"/>
    <w:rsid w:val="00B96BCA"/>
    <w:rsid w:val="00B96CD8"/>
    <w:rsid w:val="00B9750C"/>
    <w:rsid w:val="00BA0539"/>
    <w:rsid w:val="00BA066F"/>
    <w:rsid w:val="00BA119F"/>
    <w:rsid w:val="00BA1724"/>
    <w:rsid w:val="00BA1ABF"/>
    <w:rsid w:val="00BA1F9E"/>
    <w:rsid w:val="00BA214D"/>
    <w:rsid w:val="00BA2363"/>
    <w:rsid w:val="00BA250A"/>
    <w:rsid w:val="00BA322B"/>
    <w:rsid w:val="00BA3867"/>
    <w:rsid w:val="00BA4456"/>
    <w:rsid w:val="00BA5748"/>
    <w:rsid w:val="00BA5FC4"/>
    <w:rsid w:val="00BA64AB"/>
    <w:rsid w:val="00BA665E"/>
    <w:rsid w:val="00BA69C0"/>
    <w:rsid w:val="00BA6AE3"/>
    <w:rsid w:val="00BA6CF9"/>
    <w:rsid w:val="00BA781A"/>
    <w:rsid w:val="00BA7C59"/>
    <w:rsid w:val="00BB0102"/>
    <w:rsid w:val="00BB017F"/>
    <w:rsid w:val="00BB0BF2"/>
    <w:rsid w:val="00BB0C65"/>
    <w:rsid w:val="00BB0FBF"/>
    <w:rsid w:val="00BB12C4"/>
    <w:rsid w:val="00BB2645"/>
    <w:rsid w:val="00BB2D9E"/>
    <w:rsid w:val="00BB2E96"/>
    <w:rsid w:val="00BB3088"/>
    <w:rsid w:val="00BB4738"/>
    <w:rsid w:val="00BB4915"/>
    <w:rsid w:val="00BB5169"/>
    <w:rsid w:val="00BB5581"/>
    <w:rsid w:val="00BB56B7"/>
    <w:rsid w:val="00BB5EC8"/>
    <w:rsid w:val="00BB5EEC"/>
    <w:rsid w:val="00BB6598"/>
    <w:rsid w:val="00BB67B1"/>
    <w:rsid w:val="00BB6949"/>
    <w:rsid w:val="00BB6B91"/>
    <w:rsid w:val="00BB7367"/>
    <w:rsid w:val="00BB75AB"/>
    <w:rsid w:val="00BB767C"/>
    <w:rsid w:val="00BB7AAC"/>
    <w:rsid w:val="00BC010A"/>
    <w:rsid w:val="00BC09C0"/>
    <w:rsid w:val="00BC09C2"/>
    <w:rsid w:val="00BC0E4F"/>
    <w:rsid w:val="00BC0FD1"/>
    <w:rsid w:val="00BC1407"/>
    <w:rsid w:val="00BC15DA"/>
    <w:rsid w:val="00BC1C80"/>
    <w:rsid w:val="00BC233F"/>
    <w:rsid w:val="00BC29F7"/>
    <w:rsid w:val="00BC2A0F"/>
    <w:rsid w:val="00BC2C24"/>
    <w:rsid w:val="00BC2D2A"/>
    <w:rsid w:val="00BC3717"/>
    <w:rsid w:val="00BC3C03"/>
    <w:rsid w:val="00BC3D0D"/>
    <w:rsid w:val="00BC49A2"/>
    <w:rsid w:val="00BC4ABE"/>
    <w:rsid w:val="00BC4B10"/>
    <w:rsid w:val="00BC4F25"/>
    <w:rsid w:val="00BC5460"/>
    <w:rsid w:val="00BC5964"/>
    <w:rsid w:val="00BC5CB4"/>
    <w:rsid w:val="00BC6A33"/>
    <w:rsid w:val="00BC7D02"/>
    <w:rsid w:val="00BC7E7C"/>
    <w:rsid w:val="00BD0134"/>
    <w:rsid w:val="00BD03E3"/>
    <w:rsid w:val="00BD129F"/>
    <w:rsid w:val="00BD1844"/>
    <w:rsid w:val="00BD1BA2"/>
    <w:rsid w:val="00BD1C53"/>
    <w:rsid w:val="00BD1FFB"/>
    <w:rsid w:val="00BD20EB"/>
    <w:rsid w:val="00BD269A"/>
    <w:rsid w:val="00BD2946"/>
    <w:rsid w:val="00BD2E2E"/>
    <w:rsid w:val="00BD3A37"/>
    <w:rsid w:val="00BD3A51"/>
    <w:rsid w:val="00BD3C34"/>
    <w:rsid w:val="00BD46CB"/>
    <w:rsid w:val="00BD47A7"/>
    <w:rsid w:val="00BD47D0"/>
    <w:rsid w:val="00BD4813"/>
    <w:rsid w:val="00BD495B"/>
    <w:rsid w:val="00BD4EB5"/>
    <w:rsid w:val="00BD5988"/>
    <w:rsid w:val="00BD5CFA"/>
    <w:rsid w:val="00BD5D32"/>
    <w:rsid w:val="00BD6540"/>
    <w:rsid w:val="00BD6CC3"/>
    <w:rsid w:val="00BD6F68"/>
    <w:rsid w:val="00BD7337"/>
    <w:rsid w:val="00BD762E"/>
    <w:rsid w:val="00BD76C5"/>
    <w:rsid w:val="00BD77BD"/>
    <w:rsid w:val="00BD785C"/>
    <w:rsid w:val="00BD79E1"/>
    <w:rsid w:val="00BE001D"/>
    <w:rsid w:val="00BE083E"/>
    <w:rsid w:val="00BE0928"/>
    <w:rsid w:val="00BE1003"/>
    <w:rsid w:val="00BE1B98"/>
    <w:rsid w:val="00BE1EE8"/>
    <w:rsid w:val="00BE2A8F"/>
    <w:rsid w:val="00BE2E79"/>
    <w:rsid w:val="00BE30BC"/>
    <w:rsid w:val="00BE3317"/>
    <w:rsid w:val="00BE344E"/>
    <w:rsid w:val="00BE35C2"/>
    <w:rsid w:val="00BE3677"/>
    <w:rsid w:val="00BE3A07"/>
    <w:rsid w:val="00BE4211"/>
    <w:rsid w:val="00BE4AA4"/>
    <w:rsid w:val="00BE4EEE"/>
    <w:rsid w:val="00BE508D"/>
    <w:rsid w:val="00BE5F8B"/>
    <w:rsid w:val="00BE60AF"/>
    <w:rsid w:val="00BE617B"/>
    <w:rsid w:val="00BE6D27"/>
    <w:rsid w:val="00BE712F"/>
    <w:rsid w:val="00BE72D4"/>
    <w:rsid w:val="00BE754F"/>
    <w:rsid w:val="00BE7646"/>
    <w:rsid w:val="00BE7A5E"/>
    <w:rsid w:val="00BE7DB2"/>
    <w:rsid w:val="00BF0254"/>
    <w:rsid w:val="00BF0F52"/>
    <w:rsid w:val="00BF0F5D"/>
    <w:rsid w:val="00BF1248"/>
    <w:rsid w:val="00BF1AAC"/>
    <w:rsid w:val="00BF2479"/>
    <w:rsid w:val="00BF2792"/>
    <w:rsid w:val="00BF300A"/>
    <w:rsid w:val="00BF3A3D"/>
    <w:rsid w:val="00BF40C0"/>
    <w:rsid w:val="00BF447D"/>
    <w:rsid w:val="00BF4688"/>
    <w:rsid w:val="00BF55E5"/>
    <w:rsid w:val="00BF5D90"/>
    <w:rsid w:val="00BF5F41"/>
    <w:rsid w:val="00BF6337"/>
    <w:rsid w:val="00BF66EC"/>
    <w:rsid w:val="00BF6C18"/>
    <w:rsid w:val="00BF6E0A"/>
    <w:rsid w:val="00BF709C"/>
    <w:rsid w:val="00BF77BD"/>
    <w:rsid w:val="00BF7DE7"/>
    <w:rsid w:val="00C00001"/>
    <w:rsid w:val="00C00249"/>
    <w:rsid w:val="00C0076A"/>
    <w:rsid w:val="00C00914"/>
    <w:rsid w:val="00C01142"/>
    <w:rsid w:val="00C01683"/>
    <w:rsid w:val="00C03E9C"/>
    <w:rsid w:val="00C04470"/>
    <w:rsid w:val="00C04536"/>
    <w:rsid w:val="00C049C7"/>
    <w:rsid w:val="00C04A2A"/>
    <w:rsid w:val="00C04C13"/>
    <w:rsid w:val="00C05203"/>
    <w:rsid w:val="00C054C7"/>
    <w:rsid w:val="00C055D6"/>
    <w:rsid w:val="00C05DCF"/>
    <w:rsid w:val="00C065BE"/>
    <w:rsid w:val="00C0694F"/>
    <w:rsid w:val="00C06CA2"/>
    <w:rsid w:val="00C06D7E"/>
    <w:rsid w:val="00C076FF"/>
    <w:rsid w:val="00C106B5"/>
    <w:rsid w:val="00C107A9"/>
    <w:rsid w:val="00C10C01"/>
    <w:rsid w:val="00C10D82"/>
    <w:rsid w:val="00C10F34"/>
    <w:rsid w:val="00C11229"/>
    <w:rsid w:val="00C11367"/>
    <w:rsid w:val="00C11450"/>
    <w:rsid w:val="00C11E27"/>
    <w:rsid w:val="00C1236C"/>
    <w:rsid w:val="00C1271D"/>
    <w:rsid w:val="00C127A7"/>
    <w:rsid w:val="00C1471D"/>
    <w:rsid w:val="00C14FD7"/>
    <w:rsid w:val="00C15624"/>
    <w:rsid w:val="00C15E79"/>
    <w:rsid w:val="00C15EB3"/>
    <w:rsid w:val="00C16174"/>
    <w:rsid w:val="00C163FD"/>
    <w:rsid w:val="00C16B4E"/>
    <w:rsid w:val="00C1725C"/>
    <w:rsid w:val="00C17CC5"/>
    <w:rsid w:val="00C17D18"/>
    <w:rsid w:val="00C204C6"/>
    <w:rsid w:val="00C2058A"/>
    <w:rsid w:val="00C2129B"/>
    <w:rsid w:val="00C214E6"/>
    <w:rsid w:val="00C21C18"/>
    <w:rsid w:val="00C21DA2"/>
    <w:rsid w:val="00C2307D"/>
    <w:rsid w:val="00C231E4"/>
    <w:rsid w:val="00C23200"/>
    <w:rsid w:val="00C23372"/>
    <w:rsid w:val="00C237C7"/>
    <w:rsid w:val="00C238D3"/>
    <w:rsid w:val="00C2426E"/>
    <w:rsid w:val="00C24302"/>
    <w:rsid w:val="00C247F4"/>
    <w:rsid w:val="00C24F96"/>
    <w:rsid w:val="00C250BB"/>
    <w:rsid w:val="00C25198"/>
    <w:rsid w:val="00C25A1E"/>
    <w:rsid w:val="00C261B4"/>
    <w:rsid w:val="00C26547"/>
    <w:rsid w:val="00C27E45"/>
    <w:rsid w:val="00C300EF"/>
    <w:rsid w:val="00C30B84"/>
    <w:rsid w:val="00C30DD1"/>
    <w:rsid w:val="00C30EEB"/>
    <w:rsid w:val="00C31064"/>
    <w:rsid w:val="00C3120E"/>
    <w:rsid w:val="00C31257"/>
    <w:rsid w:val="00C31438"/>
    <w:rsid w:val="00C31B93"/>
    <w:rsid w:val="00C327F4"/>
    <w:rsid w:val="00C33175"/>
    <w:rsid w:val="00C334AA"/>
    <w:rsid w:val="00C334C1"/>
    <w:rsid w:val="00C3359F"/>
    <w:rsid w:val="00C335A7"/>
    <w:rsid w:val="00C33B26"/>
    <w:rsid w:val="00C3471B"/>
    <w:rsid w:val="00C349EA"/>
    <w:rsid w:val="00C34B62"/>
    <w:rsid w:val="00C3506C"/>
    <w:rsid w:val="00C35165"/>
    <w:rsid w:val="00C358AF"/>
    <w:rsid w:val="00C35F4A"/>
    <w:rsid w:val="00C35FED"/>
    <w:rsid w:val="00C360D8"/>
    <w:rsid w:val="00C363A5"/>
    <w:rsid w:val="00C366AD"/>
    <w:rsid w:val="00C36A28"/>
    <w:rsid w:val="00C36CD2"/>
    <w:rsid w:val="00C373AC"/>
    <w:rsid w:val="00C378E8"/>
    <w:rsid w:val="00C37D70"/>
    <w:rsid w:val="00C37F62"/>
    <w:rsid w:val="00C40658"/>
    <w:rsid w:val="00C406D4"/>
    <w:rsid w:val="00C40BD4"/>
    <w:rsid w:val="00C419D5"/>
    <w:rsid w:val="00C41A62"/>
    <w:rsid w:val="00C4200F"/>
    <w:rsid w:val="00C42379"/>
    <w:rsid w:val="00C42F47"/>
    <w:rsid w:val="00C42F82"/>
    <w:rsid w:val="00C42F83"/>
    <w:rsid w:val="00C43B19"/>
    <w:rsid w:val="00C43B65"/>
    <w:rsid w:val="00C44825"/>
    <w:rsid w:val="00C44AD7"/>
    <w:rsid w:val="00C456D3"/>
    <w:rsid w:val="00C45918"/>
    <w:rsid w:val="00C462B8"/>
    <w:rsid w:val="00C4793A"/>
    <w:rsid w:val="00C47CBC"/>
    <w:rsid w:val="00C50617"/>
    <w:rsid w:val="00C512BE"/>
    <w:rsid w:val="00C51325"/>
    <w:rsid w:val="00C5151A"/>
    <w:rsid w:val="00C5196E"/>
    <w:rsid w:val="00C52016"/>
    <w:rsid w:val="00C52487"/>
    <w:rsid w:val="00C531DA"/>
    <w:rsid w:val="00C533FA"/>
    <w:rsid w:val="00C53427"/>
    <w:rsid w:val="00C53463"/>
    <w:rsid w:val="00C546E7"/>
    <w:rsid w:val="00C54737"/>
    <w:rsid w:val="00C55177"/>
    <w:rsid w:val="00C553C7"/>
    <w:rsid w:val="00C57FDC"/>
    <w:rsid w:val="00C602CB"/>
    <w:rsid w:val="00C6042F"/>
    <w:rsid w:val="00C60E77"/>
    <w:rsid w:val="00C6154C"/>
    <w:rsid w:val="00C61B9E"/>
    <w:rsid w:val="00C62E2B"/>
    <w:rsid w:val="00C6312C"/>
    <w:rsid w:val="00C6335E"/>
    <w:rsid w:val="00C638CD"/>
    <w:rsid w:val="00C63BDC"/>
    <w:rsid w:val="00C63C49"/>
    <w:rsid w:val="00C63CE2"/>
    <w:rsid w:val="00C640C9"/>
    <w:rsid w:val="00C654DE"/>
    <w:rsid w:val="00C662CE"/>
    <w:rsid w:val="00C662D2"/>
    <w:rsid w:val="00C667AC"/>
    <w:rsid w:val="00C66A3F"/>
    <w:rsid w:val="00C66B4A"/>
    <w:rsid w:val="00C66EEC"/>
    <w:rsid w:val="00C67078"/>
    <w:rsid w:val="00C6710A"/>
    <w:rsid w:val="00C67C02"/>
    <w:rsid w:val="00C67D76"/>
    <w:rsid w:val="00C67D8D"/>
    <w:rsid w:val="00C70489"/>
    <w:rsid w:val="00C708E2"/>
    <w:rsid w:val="00C70B3A"/>
    <w:rsid w:val="00C71D7F"/>
    <w:rsid w:val="00C71DD7"/>
    <w:rsid w:val="00C71F27"/>
    <w:rsid w:val="00C72D17"/>
    <w:rsid w:val="00C72F66"/>
    <w:rsid w:val="00C731A3"/>
    <w:rsid w:val="00C73833"/>
    <w:rsid w:val="00C73A8D"/>
    <w:rsid w:val="00C73C03"/>
    <w:rsid w:val="00C73ED1"/>
    <w:rsid w:val="00C74301"/>
    <w:rsid w:val="00C7528B"/>
    <w:rsid w:val="00C75617"/>
    <w:rsid w:val="00C765D6"/>
    <w:rsid w:val="00C766D7"/>
    <w:rsid w:val="00C76709"/>
    <w:rsid w:val="00C768DA"/>
    <w:rsid w:val="00C770AF"/>
    <w:rsid w:val="00C7728B"/>
    <w:rsid w:val="00C77E19"/>
    <w:rsid w:val="00C8000F"/>
    <w:rsid w:val="00C802E1"/>
    <w:rsid w:val="00C81708"/>
    <w:rsid w:val="00C81C0E"/>
    <w:rsid w:val="00C82CCB"/>
    <w:rsid w:val="00C82D3B"/>
    <w:rsid w:val="00C834C8"/>
    <w:rsid w:val="00C83572"/>
    <w:rsid w:val="00C83988"/>
    <w:rsid w:val="00C8474A"/>
    <w:rsid w:val="00C8489E"/>
    <w:rsid w:val="00C8491C"/>
    <w:rsid w:val="00C84F1A"/>
    <w:rsid w:val="00C858C2"/>
    <w:rsid w:val="00C85B5A"/>
    <w:rsid w:val="00C863A4"/>
    <w:rsid w:val="00C8691E"/>
    <w:rsid w:val="00C86F57"/>
    <w:rsid w:val="00C86FAE"/>
    <w:rsid w:val="00C87101"/>
    <w:rsid w:val="00C871CB"/>
    <w:rsid w:val="00C8727E"/>
    <w:rsid w:val="00C87B30"/>
    <w:rsid w:val="00C9011D"/>
    <w:rsid w:val="00C902D5"/>
    <w:rsid w:val="00C90403"/>
    <w:rsid w:val="00C9063A"/>
    <w:rsid w:val="00C908F8"/>
    <w:rsid w:val="00C90D8C"/>
    <w:rsid w:val="00C9110F"/>
    <w:rsid w:val="00C91ED0"/>
    <w:rsid w:val="00C92218"/>
    <w:rsid w:val="00C92860"/>
    <w:rsid w:val="00C92D1F"/>
    <w:rsid w:val="00C93140"/>
    <w:rsid w:val="00C934B1"/>
    <w:rsid w:val="00C936FF"/>
    <w:rsid w:val="00C93CAE"/>
    <w:rsid w:val="00C94069"/>
    <w:rsid w:val="00C945C4"/>
    <w:rsid w:val="00C94650"/>
    <w:rsid w:val="00C94992"/>
    <w:rsid w:val="00C94D2C"/>
    <w:rsid w:val="00C94DEF"/>
    <w:rsid w:val="00C94E3C"/>
    <w:rsid w:val="00C95656"/>
    <w:rsid w:val="00C95C2A"/>
    <w:rsid w:val="00C95FDC"/>
    <w:rsid w:val="00C97262"/>
    <w:rsid w:val="00C973E6"/>
    <w:rsid w:val="00CA0455"/>
    <w:rsid w:val="00CA07A8"/>
    <w:rsid w:val="00CA0A7F"/>
    <w:rsid w:val="00CA0E86"/>
    <w:rsid w:val="00CA1102"/>
    <w:rsid w:val="00CA13DD"/>
    <w:rsid w:val="00CA1597"/>
    <w:rsid w:val="00CA15CA"/>
    <w:rsid w:val="00CA1AF9"/>
    <w:rsid w:val="00CA1C14"/>
    <w:rsid w:val="00CA21AA"/>
    <w:rsid w:val="00CA3132"/>
    <w:rsid w:val="00CA3A5C"/>
    <w:rsid w:val="00CA3C7F"/>
    <w:rsid w:val="00CA3F4B"/>
    <w:rsid w:val="00CA4178"/>
    <w:rsid w:val="00CA4454"/>
    <w:rsid w:val="00CA44DA"/>
    <w:rsid w:val="00CA4721"/>
    <w:rsid w:val="00CA4D5A"/>
    <w:rsid w:val="00CA5A4D"/>
    <w:rsid w:val="00CA5BA6"/>
    <w:rsid w:val="00CA5C1D"/>
    <w:rsid w:val="00CA65B8"/>
    <w:rsid w:val="00CA7800"/>
    <w:rsid w:val="00CA7953"/>
    <w:rsid w:val="00CA79F0"/>
    <w:rsid w:val="00CB06BB"/>
    <w:rsid w:val="00CB0801"/>
    <w:rsid w:val="00CB130D"/>
    <w:rsid w:val="00CB1D5A"/>
    <w:rsid w:val="00CB1D62"/>
    <w:rsid w:val="00CB1DEC"/>
    <w:rsid w:val="00CB2068"/>
    <w:rsid w:val="00CB2536"/>
    <w:rsid w:val="00CB25CD"/>
    <w:rsid w:val="00CB338F"/>
    <w:rsid w:val="00CB39CA"/>
    <w:rsid w:val="00CB3B2C"/>
    <w:rsid w:val="00CB4215"/>
    <w:rsid w:val="00CB44CB"/>
    <w:rsid w:val="00CB4681"/>
    <w:rsid w:val="00CB47E1"/>
    <w:rsid w:val="00CB49A4"/>
    <w:rsid w:val="00CB4A00"/>
    <w:rsid w:val="00CB4AD1"/>
    <w:rsid w:val="00CB4CB6"/>
    <w:rsid w:val="00CB53B0"/>
    <w:rsid w:val="00CB6DF6"/>
    <w:rsid w:val="00CB6EC6"/>
    <w:rsid w:val="00CB75B9"/>
    <w:rsid w:val="00CB7BBF"/>
    <w:rsid w:val="00CC0161"/>
    <w:rsid w:val="00CC0408"/>
    <w:rsid w:val="00CC0BF0"/>
    <w:rsid w:val="00CC0E91"/>
    <w:rsid w:val="00CC136F"/>
    <w:rsid w:val="00CC2805"/>
    <w:rsid w:val="00CC3F22"/>
    <w:rsid w:val="00CC4438"/>
    <w:rsid w:val="00CC4E34"/>
    <w:rsid w:val="00CC53C8"/>
    <w:rsid w:val="00CC5556"/>
    <w:rsid w:val="00CC69D6"/>
    <w:rsid w:val="00CC6F92"/>
    <w:rsid w:val="00CC744A"/>
    <w:rsid w:val="00CC774C"/>
    <w:rsid w:val="00CD0479"/>
    <w:rsid w:val="00CD08E5"/>
    <w:rsid w:val="00CD099F"/>
    <w:rsid w:val="00CD0C66"/>
    <w:rsid w:val="00CD0C79"/>
    <w:rsid w:val="00CD0D80"/>
    <w:rsid w:val="00CD0EC0"/>
    <w:rsid w:val="00CD174A"/>
    <w:rsid w:val="00CD1A49"/>
    <w:rsid w:val="00CD2126"/>
    <w:rsid w:val="00CD21E0"/>
    <w:rsid w:val="00CD29C6"/>
    <w:rsid w:val="00CD2B73"/>
    <w:rsid w:val="00CD2C34"/>
    <w:rsid w:val="00CD2DDF"/>
    <w:rsid w:val="00CD306F"/>
    <w:rsid w:val="00CD3624"/>
    <w:rsid w:val="00CD49D5"/>
    <w:rsid w:val="00CD54D7"/>
    <w:rsid w:val="00CD5835"/>
    <w:rsid w:val="00CD5EBE"/>
    <w:rsid w:val="00CD68D9"/>
    <w:rsid w:val="00CD7094"/>
    <w:rsid w:val="00CD7152"/>
    <w:rsid w:val="00CD77C0"/>
    <w:rsid w:val="00CE0123"/>
    <w:rsid w:val="00CE065E"/>
    <w:rsid w:val="00CE0A24"/>
    <w:rsid w:val="00CE0C04"/>
    <w:rsid w:val="00CE11FB"/>
    <w:rsid w:val="00CE2582"/>
    <w:rsid w:val="00CE31BE"/>
    <w:rsid w:val="00CE3492"/>
    <w:rsid w:val="00CE3ED7"/>
    <w:rsid w:val="00CE454F"/>
    <w:rsid w:val="00CE5098"/>
    <w:rsid w:val="00CE5116"/>
    <w:rsid w:val="00CE5680"/>
    <w:rsid w:val="00CE5A27"/>
    <w:rsid w:val="00CE674A"/>
    <w:rsid w:val="00CE6A6B"/>
    <w:rsid w:val="00CE6CD1"/>
    <w:rsid w:val="00CE7149"/>
    <w:rsid w:val="00CE714C"/>
    <w:rsid w:val="00CE743B"/>
    <w:rsid w:val="00CE7B82"/>
    <w:rsid w:val="00CF00ED"/>
    <w:rsid w:val="00CF0B87"/>
    <w:rsid w:val="00CF1C5D"/>
    <w:rsid w:val="00CF2282"/>
    <w:rsid w:val="00CF2DBD"/>
    <w:rsid w:val="00CF2FCA"/>
    <w:rsid w:val="00CF2FF3"/>
    <w:rsid w:val="00CF3151"/>
    <w:rsid w:val="00CF3560"/>
    <w:rsid w:val="00CF3766"/>
    <w:rsid w:val="00CF40EB"/>
    <w:rsid w:val="00CF471D"/>
    <w:rsid w:val="00CF4953"/>
    <w:rsid w:val="00CF4AEA"/>
    <w:rsid w:val="00CF5040"/>
    <w:rsid w:val="00CF57D3"/>
    <w:rsid w:val="00CF5A0F"/>
    <w:rsid w:val="00CF5B39"/>
    <w:rsid w:val="00CF6C26"/>
    <w:rsid w:val="00CF6F77"/>
    <w:rsid w:val="00CF7337"/>
    <w:rsid w:val="00CF7680"/>
    <w:rsid w:val="00D008F9"/>
    <w:rsid w:val="00D00B34"/>
    <w:rsid w:val="00D00C36"/>
    <w:rsid w:val="00D00F8B"/>
    <w:rsid w:val="00D012D8"/>
    <w:rsid w:val="00D01562"/>
    <w:rsid w:val="00D01609"/>
    <w:rsid w:val="00D016D5"/>
    <w:rsid w:val="00D01883"/>
    <w:rsid w:val="00D01A16"/>
    <w:rsid w:val="00D01B76"/>
    <w:rsid w:val="00D02623"/>
    <w:rsid w:val="00D02F7C"/>
    <w:rsid w:val="00D03241"/>
    <w:rsid w:val="00D0339E"/>
    <w:rsid w:val="00D037A6"/>
    <w:rsid w:val="00D04949"/>
    <w:rsid w:val="00D04BCC"/>
    <w:rsid w:val="00D05167"/>
    <w:rsid w:val="00D0546F"/>
    <w:rsid w:val="00D05AF7"/>
    <w:rsid w:val="00D05E00"/>
    <w:rsid w:val="00D06661"/>
    <w:rsid w:val="00D0666A"/>
    <w:rsid w:val="00D068C6"/>
    <w:rsid w:val="00D06C6D"/>
    <w:rsid w:val="00D06CBD"/>
    <w:rsid w:val="00D07064"/>
    <w:rsid w:val="00D0771E"/>
    <w:rsid w:val="00D0782E"/>
    <w:rsid w:val="00D07B00"/>
    <w:rsid w:val="00D108B6"/>
    <w:rsid w:val="00D10A65"/>
    <w:rsid w:val="00D11656"/>
    <w:rsid w:val="00D11AE4"/>
    <w:rsid w:val="00D12316"/>
    <w:rsid w:val="00D1290E"/>
    <w:rsid w:val="00D12D2A"/>
    <w:rsid w:val="00D1312D"/>
    <w:rsid w:val="00D1313D"/>
    <w:rsid w:val="00D131D7"/>
    <w:rsid w:val="00D13379"/>
    <w:rsid w:val="00D135C1"/>
    <w:rsid w:val="00D135F8"/>
    <w:rsid w:val="00D14A7A"/>
    <w:rsid w:val="00D1535A"/>
    <w:rsid w:val="00D157D7"/>
    <w:rsid w:val="00D15A4F"/>
    <w:rsid w:val="00D17A98"/>
    <w:rsid w:val="00D20FB9"/>
    <w:rsid w:val="00D210A0"/>
    <w:rsid w:val="00D2143C"/>
    <w:rsid w:val="00D21861"/>
    <w:rsid w:val="00D21CF0"/>
    <w:rsid w:val="00D21D71"/>
    <w:rsid w:val="00D22207"/>
    <w:rsid w:val="00D22B9E"/>
    <w:rsid w:val="00D22C23"/>
    <w:rsid w:val="00D23E88"/>
    <w:rsid w:val="00D2418F"/>
    <w:rsid w:val="00D24665"/>
    <w:rsid w:val="00D24A26"/>
    <w:rsid w:val="00D24B3C"/>
    <w:rsid w:val="00D24D68"/>
    <w:rsid w:val="00D24E9E"/>
    <w:rsid w:val="00D24FE9"/>
    <w:rsid w:val="00D25061"/>
    <w:rsid w:val="00D2553A"/>
    <w:rsid w:val="00D26175"/>
    <w:rsid w:val="00D268B4"/>
    <w:rsid w:val="00D26A60"/>
    <w:rsid w:val="00D26BF6"/>
    <w:rsid w:val="00D26D97"/>
    <w:rsid w:val="00D26EF7"/>
    <w:rsid w:val="00D27C50"/>
    <w:rsid w:val="00D27DBD"/>
    <w:rsid w:val="00D301CD"/>
    <w:rsid w:val="00D3042C"/>
    <w:rsid w:val="00D30948"/>
    <w:rsid w:val="00D309F6"/>
    <w:rsid w:val="00D30A11"/>
    <w:rsid w:val="00D30CD9"/>
    <w:rsid w:val="00D30F4C"/>
    <w:rsid w:val="00D3112C"/>
    <w:rsid w:val="00D313CA"/>
    <w:rsid w:val="00D319DD"/>
    <w:rsid w:val="00D31B48"/>
    <w:rsid w:val="00D32155"/>
    <w:rsid w:val="00D324A5"/>
    <w:rsid w:val="00D324F7"/>
    <w:rsid w:val="00D32C64"/>
    <w:rsid w:val="00D33596"/>
    <w:rsid w:val="00D3374B"/>
    <w:rsid w:val="00D33EB7"/>
    <w:rsid w:val="00D3424F"/>
    <w:rsid w:val="00D3438E"/>
    <w:rsid w:val="00D34A0D"/>
    <w:rsid w:val="00D34E65"/>
    <w:rsid w:val="00D35219"/>
    <w:rsid w:val="00D35459"/>
    <w:rsid w:val="00D367D5"/>
    <w:rsid w:val="00D37A71"/>
    <w:rsid w:val="00D4014F"/>
    <w:rsid w:val="00D40521"/>
    <w:rsid w:val="00D40BDD"/>
    <w:rsid w:val="00D411AB"/>
    <w:rsid w:val="00D41441"/>
    <w:rsid w:val="00D4166E"/>
    <w:rsid w:val="00D426AD"/>
    <w:rsid w:val="00D426BE"/>
    <w:rsid w:val="00D4279F"/>
    <w:rsid w:val="00D429EA"/>
    <w:rsid w:val="00D4366F"/>
    <w:rsid w:val="00D43CA4"/>
    <w:rsid w:val="00D43CEC"/>
    <w:rsid w:val="00D44053"/>
    <w:rsid w:val="00D4435C"/>
    <w:rsid w:val="00D44B28"/>
    <w:rsid w:val="00D44FBD"/>
    <w:rsid w:val="00D4515A"/>
    <w:rsid w:val="00D45164"/>
    <w:rsid w:val="00D4560E"/>
    <w:rsid w:val="00D45D18"/>
    <w:rsid w:val="00D462EB"/>
    <w:rsid w:val="00D47011"/>
    <w:rsid w:val="00D47449"/>
    <w:rsid w:val="00D47657"/>
    <w:rsid w:val="00D47675"/>
    <w:rsid w:val="00D477A2"/>
    <w:rsid w:val="00D47C55"/>
    <w:rsid w:val="00D506CB"/>
    <w:rsid w:val="00D50732"/>
    <w:rsid w:val="00D50FAB"/>
    <w:rsid w:val="00D51E76"/>
    <w:rsid w:val="00D51EEE"/>
    <w:rsid w:val="00D526D0"/>
    <w:rsid w:val="00D5288D"/>
    <w:rsid w:val="00D52C65"/>
    <w:rsid w:val="00D52D4F"/>
    <w:rsid w:val="00D53243"/>
    <w:rsid w:val="00D53313"/>
    <w:rsid w:val="00D534ED"/>
    <w:rsid w:val="00D54594"/>
    <w:rsid w:val="00D54C6F"/>
    <w:rsid w:val="00D55691"/>
    <w:rsid w:val="00D558B2"/>
    <w:rsid w:val="00D55998"/>
    <w:rsid w:val="00D55C12"/>
    <w:rsid w:val="00D560AB"/>
    <w:rsid w:val="00D56342"/>
    <w:rsid w:val="00D56461"/>
    <w:rsid w:val="00D567C4"/>
    <w:rsid w:val="00D57677"/>
    <w:rsid w:val="00D57D6F"/>
    <w:rsid w:val="00D60509"/>
    <w:rsid w:val="00D60731"/>
    <w:rsid w:val="00D60C70"/>
    <w:rsid w:val="00D60CE7"/>
    <w:rsid w:val="00D60E8A"/>
    <w:rsid w:val="00D61006"/>
    <w:rsid w:val="00D61B7F"/>
    <w:rsid w:val="00D62F79"/>
    <w:rsid w:val="00D634BB"/>
    <w:rsid w:val="00D63B0A"/>
    <w:rsid w:val="00D642D8"/>
    <w:rsid w:val="00D6445B"/>
    <w:rsid w:val="00D649CB"/>
    <w:rsid w:val="00D65349"/>
    <w:rsid w:val="00D655FF"/>
    <w:rsid w:val="00D65AC4"/>
    <w:rsid w:val="00D65B83"/>
    <w:rsid w:val="00D66A17"/>
    <w:rsid w:val="00D67300"/>
    <w:rsid w:val="00D674A2"/>
    <w:rsid w:val="00D6790C"/>
    <w:rsid w:val="00D70109"/>
    <w:rsid w:val="00D70185"/>
    <w:rsid w:val="00D70B5D"/>
    <w:rsid w:val="00D70DDC"/>
    <w:rsid w:val="00D7192F"/>
    <w:rsid w:val="00D7198B"/>
    <w:rsid w:val="00D72D1C"/>
    <w:rsid w:val="00D72F28"/>
    <w:rsid w:val="00D73363"/>
    <w:rsid w:val="00D7392A"/>
    <w:rsid w:val="00D73FAD"/>
    <w:rsid w:val="00D7485C"/>
    <w:rsid w:val="00D74A99"/>
    <w:rsid w:val="00D753FF"/>
    <w:rsid w:val="00D75848"/>
    <w:rsid w:val="00D75DA1"/>
    <w:rsid w:val="00D75E19"/>
    <w:rsid w:val="00D774B5"/>
    <w:rsid w:val="00D77B9F"/>
    <w:rsid w:val="00D77E5F"/>
    <w:rsid w:val="00D77E88"/>
    <w:rsid w:val="00D80629"/>
    <w:rsid w:val="00D80EDE"/>
    <w:rsid w:val="00D80F7A"/>
    <w:rsid w:val="00D818FC"/>
    <w:rsid w:val="00D81FC2"/>
    <w:rsid w:val="00D82401"/>
    <w:rsid w:val="00D83A2E"/>
    <w:rsid w:val="00D83FB1"/>
    <w:rsid w:val="00D83FC1"/>
    <w:rsid w:val="00D8412B"/>
    <w:rsid w:val="00D841B9"/>
    <w:rsid w:val="00D856F7"/>
    <w:rsid w:val="00D85D06"/>
    <w:rsid w:val="00D867FF"/>
    <w:rsid w:val="00D86D2F"/>
    <w:rsid w:val="00D86F0F"/>
    <w:rsid w:val="00D87241"/>
    <w:rsid w:val="00D87E0B"/>
    <w:rsid w:val="00D902C6"/>
    <w:rsid w:val="00D9100F"/>
    <w:rsid w:val="00D916F0"/>
    <w:rsid w:val="00D919D0"/>
    <w:rsid w:val="00D92819"/>
    <w:rsid w:val="00D92E3B"/>
    <w:rsid w:val="00D9307D"/>
    <w:rsid w:val="00D931FF"/>
    <w:rsid w:val="00D93773"/>
    <w:rsid w:val="00D93B8F"/>
    <w:rsid w:val="00D93BC1"/>
    <w:rsid w:val="00D93CD9"/>
    <w:rsid w:val="00D94C4E"/>
    <w:rsid w:val="00D957AA"/>
    <w:rsid w:val="00D9641F"/>
    <w:rsid w:val="00D96955"/>
    <w:rsid w:val="00D96E51"/>
    <w:rsid w:val="00D9795C"/>
    <w:rsid w:val="00D97A44"/>
    <w:rsid w:val="00D97BAA"/>
    <w:rsid w:val="00DA08FC"/>
    <w:rsid w:val="00DA0989"/>
    <w:rsid w:val="00DA0E1C"/>
    <w:rsid w:val="00DA1CB3"/>
    <w:rsid w:val="00DA1F72"/>
    <w:rsid w:val="00DA207D"/>
    <w:rsid w:val="00DA219C"/>
    <w:rsid w:val="00DA262C"/>
    <w:rsid w:val="00DA2E82"/>
    <w:rsid w:val="00DA31D8"/>
    <w:rsid w:val="00DA46B3"/>
    <w:rsid w:val="00DA49D0"/>
    <w:rsid w:val="00DA4B40"/>
    <w:rsid w:val="00DA4F12"/>
    <w:rsid w:val="00DA5283"/>
    <w:rsid w:val="00DA535D"/>
    <w:rsid w:val="00DA565D"/>
    <w:rsid w:val="00DA5D01"/>
    <w:rsid w:val="00DA5E21"/>
    <w:rsid w:val="00DA5F91"/>
    <w:rsid w:val="00DA5FCD"/>
    <w:rsid w:val="00DA6280"/>
    <w:rsid w:val="00DA647B"/>
    <w:rsid w:val="00DA67B9"/>
    <w:rsid w:val="00DA6E25"/>
    <w:rsid w:val="00DB010C"/>
    <w:rsid w:val="00DB070E"/>
    <w:rsid w:val="00DB0A7D"/>
    <w:rsid w:val="00DB1223"/>
    <w:rsid w:val="00DB137D"/>
    <w:rsid w:val="00DB142D"/>
    <w:rsid w:val="00DB1A9F"/>
    <w:rsid w:val="00DB2636"/>
    <w:rsid w:val="00DB2783"/>
    <w:rsid w:val="00DB3651"/>
    <w:rsid w:val="00DB372C"/>
    <w:rsid w:val="00DB4558"/>
    <w:rsid w:val="00DB4623"/>
    <w:rsid w:val="00DB52C0"/>
    <w:rsid w:val="00DB648C"/>
    <w:rsid w:val="00DB6979"/>
    <w:rsid w:val="00DB6AE2"/>
    <w:rsid w:val="00DB6D39"/>
    <w:rsid w:val="00DB7959"/>
    <w:rsid w:val="00DC04A4"/>
    <w:rsid w:val="00DC0795"/>
    <w:rsid w:val="00DC0986"/>
    <w:rsid w:val="00DC0E52"/>
    <w:rsid w:val="00DC1074"/>
    <w:rsid w:val="00DC123C"/>
    <w:rsid w:val="00DC1671"/>
    <w:rsid w:val="00DC1813"/>
    <w:rsid w:val="00DC1CFA"/>
    <w:rsid w:val="00DC1F01"/>
    <w:rsid w:val="00DC2059"/>
    <w:rsid w:val="00DC2498"/>
    <w:rsid w:val="00DC256D"/>
    <w:rsid w:val="00DC28E7"/>
    <w:rsid w:val="00DC29C2"/>
    <w:rsid w:val="00DC3216"/>
    <w:rsid w:val="00DC3772"/>
    <w:rsid w:val="00DC37E0"/>
    <w:rsid w:val="00DC3AEC"/>
    <w:rsid w:val="00DC4300"/>
    <w:rsid w:val="00DC4485"/>
    <w:rsid w:val="00DC4658"/>
    <w:rsid w:val="00DC46AA"/>
    <w:rsid w:val="00DC4901"/>
    <w:rsid w:val="00DC4992"/>
    <w:rsid w:val="00DC50B1"/>
    <w:rsid w:val="00DC57CE"/>
    <w:rsid w:val="00DC5878"/>
    <w:rsid w:val="00DC64B4"/>
    <w:rsid w:val="00DC64C4"/>
    <w:rsid w:val="00DC6ED0"/>
    <w:rsid w:val="00DC7610"/>
    <w:rsid w:val="00DC7A8D"/>
    <w:rsid w:val="00DC7EA7"/>
    <w:rsid w:val="00DD0123"/>
    <w:rsid w:val="00DD01C4"/>
    <w:rsid w:val="00DD047A"/>
    <w:rsid w:val="00DD0A98"/>
    <w:rsid w:val="00DD0DA9"/>
    <w:rsid w:val="00DD0E82"/>
    <w:rsid w:val="00DD13B9"/>
    <w:rsid w:val="00DD2920"/>
    <w:rsid w:val="00DD29A7"/>
    <w:rsid w:val="00DD2B06"/>
    <w:rsid w:val="00DD3D18"/>
    <w:rsid w:val="00DD3F8A"/>
    <w:rsid w:val="00DD443C"/>
    <w:rsid w:val="00DD44DF"/>
    <w:rsid w:val="00DD4568"/>
    <w:rsid w:val="00DD4633"/>
    <w:rsid w:val="00DD4938"/>
    <w:rsid w:val="00DD5320"/>
    <w:rsid w:val="00DD56B0"/>
    <w:rsid w:val="00DD5DDF"/>
    <w:rsid w:val="00DD5E1C"/>
    <w:rsid w:val="00DD613A"/>
    <w:rsid w:val="00DD6194"/>
    <w:rsid w:val="00DD6848"/>
    <w:rsid w:val="00DD6A1E"/>
    <w:rsid w:val="00DD6C0C"/>
    <w:rsid w:val="00DD756B"/>
    <w:rsid w:val="00DD7740"/>
    <w:rsid w:val="00DD786A"/>
    <w:rsid w:val="00DE00DD"/>
    <w:rsid w:val="00DE0DFA"/>
    <w:rsid w:val="00DE1287"/>
    <w:rsid w:val="00DE1B76"/>
    <w:rsid w:val="00DE1D88"/>
    <w:rsid w:val="00DE2FF1"/>
    <w:rsid w:val="00DE329E"/>
    <w:rsid w:val="00DE3561"/>
    <w:rsid w:val="00DE4037"/>
    <w:rsid w:val="00DE411C"/>
    <w:rsid w:val="00DE4577"/>
    <w:rsid w:val="00DE48EF"/>
    <w:rsid w:val="00DE5268"/>
    <w:rsid w:val="00DE5458"/>
    <w:rsid w:val="00DE64A8"/>
    <w:rsid w:val="00DE6999"/>
    <w:rsid w:val="00DE6B47"/>
    <w:rsid w:val="00DE6DA1"/>
    <w:rsid w:val="00DE6F01"/>
    <w:rsid w:val="00DE78E1"/>
    <w:rsid w:val="00DE78F3"/>
    <w:rsid w:val="00DE7A24"/>
    <w:rsid w:val="00DE7CE2"/>
    <w:rsid w:val="00DF027B"/>
    <w:rsid w:val="00DF05B1"/>
    <w:rsid w:val="00DF06E5"/>
    <w:rsid w:val="00DF073B"/>
    <w:rsid w:val="00DF0914"/>
    <w:rsid w:val="00DF1421"/>
    <w:rsid w:val="00DF1765"/>
    <w:rsid w:val="00DF1B52"/>
    <w:rsid w:val="00DF1D1A"/>
    <w:rsid w:val="00DF2001"/>
    <w:rsid w:val="00DF2538"/>
    <w:rsid w:val="00DF29D6"/>
    <w:rsid w:val="00DF30A0"/>
    <w:rsid w:val="00DF336F"/>
    <w:rsid w:val="00DF3951"/>
    <w:rsid w:val="00DF40C9"/>
    <w:rsid w:val="00DF4454"/>
    <w:rsid w:val="00DF4C0A"/>
    <w:rsid w:val="00DF57FB"/>
    <w:rsid w:val="00DF5904"/>
    <w:rsid w:val="00DF67E5"/>
    <w:rsid w:val="00DF6B84"/>
    <w:rsid w:val="00DF6D2B"/>
    <w:rsid w:val="00DF6F38"/>
    <w:rsid w:val="00DF76EE"/>
    <w:rsid w:val="00DF773A"/>
    <w:rsid w:val="00DF7777"/>
    <w:rsid w:val="00DF79A9"/>
    <w:rsid w:val="00DF79E0"/>
    <w:rsid w:val="00E00097"/>
    <w:rsid w:val="00E00241"/>
    <w:rsid w:val="00E00435"/>
    <w:rsid w:val="00E01E4C"/>
    <w:rsid w:val="00E02010"/>
    <w:rsid w:val="00E020B3"/>
    <w:rsid w:val="00E02AE3"/>
    <w:rsid w:val="00E0355F"/>
    <w:rsid w:val="00E0363D"/>
    <w:rsid w:val="00E03876"/>
    <w:rsid w:val="00E03EDB"/>
    <w:rsid w:val="00E04033"/>
    <w:rsid w:val="00E04670"/>
    <w:rsid w:val="00E04BFB"/>
    <w:rsid w:val="00E050A1"/>
    <w:rsid w:val="00E0510E"/>
    <w:rsid w:val="00E0586B"/>
    <w:rsid w:val="00E05B0F"/>
    <w:rsid w:val="00E05D0D"/>
    <w:rsid w:val="00E068C5"/>
    <w:rsid w:val="00E06E4C"/>
    <w:rsid w:val="00E06F0F"/>
    <w:rsid w:val="00E07159"/>
    <w:rsid w:val="00E07754"/>
    <w:rsid w:val="00E0782D"/>
    <w:rsid w:val="00E1089B"/>
    <w:rsid w:val="00E11AA0"/>
    <w:rsid w:val="00E123BD"/>
    <w:rsid w:val="00E12625"/>
    <w:rsid w:val="00E12BB1"/>
    <w:rsid w:val="00E141B7"/>
    <w:rsid w:val="00E1446F"/>
    <w:rsid w:val="00E14B56"/>
    <w:rsid w:val="00E15941"/>
    <w:rsid w:val="00E15BC9"/>
    <w:rsid w:val="00E15E46"/>
    <w:rsid w:val="00E161E3"/>
    <w:rsid w:val="00E165DA"/>
    <w:rsid w:val="00E16BA3"/>
    <w:rsid w:val="00E17310"/>
    <w:rsid w:val="00E17775"/>
    <w:rsid w:val="00E17D0C"/>
    <w:rsid w:val="00E206C0"/>
    <w:rsid w:val="00E21171"/>
    <w:rsid w:val="00E21952"/>
    <w:rsid w:val="00E223F6"/>
    <w:rsid w:val="00E225A1"/>
    <w:rsid w:val="00E22B31"/>
    <w:rsid w:val="00E22F2B"/>
    <w:rsid w:val="00E22F45"/>
    <w:rsid w:val="00E23EF7"/>
    <w:rsid w:val="00E240D8"/>
    <w:rsid w:val="00E24359"/>
    <w:rsid w:val="00E24369"/>
    <w:rsid w:val="00E24BE1"/>
    <w:rsid w:val="00E25241"/>
    <w:rsid w:val="00E257B6"/>
    <w:rsid w:val="00E25DB0"/>
    <w:rsid w:val="00E265FC"/>
    <w:rsid w:val="00E2675F"/>
    <w:rsid w:val="00E2683D"/>
    <w:rsid w:val="00E27328"/>
    <w:rsid w:val="00E279C7"/>
    <w:rsid w:val="00E27A0C"/>
    <w:rsid w:val="00E27BA8"/>
    <w:rsid w:val="00E27EDC"/>
    <w:rsid w:val="00E303BF"/>
    <w:rsid w:val="00E30941"/>
    <w:rsid w:val="00E31575"/>
    <w:rsid w:val="00E317BF"/>
    <w:rsid w:val="00E31B7E"/>
    <w:rsid w:val="00E31BD7"/>
    <w:rsid w:val="00E31CC9"/>
    <w:rsid w:val="00E31CD1"/>
    <w:rsid w:val="00E3272E"/>
    <w:rsid w:val="00E32BEE"/>
    <w:rsid w:val="00E32DF4"/>
    <w:rsid w:val="00E3369C"/>
    <w:rsid w:val="00E33BD4"/>
    <w:rsid w:val="00E33C58"/>
    <w:rsid w:val="00E340C7"/>
    <w:rsid w:val="00E3427E"/>
    <w:rsid w:val="00E34663"/>
    <w:rsid w:val="00E34893"/>
    <w:rsid w:val="00E34906"/>
    <w:rsid w:val="00E34FFA"/>
    <w:rsid w:val="00E351A5"/>
    <w:rsid w:val="00E353C8"/>
    <w:rsid w:val="00E354C3"/>
    <w:rsid w:val="00E35712"/>
    <w:rsid w:val="00E367E8"/>
    <w:rsid w:val="00E36C7F"/>
    <w:rsid w:val="00E36D52"/>
    <w:rsid w:val="00E36E7C"/>
    <w:rsid w:val="00E37B06"/>
    <w:rsid w:val="00E4009F"/>
    <w:rsid w:val="00E40586"/>
    <w:rsid w:val="00E40B02"/>
    <w:rsid w:val="00E40E2A"/>
    <w:rsid w:val="00E40FF3"/>
    <w:rsid w:val="00E412BE"/>
    <w:rsid w:val="00E41720"/>
    <w:rsid w:val="00E422F1"/>
    <w:rsid w:val="00E43442"/>
    <w:rsid w:val="00E459D5"/>
    <w:rsid w:val="00E45A65"/>
    <w:rsid w:val="00E4622D"/>
    <w:rsid w:val="00E46BEA"/>
    <w:rsid w:val="00E46DFE"/>
    <w:rsid w:val="00E46F7B"/>
    <w:rsid w:val="00E47096"/>
    <w:rsid w:val="00E47275"/>
    <w:rsid w:val="00E47597"/>
    <w:rsid w:val="00E47845"/>
    <w:rsid w:val="00E479EE"/>
    <w:rsid w:val="00E47D14"/>
    <w:rsid w:val="00E505F9"/>
    <w:rsid w:val="00E509D9"/>
    <w:rsid w:val="00E50CA5"/>
    <w:rsid w:val="00E5260C"/>
    <w:rsid w:val="00E53589"/>
    <w:rsid w:val="00E53BF6"/>
    <w:rsid w:val="00E53D01"/>
    <w:rsid w:val="00E545FA"/>
    <w:rsid w:val="00E5474C"/>
    <w:rsid w:val="00E54750"/>
    <w:rsid w:val="00E54ADF"/>
    <w:rsid w:val="00E56D23"/>
    <w:rsid w:val="00E56EA3"/>
    <w:rsid w:val="00E56F55"/>
    <w:rsid w:val="00E571D9"/>
    <w:rsid w:val="00E57979"/>
    <w:rsid w:val="00E579E6"/>
    <w:rsid w:val="00E605C7"/>
    <w:rsid w:val="00E613A2"/>
    <w:rsid w:val="00E61789"/>
    <w:rsid w:val="00E6200A"/>
    <w:rsid w:val="00E622BF"/>
    <w:rsid w:val="00E62B4D"/>
    <w:rsid w:val="00E62EA8"/>
    <w:rsid w:val="00E63BC1"/>
    <w:rsid w:val="00E63FFD"/>
    <w:rsid w:val="00E64032"/>
    <w:rsid w:val="00E64751"/>
    <w:rsid w:val="00E647A0"/>
    <w:rsid w:val="00E6500B"/>
    <w:rsid w:val="00E663A8"/>
    <w:rsid w:val="00E664BA"/>
    <w:rsid w:val="00E6677F"/>
    <w:rsid w:val="00E668B5"/>
    <w:rsid w:val="00E66B70"/>
    <w:rsid w:val="00E67198"/>
    <w:rsid w:val="00E6727F"/>
    <w:rsid w:val="00E67915"/>
    <w:rsid w:val="00E67E79"/>
    <w:rsid w:val="00E7032F"/>
    <w:rsid w:val="00E70546"/>
    <w:rsid w:val="00E707AB"/>
    <w:rsid w:val="00E708F5"/>
    <w:rsid w:val="00E71160"/>
    <w:rsid w:val="00E711F9"/>
    <w:rsid w:val="00E71F9D"/>
    <w:rsid w:val="00E72690"/>
    <w:rsid w:val="00E72AEF"/>
    <w:rsid w:val="00E72D76"/>
    <w:rsid w:val="00E73020"/>
    <w:rsid w:val="00E735C0"/>
    <w:rsid w:val="00E73EDA"/>
    <w:rsid w:val="00E7479D"/>
    <w:rsid w:val="00E74BA5"/>
    <w:rsid w:val="00E74E7F"/>
    <w:rsid w:val="00E74FB7"/>
    <w:rsid w:val="00E75AAA"/>
    <w:rsid w:val="00E75C06"/>
    <w:rsid w:val="00E765AA"/>
    <w:rsid w:val="00E7670C"/>
    <w:rsid w:val="00E76795"/>
    <w:rsid w:val="00E768A6"/>
    <w:rsid w:val="00E76F7D"/>
    <w:rsid w:val="00E778E3"/>
    <w:rsid w:val="00E80111"/>
    <w:rsid w:val="00E80556"/>
    <w:rsid w:val="00E80F9D"/>
    <w:rsid w:val="00E819F0"/>
    <w:rsid w:val="00E81D68"/>
    <w:rsid w:val="00E8295C"/>
    <w:rsid w:val="00E82EF7"/>
    <w:rsid w:val="00E833DF"/>
    <w:rsid w:val="00E83585"/>
    <w:rsid w:val="00E843FE"/>
    <w:rsid w:val="00E85055"/>
    <w:rsid w:val="00E85B00"/>
    <w:rsid w:val="00E85E29"/>
    <w:rsid w:val="00E863AA"/>
    <w:rsid w:val="00E8655C"/>
    <w:rsid w:val="00E86794"/>
    <w:rsid w:val="00E86A03"/>
    <w:rsid w:val="00E90D30"/>
    <w:rsid w:val="00E90D38"/>
    <w:rsid w:val="00E91A40"/>
    <w:rsid w:val="00E91C9E"/>
    <w:rsid w:val="00E9212C"/>
    <w:rsid w:val="00E926F4"/>
    <w:rsid w:val="00E92C33"/>
    <w:rsid w:val="00E92EFB"/>
    <w:rsid w:val="00E931FF"/>
    <w:rsid w:val="00E93546"/>
    <w:rsid w:val="00E939D2"/>
    <w:rsid w:val="00E93ADC"/>
    <w:rsid w:val="00E942E4"/>
    <w:rsid w:val="00E94312"/>
    <w:rsid w:val="00E953F8"/>
    <w:rsid w:val="00E9557D"/>
    <w:rsid w:val="00E95831"/>
    <w:rsid w:val="00E9598D"/>
    <w:rsid w:val="00E96380"/>
    <w:rsid w:val="00E965E8"/>
    <w:rsid w:val="00E9674C"/>
    <w:rsid w:val="00E96CEC"/>
    <w:rsid w:val="00E96D65"/>
    <w:rsid w:val="00E96D83"/>
    <w:rsid w:val="00EA012A"/>
    <w:rsid w:val="00EA0552"/>
    <w:rsid w:val="00EA05B1"/>
    <w:rsid w:val="00EA15A6"/>
    <w:rsid w:val="00EA17A5"/>
    <w:rsid w:val="00EA2657"/>
    <w:rsid w:val="00EA2ACA"/>
    <w:rsid w:val="00EA2C4F"/>
    <w:rsid w:val="00EA3126"/>
    <w:rsid w:val="00EA401E"/>
    <w:rsid w:val="00EA41D7"/>
    <w:rsid w:val="00EA4547"/>
    <w:rsid w:val="00EA47E7"/>
    <w:rsid w:val="00EA49B2"/>
    <w:rsid w:val="00EA4A9A"/>
    <w:rsid w:val="00EA4CC5"/>
    <w:rsid w:val="00EA4F81"/>
    <w:rsid w:val="00EA56A3"/>
    <w:rsid w:val="00EA58DB"/>
    <w:rsid w:val="00EA5D29"/>
    <w:rsid w:val="00EA6490"/>
    <w:rsid w:val="00EA6C2D"/>
    <w:rsid w:val="00EA7185"/>
    <w:rsid w:val="00EB0034"/>
    <w:rsid w:val="00EB0145"/>
    <w:rsid w:val="00EB0616"/>
    <w:rsid w:val="00EB06B6"/>
    <w:rsid w:val="00EB098E"/>
    <w:rsid w:val="00EB0B4D"/>
    <w:rsid w:val="00EB2373"/>
    <w:rsid w:val="00EB2547"/>
    <w:rsid w:val="00EB2E9F"/>
    <w:rsid w:val="00EB3B1E"/>
    <w:rsid w:val="00EB3BE7"/>
    <w:rsid w:val="00EB4A12"/>
    <w:rsid w:val="00EB4A7E"/>
    <w:rsid w:val="00EB4B60"/>
    <w:rsid w:val="00EB5034"/>
    <w:rsid w:val="00EB5461"/>
    <w:rsid w:val="00EB5798"/>
    <w:rsid w:val="00EB6271"/>
    <w:rsid w:val="00EB6C78"/>
    <w:rsid w:val="00EB7331"/>
    <w:rsid w:val="00EB7416"/>
    <w:rsid w:val="00EB7874"/>
    <w:rsid w:val="00EB7888"/>
    <w:rsid w:val="00EB79EB"/>
    <w:rsid w:val="00EB7DC2"/>
    <w:rsid w:val="00EC0B01"/>
    <w:rsid w:val="00EC1323"/>
    <w:rsid w:val="00EC13B7"/>
    <w:rsid w:val="00EC1D77"/>
    <w:rsid w:val="00EC25EC"/>
    <w:rsid w:val="00EC322D"/>
    <w:rsid w:val="00EC3B5B"/>
    <w:rsid w:val="00EC3BB6"/>
    <w:rsid w:val="00EC3F01"/>
    <w:rsid w:val="00EC3F67"/>
    <w:rsid w:val="00EC40A6"/>
    <w:rsid w:val="00EC42CD"/>
    <w:rsid w:val="00EC45AF"/>
    <w:rsid w:val="00EC4982"/>
    <w:rsid w:val="00EC498A"/>
    <w:rsid w:val="00EC4A83"/>
    <w:rsid w:val="00EC4D7F"/>
    <w:rsid w:val="00EC587E"/>
    <w:rsid w:val="00EC694E"/>
    <w:rsid w:val="00EC6FB4"/>
    <w:rsid w:val="00EC7998"/>
    <w:rsid w:val="00EC7A26"/>
    <w:rsid w:val="00ED09C8"/>
    <w:rsid w:val="00ED0B2A"/>
    <w:rsid w:val="00ED0C75"/>
    <w:rsid w:val="00ED12CD"/>
    <w:rsid w:val="00ED26A4"/>
    <w:rsid w:val="00ED298D"/>
    <w:rsid w:val="00ED2BA3"/>
    <w:rsid w:val="00ED311C"/>
    <w:rsid w:val="00ED3132"/>
    <w:rsid w:val="00ED39A1"/>
    <w:rsid w:val="00ED4325"/>
    <w:rsid w:val="00ED45DA"/>
    <w:rsid w:val="00ED4F91"/>
    <w:rsid w:val="00ED58DC"/>
    <w:rsid w:val="00ED6210"/>
    <w:rsid w:val="00ED63D3"/>
    <w:rsid w:val="00ED6862"/>
    <w:rsid w:val="00ED7701"/>
    <w:rsid w:val="00ED7883"/>
    <w:rsid w:val="00ED7A0A"/>
    <w:rsid w:val="00ED7E66"/>
    <w:rsid w:val="00EE026C"/>
    <w:rsid w:val="00EE0474"/>
    <w:rsid w:val="00EE05DF"/>
    <w:rsid w:val="00EE0B77"/>
    <w:rsid w:val="00EE0E50"/>
    <w:rsid w:val="00EE133F"/>
    <w:rsid w:val="00EE1B0E"/>
    <w:rsid w:val="00EE22D2"/>
    <w:rsid w:val="00EE24E4"/>
    <w:rsid w:val="00EE26AD"/>
    <w:rsid w:val="00EE29A7"/>
    <w:rsid w:val="00EE2A42"/>
    <w:rsid w:val="00EE2B09"/>
    <w:rsid w:val="00EE2BC1"/>
    <w:rsid w:val="00EE37E4"/>
    <w:rsid w:val="00EE424C"/>
    <w:rsid w:val="00EE43B3"/>
    <w:rsid w:val="00EE4A64"/>
    <w:rsid w:val="00EE5137"/>
    <w:rsid w:val="00EE59E9"/>
    <w:rsid w:val="00EE5AA7"/>
    <w:rsid w:val="00EE5ED2"/>
    <w:rsid w:val="00EE649A"/>
    <w:rsid w:val="00EE7881"/>
    <w:rsid w:val="00EF04B2"/>
    <w:rsid w:val="00EF0A75"/>
    <w:rsid w:val="00EF0E21"/>
    <w:rsid w:val="00EF1407"/>
    <w:rsid w:val="00EF2023"/>
    <w:rsid w:val="00EF2C62"/>
    <w:rsid w:val="00EF3041"/>
    <w:rsid w:val="00EF48D1"/>
    <w:rsid w:val="00EF5463"/>
    <w:rsid w:val="00EF5E2C"/>
    <w:rsid w:val="00EF61FC"/>
    <w:rsid w:val="00EF66E9"/>
    <w:rsid w:val="00EF6810"/>
    <w:rsid w:val="00EF796E"/>
    <w:rsid w:val="00EF7B38"/>
    <w:rsid w:val="00EF7E52"/>
    <w:rsid w:val="00F0039F"/>
    <w:rsid w:val="00F003E4"/>
    <w:rsid w:val="00F0060B"/>
    <w:rsid w:val="00F0072F"/>
    <w:rsid w:val="00F008EB"/>
    <w:rsid w:val="00F00AEE"/>
    <w:rsid w:val="00F00E23"/>
    <w:rsid w:val="00F011DA"/>
    <w:rsid w:val="00F01AD2"/>
    <w:rsid w:val="00F01C05"/>
    <w:rsid w:val="00F01EC8"/>
    <w:rsid w:val="00F01FC3"/>
    <w:rsid w:val="00F02689"/>
    <w:rsid w:val="00F03238"/>
    <w:rsid w:val="00F03EA5"/>
    <w:rsid w:val="00F03F7D"/>
    <w:rsid w:val="00F040AF"/>
    <w:rsid w:val="00F04107"/>
    <w:rsid w:val="00F0497D"/>
    <w:rsid w:val="00F04D7F"/>
    <w:rsid w:val="00F04EB5"/>
    <w:rsid w:val="00F056DD"/>
    <w:rsid w:val="00F05799"/>
    <w:rsid w:val="00F059CE"/>
    <w:rsid w:val="00F05DDD"/>
    <w:rsid w:val="00F06014"/>
    <w:rsid w:val="00F067F8"/>
    <w:rsid w:val="00F06967"/>
    <w:rsid w:val="00F06EFF"/>
    <w:rsid w:val="00F06F50"/>
    <w:rsid w:val="00F07279"/>
    <w:rsid w:val="00F07540"/>
    <w:rsid w:val="00F07AE6"/>
    <w:rsid w:val="00F07E2E"/>
    <w:rsid w:val="00F1004F"/>
    <w:rsid w:val="00F11315"/>
    <w:rsid w:val="00F116EB"/>
    <w:rsid w:val="00F121AE"/>
    <w:rsid w:val="00F127BF"/>
    <w:rsid w:val="00F13215"/>
    <w:rsid w:val="00F141BD"/>
    <w:rsid w:val="00F152E8"/>
    <w:rsid w:val="00F15909"/>
    <w:rsid w:val="00F161B4"/>
    <w:rsid w:val="00F1638F"/>
    <w:rsid w:val="00F165D4"/>
    <w:rsid w:val="00F16690"/>
    <w:rsid w:val="00F16895"/>
    <w:rsid w:val="00F1696B"/>
    <w:rsid w:val="00F16BC7"/>
    <w:rsid w:val="00F17818"/>
    <w:rsid w:val="00F179D2"/>
    <w:rsid w:val="00F17ECD"/>
    <w:rsid w:val="00F2029D"/>
    <w:rsid w:val="00F20562"/>
    <w:rsid w:val="00F20D50"/>
    <w:rsid w:val="00F21637"/>
    <w:rsid w:val="00F219CD"/>
    <w:rsid w:val="00F21C49"/>
    <w:rsid w:val="00F21EA7"/>
    <w:rsid w:val="00F22DB4"/>
    <w:rsid w:val="00F231AC"/>
    <w:rsid w:val="00F23621"/>
    <w:rsid w:val="00F23711"/>
    <w:rsid w:val="00F24755"/>
    <w:rsid w:val="00F2477E"/>
    <w:rsid w:val="00F24DA2"/>
    <w:rsid w:val="00F24F10"/>
    <w:rsid w:val="00F24F54"/>
    <w:rsid w:val="00F2513B"/>
    <w:rsid w:val="00F25D8F"/>
    <w:rsid w:val="00F26153"/>
    <w:rsid w:val="00F2644D"/>
    <w:rsid w:val="00F269A7"/>
    <w:rsid w:val="00F26A3E"/>
    <w:rsid w:val="00F26D60"/>
    <w:rsid w:val="00F273EA"/>
    <w:rsid w:val="00F276F1"/>
    <w:rsid w:val="00F30409"/>
    <w:rsid w:val="00F31634"/>
    <w:rsid w:val="00F31680"/>
    <w:rsid w:val="00F31C17"/>
    <w:rsid w:val="00F3208B"/>
    <w:rsid w:val="00F3240D"/>
    <w:rsid w:val="00F3247F"/>
    <w:rsid w:val="00F328B4"/>
    <w:rsid w:val="00F32A8C"/>
    <w:rsid w:val="00F330A1"/>
    <w:rsid w:val="00F33159"/>
    <w:rsid w:val="00F337A1"/>
    <w:rsid w:val="00F337AC"/>
    <w:rsid w:val="00F337DB"/>
    <w:rsid w:val="00F33E5E"/>
    <w:rsid w:val="00F33EC6"/>
    <w:rsid w:val="00F3409F"/>
    <w:rsid w:val="00F3451C"/>
    <w:rsid w:val="00F34A0A"/>
    <w:rsid w:val="00F34A1A"/>
    <w:rsid w:val="00F34C39"/>
    <w:rsid w:val="00F35E98"/>
    <w:rsid w:val="00F365BF"/>
    <w:rsid w:val="00F36990"/>
    <w:rsid w:val="00F36CE4"/>
    <w:rsid w:val="00F37055"/>
    <w:rsid w:val="00F37A8F"/>
    <w:rsid w:val="00F37E30"/>
    <w:rsid w:val="00F37F28"/>
    <w:rsid w:val="00F37F8F"/>
    <w:rsid w:val="00F4017F"/>
    <w:rsid w:val="00F40817"/>
    <w:rsid w:val="00F40E3A"/>
    <w:rsid w:val="00F417DC"/>
    <w:rsid w:val="00F41ED8"/>
    <w:rsid w:val="00F423A8"/>
    <w:rsid w:val="00F424E3"/>
    <w:rsid w:val="00F42861"/>
    <w:rsid w:val="00F42EF6"/>
    <w:rsid w:val="00F434EF"/>
    <w:rsid w:val="00F43523"/>
    <w:rsid w:val="00F45399"/>
    <w:rsid w:val="00F456AB"/>
    <w:rsid w:val="00F45755"/>
    <w:rsid w:val="00F45924"/>
    <w:rsid w:val="00F45B46"/>
    <w:rsid w:val="00F460C8"/>
    <w:rsid w:val="00F471B8"/>
    <w:rsid w:val="00F47798"/>
    <w:rsid w:val="00F479B5"/>
    <w:rsid w:val="00F47E4A"/>
    <w:rsid w:val="00F50735"/>
    <w:rsid w:val="00F507C4"/>
    <w:rsid w:val="00F509A9"/>
    <w:rsid w:val="00F5140D"/>
    <w:rsid w:val="00F51446"/>
    <w:rsid w:val="00F52D63"/>
    <w:rsid w:val="00F52F0C"/>
    <w:rsid w:val="00F5309C"/>
    <w:rsid w:val="00F53BE6"/>
    <w:rsid w:val="00F53CF1"/>
    <w:rsid w:val="00F547AC"/>
    <w:rsid w:val="00F5491B"/>
    <w:rsid w:val="00F54930"/>
    <w:rsid w:val="00F54F8E"/>
    <w:rsid w:val="00F54FD2"/>
    <w:rsid w:val="00F55534"/>
    <w:rsid w:val="00F555F5"/>
    <w:rsid w:val="00F5571A"/>
    <w:rsid w:val="00F55862"/>
    <w:rsid w:val="00F55D00"/>
    <w:rsid w:val="00F55EEA"/>
    <w:rsid w:val="00F560B3"/>
    <w:rsid w:val="00F561BC"/>
    <w:rsid w:val="00F56353"/>
    <w:rsid w:val="00F5652C"/>
    <w:rsid w:val="00F565AE"/>
    <w:rsid w:val="00F568A6"/>
    <w:rsid w:val="00F568F0"/>
    <w:rsid w:val="00F569FA"/>
    <w:rsid w:val="00F56E99"/>
    <w:rsid w:val="00F5740A"/>
    <w:rsid w:val="00F61229"/>
    <w:rsid w:val="00F61937"/>
    <w:rsid w:val="00F62817"/>
    <w:rsid w:val="00F629BB"/>
    <w:rsid w:val="00F62A01"/>
    <w:rsid w:val="00F62D2F"/>
    <w:rsid w:val="00F631A4"/>
    <w:rsid w:val="00F631F5"/>
    <w:rsid w:val="00F63417"/>
    <w:rsid w:val="00F634B4"/>
    <w:rsid w:val="00F63691"/>
    <w:rsid w:val="00F64481"/>
    <w:rsid w:val="00F6459F"/>
    <w:rsid w:val="00F645E0"/>
    <w:rsid w:val="00F65359"/>
    <w:rsid w:val="00F65830"/>
    <w:rsid w:val="00F65C93"/>
    <w:rsid w:val="00F65EC5"/>
    <w:rsid w:val="00F65FBF"/>
    <w:rsid w:val="00F660D7"/>
    <w:rsid w:val="00F665C3"/>
    <w:rsid w:val="00F679C5"/>
    <w:rsid w:val="00F67EC0"/>
    <w:rsid w:val="00F7019F"/>
    <w:rsid w:val="00F70204"/>
    <w:rsid w:val="00F70389"/>
    <w:rsid w:val="00F704E1"/>
    <w:rsid w:val="00F70567"/>
    <w:rsid w:val="00F70E77"/>
    <w:rsid w:val="00F70FC7"/>
    <w:rsid w:val="00F719B4"/>
    <w:rsid w:val="00F722C9"/>
    <w:rsid w:val="00F723E6"/>
    <w:rsid w:val="00F726DF"/>
    <w:rsid w:val="00F7295A"/>
    <w:rsid w:val="00F72B05"/>
    <w:rsid w:val="00F72DE4"/>
    <w:rsid w:val="00F74029"/>
    <w:rsid w:val="00F746DE"/>
    <w:rsid w:val="00F749EE"/>
    <w:rsid w:val="00F75278"/>
    <w:rsid w:val="00F755AD"/>
    <w:rsid w:val="00F7568E"/>
    <w:rsid w:val="00F7677B"/>
    <w:rsid w:val="00F769D2"/>
    <w:rsid w:val="00F76B14"/>
    <w:rsid w:val="00F76B55"/>
    <w:rsid w:val="00F76DB8"/>
    <w:rsid w:val="00F7737B"/>
    <w:rsid w:val="00F77D96"/>
    <w:rsid w:val="00F77EBF"/>
    <w:rsid w:val="00F77F46"/>
    <w:rsid w:val="00F8129C"/>
    <w:rsid w:val="00F8170C"/>
    <w:rsid w:val="00F8179B"/>
    <w:rsid w:val="00F819BC"/>
    <w:rsid w:val="00F81F54"/>
    <w:rsid w:val="00F81FD6"/>
    <w:rsid w:val="00F822C9"/>
    <w:rsid w:val="00F8248A"/>
    <w:rsid w:val="00F826B3"/>
    <w:rsid w:val="00F82806"/>
    <w:rsid w:val="00F82BAE"/>
    <w:rsid w:val="00F832BD"/>
    <w:rsid w:val="00F8343F"/>
    <w:rsid w:val="00F83888"/>
    <w:rsid w:val="00F83981"/>
    <w:rsid w:val="00F83B51"/>
    <w:rsid w:val="00F83B7B"/>
    <w:rsid w:val="00F83BB5"/>
    <w:rsid w:val="00F84316"/>
    <w:rsid w:val="00F84896"/>
    <w:rsid w:val="00F848EA"/>
    <w:rsid w:val="00F84AEA"/>
    <w:rsid w:val="00F84E1F"/>
    <w:rsid w:val="00F84F8C"/>
    <w:rsid w:val="00F85572"/>
    <w:rsid w:val="00F856D8"/>
    <w:rsid w:val="00F856DF"/>
    <w:rsid w:val="00F865D0"/>
    <w:rsid w:val="00F86886"/>
    <w:rsid w:val="00F871EC"/>
    <w:rsid w:val="00F875CE"/>
    <w:rsid w:val="00F87867"/>
    <w:rsid w:val="00F87D25"/>
    <w:rsid w:val="00F9040C"/>
    <w:rsid w:val="00F90765"/>
    <w:rsid w:val="00F911AA"/>
    <w:rsid w:val="00F9126A"/>
    <w:rsid w:val="00F91718"/>
    <w:rsid w:val="00F91D85"/>
    <w:rsid w:val="00F91E0A"/>
    <w:rsid w:val="00F92A31"/>
    <w:rsid w:val="00F92B84"/>
    <w:rsid w:val="00F92DAF"/>
    <w:rsid w:val="00F92DCD"/>
    <w:rsid w:val="00F93747"/>
    <w:rsid w:val="00F93CB0"/>
    <w:rsid w:val="00F9464B"/>
    <w:rsid w:val="00F949A7"/>
    <w:rsid w:val="00F94DC3"/>
    <w:rsid w:val="00F95907"/>
    <w:rsid w:val="00F968DD"/>
    <w:rsid w:val="00F973C5"/>
    <w:rsid w:val="00F97422"/>
    <w:rsid w:val="00FA0306"/>
    <w:rsid w:val="00FA046F"/>
    <w:rsid w:val="00FA057E"/>
    <w:rsid w:val="00FA095E"/>
    <w:rsid w:val="00FA0C85"/>
    <w:rsid w:val="00FA21CB"/>
    <w:rsid w:val="00FA268F"/>
    <w:rsid w:val="00FA3399"/>
    <w:rsid w:val="00FA3F27"/>
    <w:rsid w:val="00FA416A"/>
    <w:rsid w:val="00FA4209"/>
    <w:rsid w:val="00FA4397"/>
    <w:rsid w:val="00FA43A8"/>
    <w:rsid w:val="00FA4A32"/>
    <w:rsid w:val="00FA5421"/>
    <w:rsid w:val="00FA5939"/>
    <w:rsid w:val="00FA5C8C"/>
    <w:rsid w:val="00FA63B2"/>
    <w:rsid w:val="00FA6B9D"/>
    <w:rsid w:val="00FA76C7"/>
    <w:rsid w:val="00FA7802"/>
    <w:rsid w:val="00FA789B"/>
    <w:rsid w:val="00FA790D"/>
    <w:rsid w:val="00FA7ECC"/>
    <w:rsid w:val="00FB05A0"/>
    <w:rsid w:val="00FB0FA2"/>
    <w:rsid w:val="00FB0FB1"/>
    <w:rsid w:val="00FB1255"/>
    <w:rsid w:val="00FB1C03"/>
    <w:rsid w:val="00FB1CEC"/>
    <w:rsid w:val="00FB1E17"/>
    <w:rsid w:val="00FB36D6"/>
    <w:rsid w:val="00FB42A6"/>
    <w:rsid w:val="00FB48FD"/>
    <w:rsid w:val="00FB5C07"/>
    <w:rsid w:val="00FB5D74"/>
    <w:rsid w:val="00FB5E8C"/>
    <w:rsid w:val="00FB6BC4"/>
    <w:rsid w:val="00FB71D4"/>
    <w:rsid w:val="00FC0503"/>
    <w:rsid w:val="00FC05AF"/>
    <w:rsid w:val="00FC09FF"/>
    <w:rsid w:val="00FC0BD2"/>
    <w:rsid w:val="00FC0BFC"/>
    <w:rsid w:val="00FC0D23"/>
    <w:rsid w:val="00FC0FD7"/>
    <w:rsid w:val="00FC0FF2"/>
    <w:rsid w:val="00FC1C7E"/>
    <w:rsid w:val="00FC1EEA"/>
    <w:rsid w:val="00FC2249"/>
    <w:rsid w:val="00FC2A8B"/>
    <w:rsid w:val="00FC370C"/>
    <w:rsid w:val="00FC3D0A"/>
    <w:rsid w:val="00FC3DE9"/>
    <w:rsid w:val="00FC44E9"/>
    <w:rsid w:val="00FC4CF2"/>
    <w:rsid w:val="00FC4DE1"/>
    <w:rsid w:val="00FC5C44"/>
    <w:rsid w:val="00FC6369"/>
    <w:rsid w:val="00FC638C"/>
    <w:rsid w:val="00FC654C"/>
    <w:rsid w:val="00FC77A6"/>
    <w:rsid w:val="00FC7B15"/>
    <w:rsid w:val="00FD0624"/>
    <w:rsid w:val="00FD11B7"/>
    <w:rsid w:val="00FD120A"/>
    <w:rsid w:val="00FD16FD"/>
    <w:rsid w:val="00FD1A37"/>
    <w:rsid w:val="00FD1BAD"/>
    <w:rsid w:val="00FD1D7A"/>
    <w:rsid w:val="00FD2E84"/>
    <w:rsid w:val="00FD3149"/>
    <w:rsid w:val="00FD3F90"/>
    <w:rsid w:val="00FD402C"/>
    <w:rsid w:val="00FD58C0"/>
    <w:rsid w:val="00FD61E1"/>
    <w:rsid w:val="00FD719A"/>
    <w:rsid w:val="00FD73AB"/>
    <w:rsid w:val="00FD7A40"/>
    <w:rsid w:val="00FE078C"/>
    <w:rsid w:val="00FE0A65"/>
    <w:rsid w:val="00FE0E3E"/>
    <w:rsid w:val="00FE14C3"/>
    <w:rsid w:val="00FE189E"/>
    <w:rsid w:val="00FE1C64"/>
    <w:rsid w:val="00FE1E42"/>
    <w:rsid w:val="00FE1E93"/>
    <w:rsid w:val="00FE23FF"/>
    <w:rsid w:val="00FE251C"/>
    <w:rsid w:val="00FE2632"/>
    <w:rsid w:val="00FE2D14"/>
    <w:rsid w:val="00FE323F"/>
    <w:rsid w:val="00FE35D8"/>
    <w:rsid w:val="00FE3B19"/>
    <w:rsid w:val="00FE3F94"/>
    <w:rsid w:val="00FE3FF0"/>
    <w:rsid w:val="00FE408F"/>
    <w:rsid w:val="00FE420A"/>
    <w:rsid w:val="00FE441B"/>
    <w:rsid w:val="00FE4555"/>
    <w:rsid w:val="00FE45DF"/>
    <w:rsid w:val="00FE47FC"/>
    <w:rsid w:val="00FE556D"/>
    <w:rsid w:val="00FE5A29"/>
    <w:rsid w:val="00FE5BBE"/>
    <w:rsid w:val="00FE5E7F"/>
    <w:rsid w:val="00FE67C3"/>
    <w:rsid w:val="00FE7659"/>
    <w:rsid w:val="00FE7ADC"/>
    <w:rsid w:val="00FE7D13"/>
    <w:rsid w:val="00FE7F33"/>
    <w:rsid w:val="00FE7FDF"/>
    <w:rsid w:val="00FF0259"/>
    <w:rsid w:val="00FF08CD"/>
    <w:rsid w:val="00FF0E66"/>
    <w:rsid w:val="00FF0FD9"/>
    <w:rsid w:val="00FF1B38"/>
    <w:rsid w:val="00FF1E1C"/>
    <w:rsid w:val="00FF20D9"/>
    <w:rsid w:val="00FF2688"/>
    <w:rsid w:val="00FF27C9"/>
    <w:rsid w:val="00FF27F4"/>
    <w:rsid w:val="00FF2A0E"/>
    <w:rsid w:val="00FF30E5"/>
    <w:rsid w:val="00FF33D4"/>
    <w:rsid w:val="00FF3B7C"/>
    <w:rsid w:val="00FF3BE7"/>
    <w:rsid w:val="00FF4408"/>
    <w:rsid w:val="00FF47EB"/>
    <w:rsid w:val="00FF537D"/>
    <w:rsid w:val="00FF5F99"/>
    <w:rsid w:val="00FF66E3"/>
    <w:rsid w:val="00FF68F9"/>
    <w:rsid w:val="00FF6E0A"/>
    <w:rsid w:val="00FF7593"/>
    <w:rsid w:val="00FF7934"/>
    <w:rsid w:val="00FF7D7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B3BD0B6"/>
  <w15:docId w15:val="{4B7CCECC-5AD3-4331-82B6-C068C71B6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7F9F"/>
    <w:rPr>
      <w:rFonts w:ascii="Times New Roman" w:hAnsi="Times New Roman"/>
      <w:sz w:val="24"/>
      <w:szCs w:val="24"/>
      <w:lang w:val="en-IE" w:eastAsia="en-IE"/>
    </w:rPr>
  </w:style>
  <w:style w:type="paragraph" w:styleId="Heading1">
    <w:name w:val="heading 1"/>
    <w:basedOn w:val="Normal"/>
    <w:next w:val="BodyText"/>
    <w:link w:val="Heading1Char"/>
    <w:qFormat/>
    <w:rsid w:val="00F70204"/>
    <w:pPr>
      <w:keepNext/>
      <w:numPr>
        <w:numId w:val="12"/>
      </w:numPr>
      <w:spacing w:before="240" w:after="240" w:line="259" w:lineRule="auto"/>
      <w:outlineLvl w:val="0"/>
    </w:pPr>
    <w:rPr>
      <w:rFonts w:ascii="Calibri" w:hAnsi="Calibri" w:cs="Arial"/>
      <w:b/>
      <w:caps/>
      <w:color w:val="365F91" w:themeColor="accent1" w:themeShade="BF"/>
      <w:kern w:val="28"/>
      <w:lang w:eastAsia="de-DE"/>
    </w:rPr>
  </w:style>
  <w:style w:type="paragraph" w:styleId="Heading2">
    <w:name w:val="heading 2"/>
    <w:basedOn w:val="Normal"/>
    <w:next w:val="BodyText"/>
    <w:link w:val="Heading2Char"/>
    <w:qFormat/>
    <w:rsid w:val="00F70204"/>
    <w:pPr>
      <w:numPr>
        <w:ilvl w:val="1"/>
        <w:numId w:val="12"/>
      </w:numPr>
      <w:spacing w:before="120" w:after="160" w:line="259" w:lineRule="auto"/>
      <w:outlineLvl w:val="1"/>
    </w:pPr>
    <w:rPr>
      <w:rFonts w:ascii="Calibri" w:hAnsi="Calibri"/>
      <w:b/>
      <w:color w:val="365F91" w:themeColor="accent1" w:themeShade="BF"/>
      <w:lang w:eastAsia="de-DE"/>
    </w:rPr>
  </w:style>
  <w:style w:type="paragraph" w:styleId="Heading3">
    <w:name w:val="heading 3"/>
    <w:basedOn w:val="Normal"/>
    <w:next w:val="BodyText"/>
    <w:link w:val="Heading3Char"/>
    <w:qFormat/>
    <w:rsid w:val="0082272B"/>
    <w:pPr>
      <w:keepNext/>
      <w:numPr>
        <w:ilvl w:val="2"/>
        <w:numId w:val="12"/>
      </w:numPr>
      <w:spacing w:before="120" w:after="120"/>
      <w:jc w:val="both"/>
      <w:outlineLvl w:val="2"/>
    </w:pPr>
    <w:rPr>
      <w:rFonts w:ascii="Calibri" w:hAnsi="Calibri"/>
      <w:color w:val="4F81BD" w:themeColor="accent1"/>
      <w:szCs w:val="20"/>
      <w:lang w:eastAsia="de-DE"/>
    </w:rPr>
  </w:style>
  <w:style w:type="paragraph" w:styleId="Heading4">
    <w:name w:val="heading 4"/>
    <w:basedOn w:val="Normal"/>
    <w:next w:val="BodyTextIndent"/>
    <w:link w:val="Heading4Char"/>
    <w:qFormat/>
    <w:rsid w:val="004D125F"/>
    <w:pPr>
      <w:keepNext/>
      <w:numPr>
        <w:ilvl w:val="3"/>
        <w:numId w:val="12"/>
      </w:numPr>
      <w:spacing w:before="120" w:after="120"/>
      <w:outlineLvl w:val="3"/>
    </w:pPr>
    <w:rPr>
      <w:rFonts w:ascii="Calibri" w:hAnsi="Calibri"/>
      <w:color w:val="0070C0"/>
      <w:szCs w:val="20"/>
      <w:lang w:val="en-US" w:eastAsia="de-DE"/>
    </w:rPr>
  </w:style>
  <w:style w:type="paragraph" w:styleId="Heading5">
    <w:name w:val="heading 5"/>
    <w:basedOn w:val="Normal"/>
    <w:next w:val="Normal"/>
    <w:link w:val="Heading5Char"/>
    <w:qFormat/>
    <w:rsid w:val="00ED3132"/>
    <w:pPr>
      <w:numPr>
        <w:ilvl w:val="4"/>
        <w:numId w:val="12"/>
      </w:numPr>
      <w:tabs>
        <w:tab w:val="left" w:pos="1276"/>
      </w:tabs>
      <w:spacing w:before="120" w:after="120"/>
      <w:outlineLvl w:val="4"/>
    </w:pPr>
    <w:rPr>
      <w:szCs w:val="20"/>
      <w:lang w:val="de-DE" w:eastAsia="de-DE"/>
    </w:rPr>
  </w:style>
  <w:style w:type="paragraph" w:styleId="Heading6">
    <w:name w:val="heading 6"/>
    <w:basedOn w:val="Normal"/>
    <w:next w:val="BodyTextIndent2"/>
    <w:link w:val="Heading6Char"/>
    <w:qFormat/>
    <w:rsid w:val="00ED3132"/>
    <w:pPr>
      <w:numPr>
        <w:ilvl w:val="5"/>
        <w:numId w:val="12"/>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qFormat/>
    <w:rsid w:val="00ED3132"/>
    <w:pPr>
      <w:numPr>
        <w:ilvl w:val="6"/>
        <w:numId w:val="12"/>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qFormat/>
    <w:rsid w:val="00ED3132"/>
    <w:pPr>
      <w:numPr>
        <w:ilvl w:val="7"/>
        <w:numId w:val="12"/>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qFormat/>
    <w:rsid w:val="00ED3132"/>
    <w:pPr>
      <w:numPr>
        <w:ilvl w:val="8"/>
        <w:numId w:val="12"/>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text">
    <w:name w:val="Table text"/>
    <w:basedOn w:val="Normal"/>
    <w:rsid w:val="00840211"/>
    <w:pPr>
      <w:spacing w:before="40" w:after="40"/>
    </w:pPr>
    <w:rPr>
      <w:rFonts w:eastAsia="PMingLiU"/>
    </w:rPr>
  </w:style>
  <w:style w:type="character" w:customStyle="1" w:styleId="Heading1Char">
    <w:name w:val="Heading 1 Char"/>
    <w:basedOn w:val="DefaultParagraphFont"/>
    <w:link w:val="Heading1"/>
    <w:rsid w:val="00F70204"/>
    <w:rPr>
      <w:rFonts w:cs="Arial"/>
      <w:b/>
      <w:caps/>
      <w:color w:val="365F91" w:themeColor="accent1" w:themeShade="BF"/>
      <w:kern w:val="28"/>
      <w:sz w:val="24"/>
      <w:szCs w:val="24"/>
      <w:lang w:val="en-IE" w:eastAsia="de-DE"/>
    </w:rPr>
  </w:style>
  <w:style w:type="paragraph" w:styleId="BodyText">
    <w:name w:val="Body Text"/>
    <w:basedOn w:val="Normal"/>
    <w:link w:val="BodyTextChar"/>
    <w:qFormat/>
    <w:rsid w:val="00CB06BB"/>
    <w:pPr>
      <w:spacing w:after="120"/>
      <w:jc w:val="both"/>
    </w:pPr>
    <w:rPr>
      <w:rFonts w:ascii="Calibri" w:hAnsi="Calibri" w:cs="Arial"/>
      <w:sz w:val="22"/>
      <w:szCs w:val="22"/>
      <w:lang w:eastAsia="de-DE"/>
    </w:rPr>
  </w:style>
  <w:style w:type="character" w:customStyle="1" w:styleId="BodyTextChar">
    <w:name w:val="Body Text Char"/>
    <w:basedOn w:val="DefaultParagraphFont"/>
    <w:link w:val="BodyText"/>
    <w:rsid w:val="00CB06BB"/>
    <w:rPr>
      <w:rFonts w:cs="Arial"/>
      <w:sz w:val="22"/>
      <w:szCs w:val="22"/>
      <w:lang w:val="en-IE" w:eastAsia="de-DE"/>
    </w:rPr>
  </w:style>
  <w:style w:type="paragraph" w:customStyle="1" w:styleId="AnnexHead1">
    <w:name w:val="Annex Head 1"/>
    <w:basedOn w:val="Normal"/>
    <w:next w:val="Normal"/>
    <w:rsid w:val="00CF5040"/>
    <w:pPr>
      <w:numPr>
        <w:numId w:val="1"/>
      </w:numPr>
      <w:tabs>
        <w:tab w:val="clear" w:pos="849"/>
      </w:tabs>
      <w:spacing w:before="240" w:after="240"/>
      <w:ind w:left="567" w:hanging="567"/>
    </w:pPr>
    <w:rPr>
      <w:b/>
      <w:caps/>
    </w:rPr>
  </w:style>
  <w:style w:type="paragraph" w:customStyle="1" w:styleId="ActionIALA">
    <w:name w:val="Action IALA"/>
    <w:basedOn w:val="Normal"/>
    <w:next w:val="BodyText"/>
    <w:link w:val="ActionIALAChar"/>
    <w:qFormat/>
    <w:rsid w:val="00CB06BB"/>
    <w:pPr>
      <w:spacing w:before="120" w:after="120"/>
      <w:jc w:val="both"/>
    </w:pPr>
    <w:rPr>
      <w:rFonts w:ascii="Calibri" w:eastAsia="MS Mincho" w:hAnsi="Calibri" w:cs="Arial"/>
      <w:i/>
      <w:iCs/>
      <w:sz w:val="22"/>
      <w:szCs w:val="22"/>
      <w:lang w:val="en-US" w:eastAsia="en-GB"/>
    </w:rPr>
  </w:style>
  <w:style w:type="paragraph" w:customStyle="1" w:styleId="ActionMember">
    <w:name w:val="Action Member"/>
    <w:basedOn w:val="Normal"/>
    <w:next w:val="BodyText"/>
    <w:link w:val="ActionMemberChar"/>
    <w:qFormat/>
    <w:rsid w:val="00CB06BB"/>
    <w:pPr>
      <w:spacing w:before="120" w:after="120"/>
      <w:jc w:val="both"/>
    </w:pPr>
    <w:rPr>
      <w:rFonts w:ascii="Calibri" w:eastAsia="MS Mincho" w:hAnsi="Calibri" w:cs="Calibri"/>
      <w:i/>
      <w:iCs/>
      <w:sz w:val="22"/>
      <w:szCs w:val="22"/>
      <w:lang w:val="en-US" w:eastAsia="ja-JP"/>
    </w:rPr>
  </w:style>
  <w:style w:type="paragraph" w:customStyle="1" w:styleId="Agenda">
    <w:name w:val="Agenda"/>
    <w:basedOn w:val="Normal"/>
    <w:uiPriority w:val="99"/>
    <w:rsid w:val="00ED3132"/>
    <w:pPr>
      <w:tabs>
        <w:tab w:val="left" w:pos="5670"/>
      </w:tabs>
      <w:spacing w:after="120"/>
      <w:jc w:val="both"/>
    </w:pPr>
  </w:style>
  <w:style w:type="paragraph" w:customStyle="1" w:styleId="AgendaItem">
    <w:name w:val="Agenda Item"/>
    <w:basedOn w:val="Normal"/>
    <w:rsid w:val="00ED3132"/>
    <w:pPr>
      <w:numPr>
        <w:numId w:val="2"/>
      </w:numPr>
      <w:tabs>
        <w:tab w:val="left" w:pos="1985"/>
      </w:tabs>
      <w:spacing w:before="240" w:after="240"/>
      <w:jc w:val="both"/>
    </w:pPr>
    <w:rPr>
      <w:b/>
    </w:rPr>
  </w:style>
  <w:style w:type="paragraph" w:customStyle="1" w:styleId="Annex">
    <w:name w:val="Annex"/>
    <w:basedOn w:val="Normal"/>
    <w:next w:val="BodyText"/>
    <w:qFormat/>
    <w:rsid w:val="000B2303"/>
    <w:pPr>
      <w:numPr>
        <w:numId w:val="3"/>
      </w:numPr>
      <w:spacing w:after="240"/>
      <w:jc w:val="both"/>
    </w:pPr>
    <w:rPr>
      <w:rFonts w:ascii="Calibri" w:hAnsi="Calibri" w:cs="Arial"/>
      <w:b/>
      <w:bCs/>
      <w:caps/>
      <w:snapToGrid w:val="0"/>
      <w:color w:val="365F91" w:themeColor="accent1" w:themeShade="BF"/>
      <w:szCs w:val="28"/>
      <w:lang w:eastAsia="en-GB"/>
    </w:rPr>
  </w:style>
  <w:style w:type="paragraph" w:customStyle="1" w:styleId="AnnexFigure">
    <w:name w:val="Annex Figure"/>
    <w:basedOn w:val="Normal"/>
    <w:next w:val="Normal"/>
    <w:rsid w:val="00ED3132"/>
    <w:pPr>
      <w:numPr>
        <w:numId w:val="4"/>
      </w:numPr>
      <w:spacing w:before="120" w:after="120"/>
      <w:jc w:val="center"/>
    </w:pPr>
    <w:rPr>
      <w:i/>
    </w:rPr>
  </w:style>
  <w:style w:type="paragraph" w:customStyle="1" w:styleId="AnnexHead2">
    <w:name w:val="Annex Head 2"/>
    <w:basedOn w:val="Normal"/>
    <w:next w:val="Normal"/>
    <w:rsid w:val="003C0404"/>
    <w:pPr>
      <w:numPr>
        <w:ilvl w:val="1"/>
        <w:numId w:val="1"/>
      </w:numPr>
      <w:spacing w:before="120" w:after="120"/>
    </w:pPr>
    <w:rPr>
      <w:b/>
    </w:rPr>
  </w:style>
  <w:style w:type="paragraph" w:customStyle="1" w:styleId="AnnexHead3">
    <w:name w:val="Annex Head 3"/>
    <w:basedOn w:val="Normal"/>
    <w:next w:val="Normal"/>
    <w:rsid w:val="003C0404"/>
    <w:pPr>
      <w:numPr>
        <w:ilvl w:val="2"/>
        <w:numId w:val="1"/>
      </w:numPr>
      <w:spacing w:before="60" w:after="60"/>
    </w:pPr>
    <w:rPr>
      <w:b/>
    </w:rPr>
  </w:style>
  <w:style w:type="paragraph" w:customStyle="1" w:styleId="AnnexHead4">
    <w:name w:val="Annex Head 4"/>
    <w:basedOn w:val="Normal"/>
    <w:next w:val="Normal"/>
    <w:rsid w:val="003C0404"/>
    <w:pPr>
      <w:numPr>
        <w:ilvl w:val="3"/>
        <w:numId w:val="1"/>
      </w:numPr>
      <w:spacing w:after="120"/>
    </w:pPr>
  </w:style>
  <w:style w:type="paragraph" w:customStyle="1" w:styleId="AnnexTable">
    <w:name w:val="Annex Table"/>
    <w:basedOn w:val="Normal"/>
    <w:next w:val="Normal"/>
    <w:rsid w:val="00ED3132"/>
    <w:pPr>
      <w:numPr>
        <w:numId w:val="6"/>
      </w:numPr>
      <w:tabs>
        <w:tab w:val="left" w:pos="1418"/>
      </w:tabs>
      <w:spacing w:before="120" w:after="120"/>
      <w:jc w:val="center"/>
    </w:pPr>
    <w:rPr>
      <w:i/>
    </w:rPr>
  </w:style>
  <w:style w:type="character" w:customStyle="1" w:styleId="Heading2Char">
    <w:name w:val="Heading 2 Char"/>
    <w:basedOn w:val="DefaultParagraphFont"/>
    <w:link w:val="Heading2"/>
    <w:rsid w:val="00F70204"/>
    <w:rPr>
      <w:b/>
      <w:color w:val="365F91" w:themeColor="accent1" w:themeShade="BF"/>
      <w:sz w:val="24"/>
      <w:szCs w:val="24"/>
      <w:lang w:val="en-IE" w:eastAsia="de-DE"/>
    </w:rPr>
  </w:style>
  <w:style w:type="character" w:customStyle="1" w:styleId="Heading3Char">
    <w:name w:val="Heading 3 Char"/>
    <w:basedOn w:val="DefaultParagraphFont"/>
    <w:link w:val="Heading3"/>
    <w:rsid w:val="0082272B"/>
    <w:rPr>
      <w:color w:val="4F81BD" w:themeColor="accent1"/>
      <w:sz w:val="24"/>
      <w:lang w:val="en-IE" w:eastAsia="de-DE"/>
    </w:rPr>
  </w:style>
  <w:style w:type="character" w:customStyle="1" w:styleId="Heading4Char">
    <w:name w:val="Heading 4 Char"/>
    <w:basedOn w:val="DefaultParagraphFont"/>
    <w:link w:val="Heading4"/>
    <w:rsid w:val="004D125F"/>
    <w:rPr>
      <w:color w:val="0070C0"/>
      <w:sz w:val="24"/>
      <w:lang w:val="en-US" w:eastAsia="de-DE"/>
    </w:rPr>
  </w:style>
  <w:style w:type="character" w:customStyle="1" w:styleId="Heading5Char">
    <w:name w:val="Heading 5 Char"/>
    <w:basedOn w:val="DefaultParagraphFont"/>
    <w:link w:val="Heading5"/>
    <w:rsid w:val="003C0404"/>
    <w:rPr>
      <w:rFonts w:ascii="Times New Roman" w:hAnsi="Times New Roman"/>
      <w:sz w:val="24"/>
      <w:lang w:val="de-DE" w:eastAsia="de-DE"/>
    </w:rPr>
  </w:style>
  <w:style w:type="character" w:customStyle="1" w:styleId="Heading6Char">
    <w:name w:val="Heading 6 Char"/>
    <w:basedOn w:val="DefaultParagraphFont"/>
    <w:link w:val="Heading6"/>
    <w:rsid w:val="003C0404"/>
    <w:rPr>
      <w:rFonts w:ascii="Times New Roman" w:hAnsi="Times New Roman"/>
      <w:sz w:val="24"/>
      <w:lang w:val="de-DE" w:eastAsia="de-DE"/>
    </w:rPr>
  </w:style>
  <w:style w:type="character" w:customStyle="1" w:styleId="Heading7Char">
    <w:name w:val="Heading 7 Char"/>
    <w:basedOn w:val="DefaultParagraphFont"/>
    <w:link w:val="Heading7"/>
    <w:rsid w:val="003C0404"/>
    <w:rPr>
      <w:rFonts w:ascii="Times New Roman" w:hAnsi="Times New Roman"/>
      <w:sz w:val="24"/>
      <w:lang w:val="de-DE" w:eastAsia="de-DE"/>
    </w:rPr>
  </w:style>
  <w:style w:type="character" w:customStyle="1" w:styleId="Heading8Char">
    <w:name w:val="Heading 8 Char"/>
    <w:basedOn w:val="DefaultParagraphFont"/>
    <w:link w:val="Heading8"/>
    <w:rsid w:val="003C0404"/>
    <w:rPr>
      <w:rFonts w:ascii="Times New Roman" w:hAnsi="Times New Roman"/>
      <w:sz w:val="24"/>
      <w:lang w:val="de-DE" w:eastAsia="de-DE"/>
    </w:rPr>
  </w:style>
  <w:style w:type="character" w:customStyle="1" w:styleId="Heading9Char">
    <w:name w:val="Heading 9 Char"/>
    <w:basedOn w:val="DefaultParagraphFont"/>
    <w:link w:val="Heading9"/>
    <w:rsid w:val="003C0404"/>
    <w:rPr>
      <w:rFonts w:ascii="Times New Roman" w:hAnsi="Times New Roman"/>
      <w:sz w:val="24"/>
      <w:lang w:val="de-DE" w:eastAsia="de-DE"/>
    </w:rPr>
  </w:style>
  <w:style w:type="numbering" w:styleId="ArticleSection">
    <w:name w:val="Outline List 3"/>
    <w:basedOn w:val="NoList"/>
    <w:rsid w:val="00ED3132"/>
    <w:pPr>
      <w:numPr>
        <w:numId w:val="8"/>
      </w:numPr>
    </w:pPr>
  </w:style>
  <w:style w:type="paragraph" w:styleId="BodyText2">
    <w:name w:val="Body Text 2"/>
    <w:basedOn w:val="Normal"/>
    <w:link w:val="BodyText2Char"/>
    <w:rsid w:val="003C0404"/>
    <w:pPr>
      <w:autoSpaceDE w:val="0"/>
      <w:autoSpaceDN w:val="0"/>
      <w:adjustRightInd w:val="0"/>
      <w:spacing w:before="180"/>
      <w:ind w:left="720"/>
    </w:pPr>
    <w:rPr>
      <w:color w:val="000000"/>
    </w:rPr>
  </w:style>
  <w:style w:type="character" w:customStyle="1" w:styleId="BodyText2Char">
    <w:name w:val="Body Text 2 Char"/>
    <w:basedOn w:val="DefaultParagraphFont"/>
    <w:link w:val="BodyText2"/>
    <w:rsid w:val="003C0404"/>
    <w:rPr>
      <w:rFonts w:ascii="Arial" w:eastAsia="Times New Roman" w:hAnsi="Arial" w:cs="Times New Roman"/>
      <w:color w:val="000000"/>
      <w:szCs w:val="24"/>
    </w:rPr>
  </w:style>
  <w:style w:type="paragraph" w:styleId="BodyText3">
    <w:name w:val="Body Text 3"/>
    <w:basedOn w:val="Normal"/>
    <w:link w:val="BodyText3Char"/>
    <w:rsid w:val="003C04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character" w:customStyle="1" w:styleId="BodyText3Char">
    <w:name w:val="Body Text 3 Char"/>
    <w:basedOn w:val="DefaultParagraphFont"/>
    <w:link w:val="BodyText3"/>
    <w:rsid w:val="003C0404"/>
    <w:rPr>
      <w:rFonts w:ascii="Arial" w:eastAsia="Times New Roman" w:hAnsi="Arial" w:cs="Times New Roman"/>
      <w:bCs/>
      <w:i/>
      <w:iCs/>
      <w:szCs w:val="24"/>
    </w:rPr>
  </w:style>
  <w:style w:type="paragraph" w:styleId="BodyTextFirstIndent">
    <w:name w:val="Body Text First Indent"/>
    <w:basedOn w:val="Normal"/>
    <w:link w:val="BodyTextFirstIndentChar"/>
    <w:rsid w:val="003C0404"/>
    <w:pPr>
      <w:ind w:left="851"/>
      <w:jc w:val="both"/>
    </w:pPr>
  </w:style>
  <w:style w:type="character" w:customStyle="1" w:styleId="BodyTextFirstIndentChar">
    <w:name w:val="Body Text First Indent Char"/>
    <w:basedOn w:val="BodyTextChar"/>
    <w:link w:val="BodyTextFirstIndent"/>
    <w:rsid w:val="003C0404"/>
    <w:rPr>
      <w:rFonts w:ascii="Arial" w:hAnsi="Arial" w:cs="Arial"/>
      <w:sz w:val="22"/>
      <w:szCs w:val="24"/>
      <w:lang w:val="en-IE" w:eastAsia="en-US"/>
    </w:rPr>
  </w:style>
  <w:style w:type="paragraph" w:styleId="BodyTextIndent">
    <w:name w:val="Body Text Indent"/>
    <w:basedOn w:val="Normal"/>
    <w:link w:val="BodyTextIndentChar"/>
    <w:rsid w:val="00ED3132"/>
    <w:pPr>
      <w:spacing w:after="120"/>
      <w:ind w:left="567"/>
    </w:pPr>
  </w:style>
  <w:style w:type="character" w:customStyle="1" w:styleId="BodyTextIndentChar">
    <w:name w:val="Body Text Indent Char"/>
    <w:basedOn w:val="DefaultParagraphFont"/>
    <w:link w:val="BodyTextIndent"/>
    <w:rsid w:val="003C0404"/>
    <w:rPr>
      <w:rFonts w:ascii="Arial" w:hAnsi="Arial"/>
      <w:sz w:val="22"/>
      <w:szCs w:val="24"/>
      <w:lang w:eastAsia="en-US"/>
    </w:rPr>
  </w:style>
  <w:style w:type="paragraph" w:styleId="BodyTextFirstIndent2">
    <w:name w:val="Body Text First Indent 2"/>
    <w:aliases w:val="Body Text Second Indent"/>
    <w:basedOn w:val="BodyTextFirstIndent"/>
    <w:link w:val="BodyTextFirstIndent2Char"/>
    <w:rsid w:val="003C0404"/>
    <w:pPr>
      <w:ind w:left="720"/>
    </w:pPr>
    <w:rPr>
      <w:lang w:val="en-US"/>
    </w:rPr>
  </w:style>
  <w:style w:type="character" w:customStyle="1" w:styleId="BodyTextFirstIndent2Char">
    <w:name w:val="Body Text First Indent 2 Char"/>
    <w:aliases w:val="Body Text Second Indent Char"/>
    <w:basedOn w:val="BodyTextIndentChar"/>
    <w:link w:val="BodyTextFirstIndent2"/>
    <w:rsid w:val="003C0404"/>
    <w:rPr>
      <w:rFonts w:ascii="Arial" w:hAnsi="Arial"/>
      <w:sz w:val="22"/>
      <w:szCs w:val="24"/>
      <w:lang w:val="en-US" w:eastAsia="en-US"/>
    </w:rPr>
  </w:style>
  <w:style w:type="paragraph" w:styleId="BodyTextIndent2">
    <w:name w:val="Body Text Indent 2"/>
    <w:basedOn w:val="Normal"/>
    <w:link w:val="BodyTextIndent2Char"/>
    <w:rsid w:val="00ED3132"/>
    <w:pPr>
      <w:spacing w:after="120"/>
      <w:ind w:left="1134"/>
      <w:jc w:val="both"/>
    </w:pPr>
    <w:rPr>
      <w:lang w:eastAsia="de-DE"/>
    </w:rPr>
  </w:style>
  <w:style w:type="character" w:customStyle="1" w:styleId="BodyTextIndent2Char">
    <w:name w:val="Body Text Indent 2 Char"/>
    <w:basedOn w:val="DefaultParagraphFont"/>
    <w:link w:val="BodyTextIndent2"/>
    <w:rsid w:val="003C0404"/>
    <w:rPr>
      <w:rFonts w:ascii="Arial" w:hAnsi="Arial"/>
      <w:sz w:val="22"/>
      <w:szCs w:val="24"/>
      <w:lang w:eastAsia="de-DE"/>
    </w:rPr>
  </w:style>
  <w:style w:type="paragraph" w:customStyle="1" w:styleId="Bullet1">
    <w:name w:val="Bullet 1"/>
    <w:basedOn w:val="BodyText"/>
    <w:qFormat/>
    <w:rsid w:val="005B4D71"/>
    <w:pPr>
      <w:numPr>
        <w:numId w:val="31"/>
      </w:numPr>
      <w:outlineLvl w:val="0"/>
    </w:pPr>
    <w:rPr>
      <w:rFonts w:eastAsiaTheme="minorHAnsi"/>
      <w:lang w:eastAsia="en-GB"/>
    </w:rPr>
  </w:style>
  <w:style w:type="paragraph" w:customStyle="1" w:styleId="Bullet1text">
    <w:name w:val="Bullet 1 text"/>
    <w:basedOn w:val="Normal"/>
    <w:rsid w:val="00ED3132"/>
    <w:pPr>
      <w:suppressAutoHyphens/>
      <w:spacing w:after="120"/>
      <w:ind w:left="1134"/>
      <w:jc w:val="both"/>
    </w:pPr>
    <w:rPr>
      <w:rFonts w:cs="Arial"/>
      <w:szCs w:val="22"/>
      <w:lang w:val="fr-FR" w:eastAsia="en-GB"/>
    </w:rPr>
  </w:style>
  <w:style w:type="paragraph" w:customStyle="1" w:styleId="Bullet2">
    <w:name w:val="Bullet 2"/>
    <w:basedOn w:val="Normal"/>
    <w:qFormat/>
    <w:rsid w:val="00ED3132"/>
    <w:pPr>
      <w:numPr>
        <w:numId w:val="9"/>
      </w:numPr>
      <w:tabs>
        <w:tab w:val="left" w:pos="1560"/>
      </w:tabs>
      <w:spacing w:after="120"/>
      <w:jc w:val="both"/>
    </w:pPr>
    <w:rPr>
      <w:rFonts w:cs="Arial"/>
      <w:szCs w:val="22"/>
      <w:lang w:eastAsia="en-GB"/>
    </w:rPr>
  </w:style>
  <w:style w:type="paragraph" w:customStyle="1" w:styleId="Bullet2text">
    <w:name w:val="Bullet 2 text"/>
    <w:basedOn w:val="Normal"/>
    <w:rsid w:val="00ED3132"/>
    <w:pPr>
      <w:suppressAutoHyphens/>
      <w:spacing w:after="120"/>
      <w:ind w:left="1701"/>
      <w:jc w:val="both"/>
    </w:pPr>
    <w:rPr>
      <w:rFonts w:cs="Arial"/>
      <w:szCs w:val="22"/>
      <w:lang w:eastAsia="en-GB"/>
    </w:rPr>
  </w:style>
  <w:style w:type="paragraph" w:customStyle="1" w:styleId="Bullet3">
    <w:name w:val="Bullet 3"/>
    <w:basedOn w:val="Normal"/>
    <w:rsid w:val="006C57A6"/>
    <w:pPr>
      <w:numPr>
        <w:numId w:val="10"/>
      </w:numPr>
      <w:spacing w:after="60"/>
      <w:ind w:left="1985" w:hanging="425"/>
      <w:jc w:val="both"/>
    </w:pPr>
    <w:rPr>
      <w:rFonts w:cs="Arial"/>
      <w:sz w:val="20"/>
      <w:szCs w:val="22"/>
      <w:lang w:eastAsia="en-GB"/>
    </w:rPr>
  </w:style>
  <w:style w:type="paragraph" w:customStyle="1" w:styleId="Bullet3text">
    <w:name w:val="Bullet 3 text"/>
    <w:basedOn w:val="Normal"/>
    <w:rsid w:val="00ED3132"/>
    <w:pPr>
      <w:suppressAutoHyphens/>
      <w:spacing w:after="60"/>
      <w:ind w:left="2268"/>
    </w:pPr>
    <w:rPr>
      <w:rFonts w:cs="Arial"/>
      <w:sz w:val="20"/>
      <w:szCs w:val="22"/>
      <w:lang w:eastAsia="en-GB"/>
    </w:rPr>
  </w:style>
  <w:style w:type="paragraph" w:customStyle="1" w:styleId="Figure">
    <w:name w:val="Figure_#"/>
    <w:basedOn w:val="Normal"/>
    <w:next w:val="Normal"/>
    <w:link w:val="FigureChar"/>
    <w:qFormat/>
    <w:rsid w:val="00ED3132"/>
    <w:pPr>
      <w:numPr>
        <w:numId w:val="11"/>
      </w:numPr>
      <w:spacing w:before="120" w:after="120"/>
      <w:jc w:val="center"/>
    </w:pPr>
    <w:rPr>
      <w:i/>
      <w:szCs w:val="20"/>
      <w:lang w:eastAsia="en-GB"/>
    </w:rPr>
  </w:style>
  <w:style w:type="paragraph" w:styleId="Footer">
    <w:name w:val="footer"/>
    <w:basedOn w:val="Normal"/>
    <w:link w:val="FooterChar"/>
    <w:uiPriority w:val="99"/>
    <w:rsid w:val="00ED3132"/>
    <w:pPr>
      <w:tabs>
        <w:tab w:val="center" w:pos="4820"/>
        <w:tab w:val="right" w:pos="9639"/>
      </w:tabs>
    </w:pPr>
  </w:style>
  <w:style w:type="character" w:customStyle="1" w:styleId="FooterChar">
    <w:name w:val="Footer Char"/>
    <w:basedOn w:val="DefaultParagraphFont"/>
    <w:link w:val="Footer"/>
    <w:uiPriority w:val="99"/>
    <w:rsid w:val="006419DC"/>
    <w:rPr>
      <w:rFonts w:ascii="Arial" w:hAnsi="Arial"/>
      <w:sz w:val="22"/>
      <w:szCs w:val="24"/>
      <w:lang w:eastAsia="en-US"/>
    </w:rPr>
  </w:style>
  <w:style w:type="character" w:styleId="FootnoteReference">
    <w:name w:val="footnote reference"/>
    <w:rsid w:val="00ED3132"/>
    <w:rPr>
      <w:rFonts w:ascii="Arial" w:hAnsi="Arial"/>
      <w:sz w:val="16"/>
    </w:rPr>
  </w:style>
  <w:style w:type="paragraph" w:styleId="FootnoteText">
    <w:name w:val="footnote text"/>
    <w:basedOn w:val="Normal"/>
    <w:link w:val="FootnoteTextChar"/>
    <w:rsid w:val="00ED3132"/>
    <w:rPr>
      <w:sz w:val="20"/>
      <w:szCs w:val="20"/>
    </w:rPr>
  </w:style>
  <w:style w:type="character" w:customStyle="1" w:styleId="FootnoteTextChar">
    <w:name w:val="Footnote Text Char"/>
    <w:basedOn w:val="DefaultParagraphFont"/>
    <w:link w:val="FootnoteText"/>
    <w:rsid w:val="003C0404"/>
    <w:rPr>
      <w:rFonts w:ascii="Arial" w:hAnsi="Arial"/>
      <w:lang w:eastAsia="en-US"/>
    </w:rPr>
  </w:style>
  <w:style w:type="paragraph" w:styleId="Header">
    <w:name w:val="header"/>
    <w:basedOn w:val="Normal"/>
    <w:link w:val="HeaderChar"/>
    <w:rsid w:val="00ED3132"/>
    <w:pPr>
      <w:tabs>
        <w:tab w:val="center" w:pos="4820"/>
        <w:tab w:val="right" w:pos="9639"/>
      </w:tabs>
    </w:pPr>
    <w:rPr>
      <w:rFonts w:eastAsia="Calibri"/>
      <w:lang w:eastAsia="en-GB"/>
    </w:rPr>
  </w:style>
  <w:style w:type="character" w:customStyle="1" w:styleId="HeaderChar">
    <w:name w:val="Header Char"/>
    <w:basedOn w:val="DefaultParagraphFont"/>
    <w:link w:val="Header"/>
    <w:rsid w:val="003C0404"/>
    <w:rPr>
      <w:rFonts w:ascii="Arial" w:eastAsia="Calibri" w:hAnsi="Arial"/>
      <w:sz w:val="22"/>
      <w:szCs w:val="24"/>
    </w:rPr>
  </w:style>
  <w:style w:type="character" w:styleId="Hyperlink">
    <w:name w:val="Hyperlink"/>
    <w:basedOn w:val="DefaultParagraphFont"/>
    <w:uiPriority w:val="99"/>
    <w:rsid w:val="00ED3132"/>
    <w:rPr>
      <w:color w:val="0000FF"/>
      <w:u w:val="single"/>
    </w:rPr>
  </w:style>
  <w:style w:type="paragraph" w:customStyle="1" w:styleId="List1">
    <w:name w:val="List 1"/>
    <w:basedOn w:val="Normal"/>
    <w:qFormat/>
    <w:rsid w:val="008E55EF"/>
    <w:pPr>
      <w:numPr>
        <w:numId w:val="32"/>
      </w:numPr>
      <w:spacing w:after="120"/>
      <w:jc w:val="both"/>
    </w:pPr>
    <w:rPr>
      <w:rFonts w:ascii="Calibri" w:eastAsia="MS Mincho" w:hAnsi="Calibri" w:cs="Calibri"/>
      <w:szCs w:val="22"/>
      <w:lang w:eastAsia="ja-JP"/>
    </w:rPr>
  </w:style>
  <w:style w:type="paragraph" w:customStyle="1" w:styleId="List1indent">
    <w:name w:val="List 1 indent"/>
    <w:basedOn w:val="Normal"/>
    <w:qFormat/>
    <w:rsid w:val="002B768F"/>
    <w:pPr>
      <w:numPr>
        <w:ilvl w:val="1"/>
        <w:numId w:val="32"/>
      </w:numPr>
      <w:spacing w:after="120"/>
      <w:jc w:val="both"/>
    </w:pPr>
    <w:rPr>
      <w:szCs w:val="20"/>
      <w:lang w:eastAsia="en-GB"/>
    </w:rPr>
  </w:style>
  <w:style w:type="paragraph" w:customStyle="1" w:styleId="List1indent2">
    <w:name w:val="List 1 indent 2"/>
    <w:basedOn w:val="Normal"/>
    <w:qFormat/>
    <w:rsid w:val="00ED3132"/>
    <w:pPr>
      <w:widowControl w:val="0"/>
      <w:numPr>
        <w:ilvl w:val="2"/>
        <w:numId w:val="32"/>
      </w:numPr>
      <w:autoSpaceDE w:val="0"/>
      <w:autoSpaceDN w:val="0"/>
      <w:adjustRightInd w:val="0"/>
      <w:spacing w:after="120"/>
      <w:jc w:val="both"/>
    </w:pPr>
    <w:rPr>
      <w:rFonts w:cs="Arial"/>
      <w:sz w:val="20"/>
      <w:szCs w:val="20"/>
      <w:lang w:eastAsia="en-GB"/>
    </w:rPr>
  </w:style>
  <w:style w:type="paragraph" w:customStyle="1" w:styleId="List1indent2text">
    <w:name w:val="List 1 indent 2 text"/>
    <w:basedOn w:val="Normal"/>
    <w:rsid w:val="00ED3132"/>
    <w:pPr>
      <w:spacing w:after="60"/>
      <w:ind w:left="1701"/>
      <w:jc w:val="both"/>
    </w:pPr>
    <w:rPr>
      <w:rFonts w:cs="Arial"/>
      <w:sz w:val="20"/>
      <w:szCs w:val="22"/>
      <w:lang w:eastAsia="en-GB"/>
    </w:rPr>
  </w:style>
  <w:style w:type="paragraph" w:customStyle="1" w:styleId="List1indenttext">
    <w:name w:val="List 1 indent text"/>
    <w:basedOn w:val="Normal"/>
    <w:rsid w:val="00ED3132"/>
    <w:pPr>
      <w:spacing w:after="120"/>
      <w:ind w:left="1134"/>
      <w:jc w:val="both"/>
    </w:pPr>
    <w:rPr>
      <w:szCs w:val="20"/>
      <w:lang w:eastAsia="en-GB"/>
    </w:rPr>
  </w:style>
  <w:style w:type="paragraph" w:customStyle="1" w:styleId="List1text">
    <w:name w:val="List 1 text"/>
    <w:basedOn w:val="Normal"/>
    <w:qFormat/>
    <w:rsid w:val="00ED3132"/>
    <w:pPr>
      <w:spacing w:after="120"/>
      <w:ind w:left="567"/>
    </w:pPr>
    <w:rPr>
      <w:rFonts w:cs="Arial"/>
      <w:szCs w:val="22"/>
      <w:lang w:eastAsia="en-GB"/>
    </w:rPr>
  </w:style>
  <w:style w:type="paragraph" w:styleId="ListBullet">
    <w:name w:val="List Bullet"/>
    <w:basedOn w:val="Normal"/>
    <w:autoRedefine/>
    <w:rsid w:val="00ED3132"/>
    <w:pPr>
      <w:spacing w:before="60" w:after="80"/>
      <w:ind w:left="354"/>
    </w:pPr>
  </w:style>
  <w:style w:type="paragraph" w:styleId="ListNumber">
    <w:name w:val="List Number"/>
    <w:basedOn w:val="Normal"/>
    <w:rsid w:val="00ED3132"/>
    <w:pPr>
      <w:numPr>
        <w:numId w:val="13"/>
      </w:numPr>
    </w:pPr>
  </w:style>
  <w:style w:type="paragraph" w:styleId="ListNumber2">
    <w:name w:val="List Number 2"/>
    <w:basedOn w:val="Normal"/>
    <w:rsid w:val="00ED3132"/>
    <w:pPr>
      <w:numPr>
        <w:numId w:val="14"/>
      </w:numPr>
    </w:pPr>
  </w:style>
  <w:style w:type="paragraph" w:customStyle="1" w:styleId="Maintext">
    <w:name w:val="Main text"/>
    <w:basedOn w:val="Normal"/>
    <w:rsid w:val="00ED3132"/>
    <w:pPr>
      <w:suppressAutoHyphens/>
      <w:spacing w:after="120"/>
      <w:jc w:val="both"/>
    </w:pPr>
  </w:style>
  <w:style w:type="paragraph" w:customStyle="1" w:styleId="MainTitle">
    <w:name w:val="Main Title"/>
    <w:basedOn w:val="Normal"/>
    <w:next w:val="Heading1"/>
    <w:rsid w:val="00ED3132"/>
    <w:pPr>
      <w:tabs>
        <w:tab w:val="left" w:pos="2268"/>
      </w:tabs>
      <w:suppressAutoHyphens/>
      <w:spacing w:after="360"/>
    </w:pPr>
    <w:rPr>
      <w:b/>
      <w:spacing w:val="-2"/>
      <w:sz w:val="36"/>
    </w:rPr>
  </w:style>
  <w:style w:type="character" w:styleId="PageNumber">
    <w:name w:val="page number"/>
    <w:basedOn w:val="DefaultParagraphFont"/>
    <w:rsid w:val="00ED3132"/>
  </w:style>
  <w:style w:type="paragraph" w:styleId="Quote">
    <w:name w:val="Quote"/>
    <w:basedOn w:val="Normal"/>
    <w:link w:val="QuoteChar"/>
    <w:rsid w:val="00ED3132"/>
    <w:pPr>
      <w:spacing w:before="60" w:after="60"/>
      <w:ind w:left="567" w:right="935"/>
      <w:jc w:val="both"/>
    </w:pPr>
    <w:rPr>
      <w:i/>
    </w:rPr>
  </w:style>
  <w:style w:type="character" w:customStyle="1" w:styleId="QuoteChar">
    <w:name w:val="Quote Char"/>
    <w:basedOn w:val="DefaultParagraphFont"/>
    <w:link w:val="Quote"/>
    <w:rsid w:val="003C0404"/>
    <w:rPr>
      <w:rFonts w:ascii="Arial" w:hAnsi="Arial"/>
      <w:i/>
      <w:sz w:val="22"/>
      <w:szCs w:val="24"/>
      <w:lang w:eastAsia="en-US"/>
    </w:rPr>
  </w:style>
  <w:style w:type="paragraph" w:customStyle="1" w:styleId="Recallings">
    <w:name w:val="Recallings"/>
    <w:basedOn w:val="BodyText"/>
    <w:rsid w:val="00ED3132"/>
    <w:pPr>
      <w:spacing w:before="240"/>
      <w:ind w:left="425"/>
    </w:pPr>
  </w:style>
  <w:style w:type="paragraph" w:customStyle="1" w:styleId="RecommendsNo">
    <w:name w:val="Recommends No"/>
    <w:basedOn w:val="Normal"/>
    <w:rsid w:val="00ED3132"/>
    <w:pPr>
      <w:spacing w:after="120"/>
      <w:ind w:left="992" w:hanging="567"/>
      <w:jc w:val="both"/>
    </w:pPr>
  </w:style>
  <w:style w:type="character" w:customStyle="1" w:styleId="StyleFootnoteReference115ptBlack">
    <w:name w:val="Style Footnote Reference + 11.5 pt Black"/>
    <w:basedOn w:val="FootnoteReference"/>
    <w:rsid w:val="00ED3132"/>
    <w:rPr>
      <w:rFonts w:ascii="Arial" w:hAnsi="Arial"/>
      <w:color w:val="000000"/>
      <w:sz w:val="23"/>
    </w:rPr>
  </w:style>
  <w:style w:type="paragraph" w:styleId="Subtitle">
    <w:name w:val="Subtitle"/>
    <w:basedOn w:val="Normal"/>
    <w:link w:val="SubtitleChar"/>
    <w:qFormat/>
    <w:rsid w:val="00ED3132"/>
    <w:pPr>
      <w:spacing w:after="60"/>
      <w:jc w:val="center"/>
      <w:outlineLvl w:val="1"/>
    </w:pPr>
    <w:rPr>
      <w:rFonts w:cs="Arial"/>
    </w:rPr>
  </w:style>
  <w:style w:type="character" w:customStyle="1" w:styleId="SubtitleChar">
    <w:name w:val="Subtitle Char"/>
    <w:basedOn w:val="DefaultParagraphFont"/>
    <w:link w:val="Subtitle"/>
    <w:rsid w:val="003C0404"/>
    <w:rPr>
      <w:rFonts w:ascii="Arial" w:hAnsi="Arial" w:cs="Arial"/>
      <w:sz w:val="22"/>
      <w:szCs w:val="24"/>
      <w:lang w:eastAsia="en-US"/>
    </w:rPr>
  </w:style>
  <w:style w:type="paragraph" w:styleId="TableofFigures">
    <w:name w:val="table of figures"/>
    <w:basedOn w:val="Normal"/>
    <w:next w:val="Normal"/>
    <w:uiPriority w:val="99"/>
    <w:rsid w:val="006D7F4E"/>
    <w:pPr>
      <w:numPr>
        <w:numId w:val="27"/>
      </w:numPr>
      <w:tabs>
        <w:tab w:val="right" w:pos="9639"/>
      </w:tabs>
      <w:spacing w:before="60" w:after="60"/>
      <w:ind w:right="284"/>
    </w:pPr>
    <w:rPr>
      <w:rFonts w:asciiTheme="minorHAnsi" w:hAnsiTheme="minorHAnsi"/>
      <w:sz w:val="22"/>
      <w:szCs w:val="22"/>
    </w:rPr>
  </w:style>
  <w:style w:type="paragraph" w:customStyle="1" w:styleId="Table">
    <w:name w:val="Table_#"/>
    <w:basedOn w:val="Normal"/>
    <w:next w:val="Normal"/>
    <w:qFormat/>
    <w:rsid w:val="00392073"/>
    <w:pPr>
      <w:numPr>
        <w:numId w:val="16"/>
      </w:numPr>
      <w:spacing w:before="120" w:after="120"/>
      <w:jc w:val="center"/>
    </w:pPr>
    <w:rPr>
      <w:i/>
      <w:szCs w:val="20"/>
      <w:lang w:eastAsia="en-GB"/>
    </w:rPr>
  </w:style>
  <w:style w:type="paragraph" w:customStyle="1" w:styleId="THECOUNCIL">
    <w:name w:val="THE COUNCIL"/>
    <w:basedOn w:val="BodyText"/>
    <w:rsid w:val="00ED3132"/>
    <w:rPr>
      <w:b/>
      <w:sz w:val="28"/>
    </w:rPr>
  </w:style>
  <w:style w:type="paragraph" w:styleId="Title">
    <w:name w:val="Title"/>
    <w:basedOn w:val="Normal"/>
    <w:link w:val="TitleChar"/>
    <w:qFormat/>
    <w:rsid w:val="00B549B2"/>
    <w:pPr>
      <w:spacing w:before="120" w:after="240"/>
      <w:jc w:val="center"/>
      <w:outlineLvl w:val="0"/>
    </w:pPr>
    <w:rPr>
      <w:rFonts w:cs="Arial"/>
      <w:b/>
      <w:bCs/>
      <w:color w:val="365F91" w:themeColor="accent1" w:themeShade="BF"/>
      <w:kern w:val="28"/>
      <w:sz w:val="32"/>
      <w:szCs w:val="32"/>
    </w:rPr>
  </w:style>
  <w:style w:type="character" w:customStyle="1" w:styleId="TitleChar">
    <w:name w:val="Title Char"/>
    <w:basedOn w:val="DefaultParagraphFont"/>
    <w:link w:val="Title"/>
    <w:rsid w:val="00B549B2"/>
    <w:rPr>
      <w:rFonts w:ascii="Arial" w:hAnsi="Arial" w:cs="Arial"/>
      <w:b/>
      <w:bCs/>
      <w:color w:val="365F91" w:themeColor="accent1" w:themeShade="BF"/>
      <w:kern w:val="28"/>
      <w:sz w:val="32"/>
      <w:szCs w:val="32"/>
      <w:lang w:eastAsia="en-US"/>
    </w:rPr>
  </w:style>
  <w:style w:type="paragraph" w:styleId="TOC1">
    <w:name w:val="toc 1"/>
    <w:basedOn w:val="Normal"/>
    <w:next w:val="Normal"/>
    <w:autoRedefine/>
    <w:uiPriority w:val="39"/>
    <w:rsid w:val="00C42379"/>
    <w:pPr>
      <w:tabs>
        <w:tab w:val="right" w:leader="dot" w:pos="9639"/>
      </w:tabs>
      <w:spacing w:before="120" w:after="120"/>
      <w:ind w:left="567" w:right="284" w:hanging="567"/>
      <w:jc w:val="both"/>
    </w:pPr>
    <w:rPr>
      <w:rFonts w:ascii="Calibri" w:eastAsiaTheme="minorEastAsia" w:hAnsi="Calibri" w:cs="Arial"/>
      <w:noProof/>
      <w:szCs w:val="22"/>
      <w:lang w:val="en-US" w:eastAsia="ja-JP"/>
    </w:rPr>
  </w:style>
  <w:style w:type="paragraph" w:styleId="TOC2">
    <w:name w:val="toc 2"/>
    <w:basedOn w:val="Normal"/>
    <w:next w:val="Normal"/>
    <w:autoRedefine/>
    <w:uiPriority w:val="39"/>
    <w:rsid w:val="00F0039F"/>
    <w:pPr>
      <w:tabs>
        <w:tab w:val="left" w:pos="1843"/>
        <w:tab w:val="right" w:pos="9639"/>
      </w:tabs>
      <w:spacing w:before="120" w:after="120"/>
      <w:ind w:left="1559" w:right="284" w:hanging="1134"/>
    </w:pPr>
    <w:rPr>
      <w:rFonts w:ascii="Calibri" w:eastAsiaTheme="minorEastAsia" w:hAnsi="Calibri" w:cs="Arial"/>
      <w:noProof/>
      <w:szCs w:val="22"/>
      <w:lang w:val="en-US" w:eastAsia="ja-JP"/>
    </w:rPr>
  </w:style>
  <w:style w:type="paragraph" w:styleId="TOC3">
    <w:name w:val="toc 3"/>
    <w:basedOn w:val="Normal"/>
    <w:next w:val="Normal"/>
    <w:uiPriority w:val="39"/>
    <w:rsid w:val="00555DCB"/>
    <w:pPr>
      <w:tabs>
        <w:tab w:val="right" w:pos="9639"/>
      </w:tabs>
      <w:spacing w:before="60" w:after="60"/>
      <w:ind w:left="1843" w:right="284" w:hanging="964"/>
    </w:pPr>
    <w:rPr>
      <w:rFonts w:eastAsiaTheme="minorEastAsia" w:cs="Arial"/>
      <w:noProof/>
      <w:sz w:val="20"/>
      <w:szCs w:val="20"/>
      <w:lang w:val="en-US" w:eastAsia="ja-JP"/>
    </w:rPr>
  </w:style>
  <w:style w:type="paragraph" w:styleId="TOC4">
    <w:name w:val="toc 4"/>
    <w:basedOn w:val="Normal"/>
    <w:next w:val="Normal"/>
    <w:autoRedefine/>
    <w:uiPriority w:val="39"/>
    <w:rsid w:val="00111974"/>
    <w:pPr>
      <w:tabs>
        <w:tab w:val="right" w:pos="9639"/>
      </w:tabs>
      <w:spacing w:before="120" w:after="120"/>
      <w:ind w:right="284"/>
    </w:pPr>
    <w:rPr>
      <w:noProof/>
      <w:szCs w:val="22"/>
      <w:lang w:eastAsia="en-GB"/>
    </w:rPr>
  </w:style>
  <w:style w:type="paragraph" w:styleId="TOC5">
    <w:name w:val="toc 5"/>
    <w:basedOn w:val="Normal"/>
    <w:next w:val="Normal"/>
    <w:autoRedefine/>
    <w:uiPriority w:val="39"/>
    <w:rsid w:val="00555DCB"/>
    <w:pPr>
      <w:tabs>
        <w:tab w:val="right" w:pos="9628"/>
      </w:tabs>
      <w:spacing w:before="120" w:after="120"/>
      <w:ind w:left="1418" w:right="284" w:hanging="1418"/>
    </w:pPr>
    <w:rPr>
      <w:rFonts w:eastAsiaTheme="minorEastAsia" w:cs="Arial"/>
      <w:noProof/>
      <w:szCs w:val="22"/>
      <w:lang w:val="en-US" w:eastAsia="ja-JP"/>
    </w:rPr>
  </w:style>
  <w:style w:type="paragraph" w:styleId="TOC6">
    <w:name w:val="toc 6"/>
    <w:basedOn w:val="Normal"/>
    <w:next w:val="Normal"/>
    <w:autoRedefine/>
    <w:uiPriority w:val="39"/>
    <w:rsid w:val="00ED3132"/>
    <w:pPr>
      <w:ind w:left="960"/>
    </w:pPr>
    <w:rPr>
      <w:sz w:val="20"/>
      <w:szCs w:val="20"/>
    </w:rPr>
  </w:style>
  <w:style w:type="paragraph" w:styleId="TOC7">
    <w:name w:val="toc 7"/>
    <w:basedOn w:val="Normal"/>
    <w:next w:val="Normal"/>
    <w:autoRedefine/>
    <w:uiPriority w:val="39"/>
    <w:rsid w:val="00ED3132"/>
    <w:pPr>
      <w:ind w:left="1200"/>
    </w:pPr>
    <w:rPr>
      <w:sz w:val="20"/>
      <w:szCs w:val="20"/>
    </w:rPr>
  </w:style>
  <w:style w:type="paragraph" w:styleId="TOC8">
    <w:name w:val="toc 8"/>
    <w:basedOn w:val="Normal"/>
    <w:next w:val="Normal"/>
    <w:autoRedefine/>
    <w:uiPriority w:val="39"/>
    <w:rsid w:val="00ED3132"/>
    <w:pPr>
      <w:ind w:left="1440"/>
    </w:pPr>
    <w:rPr>
      <w:sz w:val="20"/>
      <w:szCs w:val="20"/>
    </w:rPr>
  </w:style>
  <w:style w:type="paragraph" w:styleId="TOC9">
    <w:name w:val="toc 9"/>
    <w:basedOn w:val="Normal"/>
    <w:next w:val="Normal"/>
    <w:autoRedefine/>
    <w:uiPriority w:val="39"/>
    <w:rsid w:val="00ED3132"/>
    <w:pPr>
      <w:ind w:left="1680"/>
    </w:pPr>
    <w:rPr>
      <w:sz w:val="20"/>
      <w:szCs w:val="20"/>
    </w:rPr>
  </w:style>
  <w:style w:type="table" w:styleId="TableGrid">
    <w:name w:val="Table Grid"/>
    <w:basedOn w:val="TableNormal"/>
    <w:uiPriority w:val="59"/>
    <w:rsid w:val="00E605C7"/>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unhideWhenUsed/>
    <w:rsid w:val="00384050"/>
    <w:rPr>
      <w:rFonts w:ascii="Tahoma" w:hAnsi="Tahoma" w:cs="Tahoma"/>
      <w:sz w:val="16"/>
      <w:szCs w:val="16"/>
    </w:rPr>
  </w:style>
  <w:style w:type="character" w:customStyle="1" w:styleId="BalloonTextChar">
    <w:name w:val="Balloon Text Char"/>
    <w:basedOn w:val="DefaultParagraphFont"/>
    <w:link w:val="BalloonText"/>
    <w:uiPriority w:val="99"/>
    <w:rsid w:val="00384050"/>
    <w:rPr>
      <w:rFonts w:ascii="Tahoma" w:hAnsi="Tahoma" w:cs="Tahoma"/>
      <w:sz w:val="16"/>
      <w:szCs w:val="16"/>
    </w:rPr>
  </w:style>
  <w:style w:type="paragraph" w:customStyle="1" w:styleId="List1indent1">
    <w:name w:val="List 1 indent 1"/>
    <w:basedOn w:val="Normal"/>
    <w:qFormat/>
    <w:rsid w:val="00ED3132"/>
    <w:pPr>
      <w:numPr>
        <w:ilvl w:val="1"/>
        <w:numId w:val="26"/>
      </w:numPr>
      <w:spacing w:after="120"/>
      <w:jc w:val="both"/>
    </w:pPr>
    <w:rPr>
      <w:rFonts w:cs="Arial"/>
      <w:szCs w:val="22"/>
      <w:lang w:eastAsia="en-GB"/>
    </w:rPr>
  </w:style>
  <w:style w:type="paragraph" w:styleId="PlainText">
    <w:name w:val="Plain Text"/>
    <w:basedOn w:val="Normal"/>
    <w:link w:val="PlainTextChar"/>
    <w:uiPriority w:val="99"/>
    <w:rsid w:val="000D15B0"/>
    <w:rPr>
      <w:rFonts w:ascii="Consolas" w:hAnsi="Consolas"/>
      <w:sz w:val="21"/>
      <w:szCs w:val="21"/>
      <w:lang w:val="en-US"/>
    </w:rPr>
  </w:style>
  <w:style w:type="character" w:customStyle="1" w:styleId="PlainTextChar">
    <w:name w:val="Plain Text Char"/>
    <w:basedOn w:val="DefaultParagraphFont"/>
    <w:link w:val="PlainText"/>
    <w:uiPriority w:val="99"/>
    <w:rsid w:val="000D15B0"/>
    <w:rPr>
      <w:rFonts w:ascii="Consolas" w:hAnsi="Consolas"/>
      <w:sz w:val="21"/>
      <w:szCs w:val="21"/>
      <w:lang w:val="en-US" w:eastAsia="en-US"/>
    </w:rPr>
  </w:style>
  <w:style w:type="character" w:styleId="CommentReference">
    <w:name w:val="annotation reference"/>
    <w:basedOn w:val="DefaultParagraphFont"/>
    <w:rsid w:val="000D15B0"/>
    <w:rPr>
      <w:sz w:val="16"/>
      <w:szCs w:val="16"/>
    </w:rPr>
  </w:style>
  <w:style w:type="paragraph" w:styleId="CommentText">
    <w:name w:val="annotation text"/>
    <w:basedOn w:val="Normal"/>
    <w:link w:val="CommentTextChar"/>
    <w:rsid w:val="000D15B0"/>
    <w:rPr>
      <w:sz w:val="20"/>
      <w:szCs w:val="20"/>
      <w:lang w:val="en-US"/>
    </w:rPr>
  </w:style>
  <w:style w:type="character" w:customStyle="1" w:styleId="CommentTextChar">
    <w:name w:val="Comment Text Char"/>
    <w:basedOn w:val="DefaultParagraphFont"/>
    <w:link w:val="CommentText"/>
    <w:rsid w:val="000D15B0"/>
    <w:rPr>
      <w:rFonts w:ascii="Times New Roman" w:hAnsi="Times New Roman"/>
      <w:lang w:val="en-US" w:eastAsia="en-US"/>
    </w:rPr>
  </w:style>
  <w:style w:type="paragraph" w:styleId="CommentSubject">
    <w:name w:val="annotation subject"/>
    <w:basedOn w:val="CommentText"/>
    <w:next w:val="CommentText"/>
    <w:link w:val="CommentSubjectChar"/>
    <w:rsid w:val="000D15B0"/>
    <w:rPr>
      <w:b/>
      <w:bCs/>
    </w:rPr>
  </w:style>
  <w:style w:type="character" w:customStyle="1" w:styleId="CommentSubjectChar">
    <w:name w:val="Comment Subject Char"/>
    <w:basedOn w:val="CommentTextChar"/>
    <w:link w:val="CommentSubject"/>
    <w:rsid w:val="000D15B0"/>
    <w:rPr>
      <w:rFonts w:ascii="Times New Roman" w:hAnsi="Times New Roman"/>
      <w:b/>
      <w:bCs/>
      <w:lang w:val="en-US" w:eastAsia="en-US"/>
    </w:rPr>
  </w:style>
  <w:style w:type="character" w:styleId="FollowedHyperlink">
    <w:name w:val="FollowedHyperlink"/>
    <w:basedOn w:val="DefaultParagraphFont"/>
    <w:unhideWhenUsed/>
    <w:rsid w:val="00AC61E7"/>
    <w:rPr>
      <w:color w:val="800080"/>
      <w:u w:val="single"/>
    </w:rPr>
  </w:style>
  <w:style w:type="paragraph" w:customStyle="1" w:styleId="AppendixHeading1">
    <w:name w:val="Appendix Heading 1"/>
    <w:basedOn w:val="Normal"/>
    <w:next w:val="BodyText"/>
    <w:rsid w:val="00ED3132"/>
    <w:pPr>
      <w:numPr>
        <w:numId w:val="7"/>
      </w:numPr>
      <w:spacing w:before="120" w:after="120"/>
    </w:pPr>
    <w:rPr>
      <w:rFonts w:cs="Arial"/>
      <w:b/>
      <w:caps/>
      <w:lang w:eastAsia="en-GB"/>
    </w:rPr>
  </w:style>
  <w:style w:type="paragraph" w:customStyle="1" w:styleId="AppendixHeading2">
    <w:name w:val="Appendix Heading 2"/>
    <w:basedOn w:val="Normal"/>
    <w:next w:val="BodyText"/>
    <w:qFormat/>
    <w:rsid w:val="00ED3132"/>
    <w:pPr>
      <w:numPr>
        <w:ilvl w:val="1"/>
        <w:numId w:val="7"/>
      </w:numPr>
      <w:spacing w:before="120" w:after="120"/>
    </w:pPr>
    <w:rPr>
      <w:rFonts w:cs="Arial"/>
      <w:b/>
      <w:szCs w:val="22"/>
    </w:rPr>
  </w:style>
  <w:style w:type="paragraph" w:customStyle="1" w:styleId="AppendixHeading3">
    <w:name w:val="Appendix Heading 3"/>
    <w:basedOn w:val="Normal"/>
    <w:next w:val="Normal"/>
    <w:rsid w:val="00ED3132"/>
    <w:pPr>
      <w:numPr>
        <w:ilvl w:val="2"/>
        <w:numId w:val="7"/>
      </w:numPr>
      <w:spacing w:before="120" w:after="120"/>
    </w:pPr>
    <w:rPr>
      <w:rFonts w:cs="Arial"/>
      <w:lang w:eastAsia="en-GB"/>
    </w:rPr>
  </w:style>
  <w:style w:type="paragraph" w:customStyle="1" w:styleId="AppendixHeading4">
    <w:name w:val="Appendix Heading 4"/>
    <w:basedOn w:val="Normal"/>
    <w:next w:val="BodyText"/>
    <w:rsid w:val="00ED3132"/>
    <w:pPr>
      <w:numPr>
        <w:ilvl w:val="3"/>
        <w:numId w:val="7"/>
      </w:numPr>
      <w:spacing w:before="120" w:after="120"/>
    </w:pPr>
    <w:rPr>
      <w:rFonts w:cs="Arial"/>
      <w:lang w:eastAsia="en-GB"/>
    </w:rPr>
  </w:style>
  <w:style w:type="paragraph" w:customStyle="1" w:styleId="ActionItem">
    <w:name w:val="Action Item"/>
    <w:basedOn w:val="Normal"/>
    <w:next w:val="Normal"/>
    <w:link w:val="ActionItemChar"/>
    <w:qFormat/>
    <w:rsid w:val="00CB06BB"/>
    <w:pPr>
      <w:spacing w:before="120" w:after="120"/>
    </w:pPr>
    <w:rPr>
      <w:rFonts w:ascii="Calibri" w:eastAsia="Calibri" w:hAnsi="Calibri" w:cs="Calibri"/>
      <w:i/>
      <w:color w:val="0000FF"/>
      <w:sz w:val="22"/>
      <w:szCs w:val="22"/>
      <w:lang w:val="en-US" w:eastAsia="en-GB"/>
    </w:rPr>
  </w:style>
  <w:style w:type="paragraph" w:customStyle="1" w:styleId="AnnexHeading1">
    <w:name w:val="Annex Heading 1"/>
    <w:basedOn w:val="Normal"/>
    <w:next w:val="BodyText"/>
    <w:qFormat/>
    <w:rsid w:val="00ED3132"/>
    <w:pPr>
      <w:numPr>
        <w:numId w:val="5"/>
      </w:numPr>
      <w:spacing w:before="120" w:after="120"/>
    </w:pPr>
    <w:rPr>
      <w:rFonts w:cs="Arial"/>
      <w:b/>
      <w:caps/>
      <w:lang w:eastAsia="en-GB"/>
    </w:rPr>
  </w:style>
  <w:style w:type="paragraph" w:customStyle="1" w:styleId="AnnexHeading2">
    <w:name w:val="Annex Heading 2"/>
    <w:basedOn w:val="Normal"/>
    <w:next w:val="BodyText"/>
    <w:qFormat/>
    <w:rsid w:val="00ED3132"/>
    <w:pPr>
      <w:numPr>
        <w:ilvl w:val="1"/>
        <w:numId w:val="5"/>
      </w:numPr>
      <w:spacing w:before="120" w:after="120"/>
    </w:pPr>
    <w:rPr>
      <w:rFonts w:cs="Arial"/>
      <w:b/>
      <w:szCs w:val="22"/>
    </w:rPr>
  </w:style>
  <w:style w:type="paragraph" w:customStyle="1" w:styleId="AnnexHeading3">
    <w:name w:val="Annex Heading 3"/>
    <w:basedOn w:val="Normal"/>
    <w:next w:val="Normal"/>
    <w:rsid w:val="00ED3132"/>
    <w:pPr>
      <w:numPr>
        <w:ilvl w:val="2"/>
        <w:numId w:val="5"/>
      </w:numPr>
      <w:spacing w:before="120" w:after="120"/>
    </w:pPr>
    <w:rPr>
      <w:rFonts w:cs="Arial"/>
      <w:lang w:eastAsia="en-GB"/>
    </w:rPr>
  </w:style>
  <w:style w:type="paragraph" w:customStyle="1" w:styleId="AnnexHeading4">
    <w:name w:val="Annex Heading 4"/>
    <w:basedOn w:val="Normal"/>
    <w:next w:val="BodyText"/>
    <w:rsid w:val="00ED3132"/>
    <w:pPr>
      <w:numPr>
        <w:ilvl w:val="3"/>
        <w:numId w:val="5"/>
      </w:numPr>
      <w:spacing w:before="120" w:after="120"/>
    </w:pPr>
    <w:rPr>
      <w:rFonts w:cs="Arial"/>
      <w:lang w:eastAsia="en-GB"/>
    </w:rPr>
  </w:style>
  <w:style w:type="paragraph" w:customStyle="1" w:styleId="List1indent1text">
    <w:name w:val="List 1 indent 1 text"/>
    <w:basedOn w:val="Normal"/>
    <w:rsid w:val="00ED3132"/>
    <w:pPr>
      <w:spacing w:after="120"/>
      <w:ind w:left="1134"/>
      <w:jc w:val="both"/>
    </w:pPr>
    <w:rPr>
      <w:rFonts w:cs="Arial"/>
      <w:szCs w:val="22"/>
      <w:lang w:eastAsia="fr-FR"/>
    </w:rPr>
  </w:style>
  <w:style w:type="paragraph" w:customStyle="1" w:styleId="References">
    <w:name w:val="References"/>
    <w:basedOn w:val="Normal"/>
    <w:qFormat/>
    <w:rsid w:val="00ED3132"/>
    <w:pPr>
      <w:numPr>
        <w:numId w:val="15"/>
      </w:numPr>
      <w:spacing w:after="120"/>
    </w:pPr>
    <w:rPr>
      <w:szCs w:val="20"/>
    </w:rPr>
  </w:style>
  <w:style w:type="paragraph" w:customStyle="1" w:styleId="ecxmsonormal">
    <w:name w:val="ecxmsonormal"/>
    <w:basedOn w:val="Normal"/>
    <w:uiPriority w:val="99"/>
    <w:rsid w:val="00FA790D"/>
    <w:pPr>
      <w:suppressAutoHyphens/>
    </w:pPr>
    <w:rPr>
      <w:rFonts w:eastAsia="Calibri"/>
      <w:lang w:val="es-ES" w:eastAsia="ar-SA"/>
    </w:rPr>
  </w:style>
  <w:style w:type="character" w:customStyle="1" w:styleId="hps">
    <w:name w:val="hps"/>
    <w:basedOn w:val="DefaultParagraphFont"/>
    <w:uiPriority w:val="99"/>
    <w:rsid w:val="0090413E"/>
    <w:rPr>
      <w:rFonts w:cs="Times New Roman"/>
    </w:rPr>
  </w:style>
  <w:style w:type="paragraph" w:customStyle="1" w:styleId="Appendix">
    <w:name w:val="Appendix"/>
    <w:basedOn w:val="Normal"/>
    <w:next w:val="Normal"/>
    <w:rsid w:val="00C94069"/>
    <w:pPr>
      <w:numPr>
        <w:numId w:val="17"/>
      </w:numPr>
      <w:tabs>
        <w:tab w:val="left" w:pos="1985"/>
      </w:tabs>
      <w:spacing w:before="120" w:after="240"/>
    </w:pPr>
    <w:rPr>
      <w:rFonts w:eastAsia="Calibri" w:cs="Calibri"/>
      <w:b/>
      <w:szCs w:val="28"/>
    </w:rPr>
  </w:style>
  <w:style w:type="paragraph" w:styleId="ListParagraph">
    <w:name w:val="List Paragraph"/>
    <w:basedOn w:val="Normal"/>
    <w:uiPriority w:val="34"/>
    <w:qFormat/>
    <w:rsid w:val="00C94069"/>
    <w:pPr>
      <w:ind w:left="720"/>
      <w:contextualSpacing/>
    </w:pPr>
    <w:rPr>
      <w:rFonts w:eastAsiaTheme="minorEastAsia" w:cs="Arial"/>
      <w:szCs w:val="22"/>
    </w:rPr>
  </w:style>
  <w:style w:type="character" w:customStyle="1" w:styleId="ActionItemChar">
    <w:name w:val="Action Item Char"/>
    <w:link w:val="ActionItem"/>
    <w:rsid w:val="00CB06BB"/>
    <w:rPr>
      <w:rFonts w:eastAsia="Calibri" w:cs="Calibri"/>
      <w:i/>
      <w:color w:val="0000FF"/>
      <w:sz w:val="22"/>
      <w:szCs w:val="22"/>
      <w:lang w:val="en-US"/>
    </w:rPr>
  </w:style>
  <w:style w:type="paragraph" w:customStyle="1" w:styleId="ActionWWA">
    <w:name w:val="Action WWA"/>
    <w:basedOn w:val="Normal"/>
    <w:next w:val="BodyText"/>
    <w:qFormat/>
    <w:rsid w:val="001D1FB2"/>
    <w:pPr>
      <w:spacing w:before="120" w:after="120"/>
      <w:jc w:val="both"/>
    </w:pPr>
    <w:rPr>
      <w:rFonts w:ascii="Calibri" w:hAnsi="Calibri" w:cs="Arial"/>
      <w:i/>
      <w:szCs w:val="22"/>
      <w:lang w:eastAsia="en-GB"/>
    </w:rPr>
  </w:style>
  <w:style w:type="character" w:customStyle="1" w:styleId="FigureChar">
    <w:name w:val="Figure_# Char"/>
    <w:link w:val="Figure"/>
    <w:rsid w:val="00C94069"/>
    <w:rPr>
      <w:rFonts w:ascii="Times New Roman" w:hAnsi="Times New Roman"/>
      <w:i/>
      <w:sz w:val="24"/>
      <w:lang w:val="en-IE"/>
    </w:rPr>
  </w:style>
  <w:style w:type="paragraph" w:customStyle="1" w:styleId="Workinggroup">
    <w:name w:val="Working group"/>
    <w:basedOn w:val="Normal"/>
    <w:next w:val="Normal"/>
    <w:autoRedefine/>
    <w:rsid w:val="00E206C0"/>
    <w:pPr>
      <w:numPr>
        <w:numId w:val="25"/>
      </w:numPr>
      <w:spacing w:before="120" w:after="120"/>
      <w:ind w:left="2552" w:right="-143" w:hanging="2552"/>
    </w:pPr>
    <w:rPr>
      <w:rFonts w:ascii="Calibri" w:eastAsia="MS Mincho" w:hAnsi="Calibri" w:cs="Arial"/>
      <w:b/>
      <w:color w:val="365F91" w:themeColor="accent1" w:themeShade="BF"/>
    </w:rPr>
  </w:style>
  <w:style w:type="paragraph" w:customStyle="1" w:styleId="StyleTableofFiguresJustifiedAfter6pt">
    <w:name w:val="Style Table of Figures + Justified After:  6 pt"/>
    <w:basedOn w:val="Normal"/>
    <w:rsid w:val="00C94069"/>
    <w:pPr>
      <w:numPr>
        <w:numId w:val="18"/>
      </w:numPr>
      <w:tabs>
        <w:tab w:val="right" w:pos="567"/>
        <w:tab w:val="right" w:pos="9639"/>
      </w:tabs>
      <w:spacing w:before="60" w:after="60"/>
      <w:ind w:left="567" w:right="284" w:hanging="567"/>
    </w:pPr>
    <w:rPr>
      <w:rFonts w:eastAsiaTheme="minorEastAsia" w:cs="Arial"/>
      <w:szCs w:val="20"/>
    </w:rPr>
  </w:style>
  <w:style w:type="paragraph" w:customStyle="1" w:styleId="Agendaitem0">
    <w:name w:val="Agenda item"/>
    <w:basedOn w:val="Normal"/>
    <w:next w:val="Normal"/>
    <w:rsid w:val="00C94069"/>
    <w:pPr>
      <w:tabs>
        <w:tab w:val="num" w:pos="2268"/>
        <w:tab w:val="left" w:pos="2552"/>
      </w:tabs>
      <w:spacing w:before="240" w:after="240"/>
      <w:ind w:left="2552" w:hanging="2552"/>
    </w:pPr>
    <w:rPr>
      <w:rFonts w:eastAsiaTheme="minorEastAsia" w:cs="Arial"/>
      <w:b/>
      <w:sz w:val="28"/>
      <w:szCs w:val="22"/>
    </w:rPr>
  </w:style>
  <w:style w:type="paragraph" w:customStyle="1" w:styleId="subagenda">
    <w:name w:val="subagenda"/>
    <w:basedOn w:val="Normal"/>
    <w:rsid w:val="00C94069"/>
    <w:pPr>
      <w:tabs>
        <w:tab w:val="left" w:pos="1080"/>
      </w:tabs>
      <w:spacing w:before="120" w:after="120"/>
      <w:jc w:val="both"/>
    </w:pPr>
    <w:rPr>
      <w:rFonts w:eastAsiaTheme="minorEastAsia" w:cs="Arial"/>
      <w:szCs w:val="22"/>
    </w:rPr>
  </w:style>
  <w:style w:type="character" w:customStyle="1" w:styleId="TableTextCar">
    <w:name w:val="Table Text Car"/>
    <w:basedOn w:val="DefaultParagraphFont"/>
    <w:rsid w:val="00C94069"/>
    <w:rPr>
      <w:rFonts w:ascii="Arial" w:hAnsi="Arial"/>
      <w:w w:val="101"/>
      <w:kern w:val="20"/>
      <w:szCs w:val="24"/>
      <w:lang w:val="en-GB" w:eastAsia="fr-FR" w:bidi="ar-SA"/>
    </w:rPr>
  </w:style>
  <w:style w:type="paragraph" w:customStyle="1" w:styleId="Default">
    <w:name w:val="Default"/>
    <w:rsid w:val="00C94069"/>
    <w:pPr>
      <w:autoSpaceDE w:val="0"/>
      <w:autoSpaceDN w:val="0"/>
      <w:adjustRightInd w:val="0"/>
    </w:pPr>
    <w:rPr>
      <w:rFonts w:ascii="Arial" w:eastAsia="SimSun" w:hAnsi="Arial" w:cs="Arial"/>
      <w:color w:val="000000"/>
      <w:sz w:val="24"/>
      <w:szCs w:val="24"/>
      <w:lang w:val="en-US" w:eastAsia="zh-CN"/>
    </w:rPr>
  </w:style>
  <w:style w:type="paragraph" w:customStyle="1" w:styleId="Default1">
    <w:name w:val="Default1"/>
    <w:basedOn w:val="Default"/>
    <w:next w:val="Default"/>
    <w:rsid w:val="00C94069"/>
    <w:rPr>
      <w:rFonts w:cs="Times New Roman"/>
      <w:color w:val="auto"/>
      <w:sz w:val="20"/>
    </w:rPr>
  </w:style>
  <w:style w:type="character" w:styleId="Strong">
    <w:name w:val="Strong"/>
    <w:basedOn w:val="DefaultParagraphFont"/>
    <w:qFormat/>
    <w:rsid w:val="00C94069"/>
    <w:rPr>
      <w:b/>
      <w:bCs/>
    </w:rPr>
  </w:style>
  <w:style w:type="paragraph" w:customStyle="1" w:styleId="Agenda1">
    <w:name w:val="Agenda 1"/>
    <w:basedOn w:val="Normal"/>
    <w:uiPriority w:val="99"/>
    <w:qFormat/>
    <w:rsid w:val="006E119D"/>
    <w:pPr>
      <w:numPr>
        <w:numId w:val="21"/>
      </w:numPr>
      <w:tabs>
        <w:tab w:val="left" w:pos="7371"/>
      </w:tabs>
      <w:spacing w:before="120" w:after="120"/>
      <w:jc w:val="both"/>
    </w:pPr>
    <w:rPr>
      <w:rFonts w:ascii="Calibri" w:eastAsiaTheme="minorEastAsia" w:hAnsi="Calibri" w:cs="Arial"/>
      <w:sz w:val="22"/>
      <w:szCs w:val="20"/>
    </w:rPr>
  </w:style>
  <w:style w:type="paragraph" w:customStyle="1" w:styleId="Task">
    <w:name w:val="Task"/>
    <w:basedOn w:val="Normal"/>
    <w:rsid w:val="00C94069"/>
    <w:pPr>
      <w:numPr>
        <w:numId w:val="20"/>
      </w:numPr>
      <w:tabs>
        <w:tab w:val="left" w:pos="459"/>
      </w:tabs>
    </w:pPr>
    <w:rPr>
      <w:rFonts w:eastAsiaTheme="minorEastAsia" w:cs="Arial"/>
      <w:szCs w:val="22"/>
    </w:rPr>
  </w:style>
  <w:style w:type="character" w:customStyle="1" w:styleId="ActionMemberChar">
    <w:name w:val="Action Member Char"/>
    <w:basedOn w:val="DefaultParagraphFont"/>
    <w:link w:val="ActionMember"/>
    <w:rsid w:val="00CB06BB"/>
    <w:rPr>
      <w:rFonts w:eastAsia="MS Mincho" w:cs="Calibri"/>
      <w:i/>
      <w:iCs/>
      <w:sz w:val="22"/>
      <w:szCs w:val="22"/>
      <w:lang w:val="en-US" w:eastAsia="ja-JP"/>
    </w:rPr>
  </w:style>
  <w:style w:type="character" w:customStyle="1" w:styleId="ActionIALAChar">
    <w:name w:val="Action IALA Char"/>
    <w:basedOn w:val="DefaultParagraphFont"/>
    <w:link w:val="ActionIALA"/>
    <w:rsid w:val="00CB06BB"/>
    <w:rPr>
      <w:rFonts w:eastAsia="MS Mincho" w:cs="Arial"/>
      <w:i/>
      <w:iCs/>
      <w:sz w:val="22"/>
      <w:szCs w:val="22"/>
      <w:lang w:val="en-US"/>
    </w:rPr>
  </w:style>
  <w:style w:type="paragraph" w:customStyle="1" w:styleId="Para">
    <w:name w:val="Para"/>
    <w:basedOn w:val="BodyText"/>
    <w:next w:val="BodyText"/>
    <w:autoRedefine/>
    <w:rsid w:val="00C94069"/>
    <w:pPr>
      <w:jc w:val="left"/>
    </w:pPr>
    <w:rPr>
      <w:rFonts w:eastAsia="Calibri" w:cs="Calibri"/>
      <w:lang w:val="en-US" w:eastAsia="en-GB"/>
    </w:rPr>
  </w:style>
  <w:style w:type="paragraph" w:customStyle="1" w:styleId="FigureNo">
    <w:name w:val="Figure_No"/>
    <w:basedOn w:val="Normal"/>
    <w:next w:val="Normal"/>
    <w:autoRedefine/>
    <w:rsid w:val="00C94069"/>
    <w:pPr>
      <w:keepNext/>
      <w:keepLines/>
      <w:spacing w:before="120" w:after="100" w:afterAutospacing="1"/>
      <w:jc w:val="center"/>
    </w:pPr>
    <w:rPr>
      <w:rFonts w:eastAsiaTheme="minorEastAsia" w:cs="Arial"/>
      <w:caps/>
      <w:szCs w:val="22"/>
    </w:rPr>
  </w:style>
  <w:style w:type="paragraph" w:styleId="Revision">
    <w:name w:val="Revision"/>
    <w:hidden/>
    <w:uiPriority w:val="99"/>
    <w:semiHidden/>
    <w:rsid w:val="00C94069"/>
    <w:rPr>
      <w:rFonts w:ascii="Arial" w:eastAsia="MS Mincho" w:hAnsi="Arial"/>
      <w:sz w:val="22"/>
      <w:szCs w:val="24"/>
      <w:lang w:eastAsia="ja-JP"/>
    </w:rPr>
  </w:style>
  <w:style w:type="paragraph" w:customStyle="1" w:styleId="Agenda2">
    <w:name w:val="Agenda 2"/>
    <w:basedOn w:val="Normal"/>
    <w:link w:val="Agenda2Char"/>
    <w:uiPriority w:val="99"/>
    <w:qFormat/>
    <w:rsid w:val="006E119D"/>
    <w:pPr>
      <w:numPr>
        <w:ilvl w:val="1"/>
        <w:numId w:val="21"/>
      </w:numPr>
      <w:tabs>
        <w:tab w:val="left" w:pos="7371"/>
      </w:tabs>
      <w:spacing w:after="120"/>
    </w:pPr>
    <w:rPr>
      <w:rFonts w:ascii="Calibri" w:eastAsia="MS Mincho" w:hAnsi="Calibri" w:cs="Arial"/>
      <w:sz w:val="22"/>
      <w:szCs w:val="22"/>
    </w:rPr>
  </w:style>
  <w:style w:type="paragraph" w:customStyle="1" w:styleId="AgendaItem1">
    <w:name w:val="Agenda Item_1"/>
    <w:basedOn w:val="Normal"/>
    <w:next w:val="Normal"/>
    <w:rsid w:val="00C94069"/>
    <w:pPr>
      <w:numPr>
        <w:numId w:val="19"/>
      </w:numPr>
      <w:spacing w:before="240" w:after="240"/>
      <w:jc w:val="both"/>
    </w:pPr>
    <w:rPr>
      <w:rFonts w:eastAsiaTheme="minorEastAsia" w:cs="Arial"/>
      <w:b/>
      <w:szCs w:val="22"/>
    </w:rPr>
  </w:style>
  <w:style w:type="paragraph" w:customStyle="1" w:styleId="AgendaItem2">
    <w:name w:val="Agenda Item_2"/>
    <w:basedOn w:val="Normal"/>
    <w:rsid w:val="00C94069"/>
    <w:pPr>
      <w:numPr>
        <w:ilvl w:val="1"/>
        <w:numId w:val="19"/>
      </w:numPr>
      <w:tabs>
        <w:tab w:val="left" w:pos="2268"/>
      </w:tabs>
      <w:spacing w:after="120"/>
      <w:jc w:val="both"/>
    </w:pPr>
    <w:rPr>
      <w:rFonts w:eastAsiaTheme="minorEastAsia" w:cs="Arial"/>
      <w:szCs w:val="22"/>
    </w:rPr>
  </w:style>
  <w:style w:type="paragraph" w:customStyle="1" w:styleId="equation">
    <w:name w:val="equation"/>
    <w:basedOn w:val="Normal"/>
    <w:next w:val="BodyText"/>
    <w:qFormat/>
    <w:rsid w:val="00C94069"/>
    <w:pPr>
      <w:keepNext/>
      <w:numPr>
        <w:numId w:val="22"/>
      </w:numPr>
      <w:tabs>
        <w:tab w:val="left" w:pos="142"/>
      </w:tabs>
      <w:spacing w:after="120"/>
      <w:jc w:val="right"/>
    </w:pPr>
    <w:rPr>
      <w:rFonts w:eastAsiaTheme="minorEastAsia" w:cs="Arial"/>
      <w:szCs w:val="22"/>
    </w:rPr>
  </w:style>
  <w:style w:type="paragraph" w:customStyle="1" w:styleId="WGnumbering">
    <w:name w:val="WG numbering"/>
    <w:basedOn w:val="Normal"/>
    <w:qFormat/>
    <w:rsid w:val="00C94069"/>
    <w:pPr>
      <w:numPr>
        <w:numId w:val="26"/>
      </w:numPr>
    </w:pPr>
    <w:rPr>
      <w:rFonts w:eastAsiaTheme="minorEastAsia" w:cs="Arial"/>
      <w:szCs w:val="22"/>
    </w:rPr>
  </w:style>
  <w:style w:type="paragraph" w:customStyle="1" w:styleId="Agenda30">
    <w:name w:val="Agenda 3"/>
    <w:basedOn w:val="Normal"/>
    <w:link w:val="Agenda3Char"/>
    <w:autoRedefine/>
    <w:qFormat/>
    <w:rsid w:val="006E119D"/>
    <w:pPr>
      <w:numPr>
        <w:ilvl w:val="2"/>
        <w:numId w:val="23"/>
      </w:numPr>
      <w:tabs>
        <w:tab w:val="left" w:pos="7371"/>
      </w:tabs>
      <w:spacing w:after="120"/>
    </w:pPr>
    <w:rPr>
      <w:rFonts w:ascii="Calibri" w:eastAsiaTheme="minorEastAsia" w:hAnsi="Calibri" w:cs="Arial"/>
      <w:sz w:val="22"/>
      <w:szCs w:val="22"/>
    </w:rPr>
  </w:style>
  <w:style w:type="paragraph" w:customStyle="1" w:styleId="Agenda3">
    <w:name w:val="Agenda3"/>
    <w:basedOn w:val="Normal"/>
    <w:rsid w:val="00C94069"/>
    <w:pPr>
      <w:numPr>
        <w:ilvl w:val="2"/>
        <w:numId w:val="21"/>
      </w:numPr>
      <w:tabs>
        <w:tab w:val="left" w:pos="2552"/>
      </w:tabs>
    </w:pPr>
    <w:rPr>
      <w:rFonts w:eastAsiaTheme="minorEastAsia" w:cs="Arial"/>
      <w:szCs w:val="22"/>
      <w:lang w:val="fr-CA"/>
    </w:rPr>
  </w:style>
  <w:style w:type="paragraph" w:styleId="NormalWeb">
    <w:name w:val="Normal (Web)"/>
    <w:basedOn w:val="Normal"/>
    <w:uiPriority w:val="99"/>
    <w:rsid w:val="00C94069"/>
    <w:pPr>
      <w:spacing w:before="100" w:beforeAutospacing="1" w:after="100" w:afterAutospacing="1"/>
    </w:pPr>
    <w:rPr>
      <w:rFonts w:eastAsiaTheme="minorEastAsia" w:cs="Arial"/>
      <w:szCs w:val="22"/>
    </w:rPr>
  </w:style>
  <w:style w:type="paragraph" w:customStyle="1" w:styleId="Article">
    <w:name w:val="Article"/>
    <w:basedOn w:val="Normal"/>
    <w:next w:val="Normal"/>
    <w:rsid w:val="00C94069"/>
    <w:pPr>
      <w:autoSpaceDE w:val="0"/>
      <w:autoSpaceDN w:val="0"/>
      <w:adjustRightInd w:val="0"/>
      <w:spacing w:before="360"/>
    </w:pPr>
    <w:rPr>
      <w:rFonts w:eastAsiaTheme="minorEastAsia" w:cs="Arial"/>
      <w:b/>
      <w:caps/>
      <w:sz w:val="28"/>
      <w:szCs w:val="28"/>
    </w:rPr>
  </w:style>
  <w:style w:type="character" w:styleId="BookTitle">
    <w:name w:val="Book Title"/>
    <w:basedOn w:val="DefaultParagraphFont"/>
    <w:uiPriority w:val="33"/>
    <w:rsid w:val="00C94069"/>
    <w:rPr>
      <w:b/>
      <w:bCs/>
      <w:smallCaps/>
      <w:spacing w:val="5"/>
    </w:rPr>
  </w:style>
  <w:style w:type="character" w:customStyle="1" w:styleId="descriptionblock">
    <w:name w:val="description block"/>
    <w:basedOn w:val="DefaultParagraphFont"/>
    <w:rsid w:val="00C94069"/>
  </w:style>
  <w:style w:type="paragraph" w:styleId="DocumentMap">
    <w:name w:val="Document Map"/>
    <w:basedOn w:val="Normal"/>
    <w:link w:val="DocumentMapChar"/>
    <w:rsid w:val="00C94069"/>
    <w:pPr>
      <w:shd w:val="clear" w:color="auto" w:fill="000080"/>
    </w:pPr>
    <w:rPr>
      <w:rFonts w:ascii="Tahoma" w:eastAsiaTheme="minorEastAsia" w:hAnsi="Tahoma" w:cs="Tahoma"/>
      <w:sz w:val="20"/>
      <w:szCs w:val="20"/>
    </w:rPr>
  </w:style>
  <w:style w:type="character" w:customStyle="1" w:styleId="DocumentMapChar">
    <w:name w:val="Document Map Char"/>
    <w:basedOn w:val="DefaultParagraphFont"/>
    <w:link w:val="DocumentMap"/>
    <w:rsid w:val="00C94069"/>
    <w:rPr>
      <w:rFonts w:ascii="Tahoma" w:eastAsiaTheme="minorEastAsia" w:hAnsi="Tahoma" w:cs="Tahoma"/>
      <w:shd w:val="clear" w:color="auto" w:fill="000080"/>
      <w:lang w:eastAsia="en-US"/>
    </w:rPr>
  </w:style>
  <w:style w:type="character" w:styleId="Emphasis">
    <w:name w:val="Emphasis"/>
    <w:basedOn w:val="DefaultParagraphFont"/>
    <w:rsid w:val="00C94069"/>
    <w:rPr>
      <w:i/>
      <w:iCs/>
    </w:rPr>
  </w:style>
  <w:style w:type="paragraph" w:styleId="NoSpacing">
    <w:name w:val="No Spacing"/>
    <w:uiPriority w:val="1"/>
    <w:qFormat/>
    <w:rsid w:val="00C94069"/>
    <w:rPr>
      <w:rFonts w:ascii="Arial" w:eastAsiaTheme="minorEastAsia" w:hAnsi="Arial" w:cs="Arial"/>
      <w:sz w:val="22"/>
      <w:szCs w:val="22"/>
      <w:lang w:eastAsia="en-US"/>
    </w:rPr>
  </w:style>
  <w:style w:type="character" w:styleId="IntenseEmphasis">
    <w:name w:val="Intense Emphasis"/>
    <w:basedOn w:val="DefaultParagraphFont"/>
    <w:uiPriority w:val="21"/>
    <w:rsid w:val="00C94069"/>
    <w:rPr>
      <w:b/>
      <w:bCs/>
      <w:i/>
      <w:iCs/>
      <w:color w:val="4F81BD" w:themeColor="accent1"/>
    </w:rPr>
  </w:style>
  <w:style w:type="paragraph" w:styleId="IntenseQuote">
    <w:name w:val="Intense Quote"/>
    <w:basedOn w:val="Normal"/>
    <w:next w:val="Normal"/>
    <w:link w:val="IntenseQuoteChar"/>
    <w:uiPriority w:val="30"/>
    <w:rsid w:val="00C94069"/>
    <w:pPr>
      <w:pBdr>
        <w:bottom w:val="single" w:sz="4" w:space="4" w:color="4F81BD" w:themeColor="accent1"/>
      </w:pBdr>
      <w:spacing w:before="200" w:after="280"/>
      <w:ind w:left="936" w:right="936"/>
    </w:pPr>
    <w:rPr>
      <w:rFonts w:eastAsiaTheme="minorEastAsia" w:cs="Arial"/>
      <w:b/>
      <w:bCs/>
      <w:i/>
      <w:iCs/>
      <w:color w:val="4F81BD" w:themeColor="accent1"/>
      <w:szCs w:val="22"/>
    </w:rPr>
  </w:style>
  <w:style w:type="character" w:customStyle="1" w:styleId="IntenseQuoteChar">
    <w:name w:val="Intense Quote Char"/>
    <w:basedOn w:val="DefaultParagraphFont"/>
    <w:link w:val="IntenseQuote"/>
    <w:uiPriority w:val="30"/>
    <w:rsid w:val="00C94069"/>
    <w:rPr>
      <w:rFonts w:ascii="Arial" w:eastAsiaTheme="minorEastAsia" w:hAnsi="Arial" w:cs="Arial"/>
      <w:b/>
      <w:bCs/>
      <w:i/>
      <w:iCs/>
      <w:color w:val="4F81BD" w:themeColor="accent1"/>
      <w:sz w:val="22"/>
      <w:szCs w:val="22"/>
      <w:lang w:eastAsia="en-US"/>
    </w:rPr>
  </w:style>
  <w:style w:type="character" w:styleId="IntenseReference">
    <w:name w:val="Intense Reference"/>
    <w:basedOn w:val="DefaultParagraphFont"/>
    <w:uiPriority w:val="32"/>
    <w:rsid w:val="00C94069"/>
    <w:rPr>
      <w:b/>
      <w:bCs/>
      <w:smallCaps/>
      <w:color w:val="C0504D" w:themeColor="accent2"/>
      <w:spacing w:val="5"/>
      <w:u w:val="single"/>
    </w:rPr>
  </w:style>
  <w:style w:type="paragraph" w:styleId="ListBullet2">
    <w:name w:val="List Bullet 2"/>
    <w:basedOn w:val="Normal"/>
    <w:autoRedefine/>
    <w:rsid w:val="00C94069"/>
    <w:pPr>
      <w:numPr>
        <w:numId w:val="24"/>
      </w:numPr>
      <w:jc w:val="both"/>
    </w:pPr>
    <w:rPr>
      <w:szCs w:val="20"/>
      <w:lang w:eastAsia="fr-FR"/>
    </w:rPr>
  </w:style>
  <w:style w:type="character" w:customStyle="1" w:styleId="href">
    <w:name w:val="href"/>
    <w:uiPriority w:val="99"/>
    <w:rsid w:val="00C94069"/>
  </w:style>
  <w:style w:type="paragraph" w:customStyle="1" w:styleId="Bullet4">
    <w:name w:val="Bullet 4"/>
    <w:basedOn w:val="Normal"/>
    <w:qFormat/>
    <w:rsid w:val="006C57A6"/>
    <w:pPr>
      <w:numPr>
        <w:numId w:val="28"/>
      </w:numPr>
      <w:spacing w:after="60"/>
      <w:ind w:left="2410" w:hanging="425"/>
    </w:pPr>
    <w:rPr>
      <w:sz w:val="20"/>
    </w:rPr>
  </w:style>
  <w:style w:type="paragraph" w:customStyle="1" w:styleId="Bullet5">
    <w:name w:val="Bullet 5"/>
    <w:basedOn w:val="Normal"/>
    <w:qFormat/>
    <w:rsid w:val="006C57A6"/>
    <w:pPr>
      <w:numPr>
        <w:numId w:val="29"/>
      </w:numPr>
      <w:spacing w:after="60"/>
      <w:ind w:left="2835" w:hanging="425"/>
    </w:pPr>
    <w:rPr>
      <w:sz w:val="20"/>
    </w:rPr>
  </w:style>
  <w:style w:type="paragraph" w:customStyle="1" w:styleId="Bullet6">
    <w:name w:val="Bullet 6"/>
    <w:basedOn w:val="Normal"/>
    <w:qFormat/>
    <w:rsid w:val="009609C7"/>
    <w:pPr>
      <w:numPr>
        <w:numId w:val="30"/>
      </w:numPr>
      <w:spacing w:after="60"/>
      <w:jc w:val="both"/>
    </w:pPr>
    <w:rPr>
      <w:rFonts w:ascii="Calibri" w:eastAsiaTheme="minorHAnsi" w:hAnsi="Calibri"/>
      <w:sz w:val="22"/>
      <w:szCs w:val="22"/>
      <w:lang w:eastAsia="en-GB"/>
    </w:rPr>
  </w:style>
  <w:style w:type="paragraph" w:styleId="TOCHeading">
    <w:name w:val="TOC Heading"/>
    <w:basedOn w:val="Heading1"/>
    <w:next w:val="Normal"/>
    <w:uiPriority w:val="39"/>
    <w:unhideWhenUsed/>
    <w:qFormat/>
    <w:rsid w:val="002F6FE6"/>
    <w:pPr>
      <w:keepLines/>
      <w:numPr>
        <w:numId w:val="0"/>
      </w:numPr>
      <w:spacing w:before="480" w:after="0" w:line="276" w:lineRule="auto"/>
      <w:outlineLvl w:val="9"/>
    </w:pPr>
    <w:rPr>
      <w:rFonts w:asciiTheme="majorHAnsi" w:eastAsiaTheme="majorEastAsia" w:hAnsiTheme="majorHAnsi" w:cstheme="majorBidi"/>
      <w:bCs/>
      <w:caps w:val="0"/>
      <w:color w:val="4F81BD" w:themeColor="accent1"/>
      <w:kern w:val="0"/>
      <w:lang w:val="en-US" w:eastAsia="ja-JP"/>
      <w14:textFill>
        <w14:solidFill>
          <w14:schemeClr w14:val="accent1">
            <w14:lumMod w14:val="75000"/>
            <w14:lumMod w14:val="60000"/>
            <w14:lumOff w14:val="40000"/>
            <w14:lumMod w14:val="75000"/>
          </w14:schemeClr>
        </w14:solidFill>
      </w14:textFill>
    </w:rPr>
  </w:style>
  <w:style w:type="paragraph" w:customStyle="1" w:styleId="BodytextTitleform">
    <w:name w:val="Body text Title form"/>
    <w:basedOn w:val="BodyText"/>
    <w:link w:val="BodytextTitleformChar"/>
    <w:qFormat/>
    <w:rsid w:val="001C1C81"/>
    <w:pPr>
      <w:jc w:val="left"/>
    </w:pPr>
    <w:rPr>
      <w:b/>
      <w:color w:val="4F81BD" w:themeColor="accent1"/>
      <w:sz w:val="24"/>
    </w:rPr>
  </w:style>
  <w:style w:type="character" w:customStyle="1" w:styleId="BodytextTitleformChar">
    <w:name w:val="Body text Title form Char"/>
    <w:basedOn w:val="BodyTextChar"/>
    <w:link w:val="BodytextTitleform"/>
    <w:rsid w:val="001C1C81"/>
    <w:rPr>
      <w:rFonts w:cs="Arial"/>
      <w:b/>
      <w:color w:val="4F81BD" w:themeColor="accent1"/>
      <w:sz w:val="24"/>
      <w:szCs w:val="24"/>
      <w:lang w:val="en-IE" w:eastAsia="en-US"/>
    </w:rPr>
  </w:style>
  <w:style w:type="paragraph" w:customStyle="1" w:styleId="Titredudocument">
    <w:name w:val="Titre du document"/>
    <w:basedOn w:val="Normal"/>
    <w:rsid w:val="00622E1E"/>
    <w:pPr>
      <w:spacing w:line="1270" w:lineRule="exact"/>
      <w:ind w:left="227"/>
    </w:pPr>
    <w:rPr>
      <w:rFonts w:asciiTheme="majorHAnsi" w:eastAsiaTheme="minorHAnsi" w:hAnsiTheme="majorHAnsi" w:cstheme="minorBidi"/>
      <w:caps/>
      <w:color w:val="FFFFFF" w:themeColor="background1"/>
      <w:sz w:val="127"/>
      <w:szCs w:val="50"/>
    </w:rPr>
  </w:style>
  <w:style w:type="paragraph" w:customStyle="1" w:styleId="Visuel">
    <w:name w:val="Visuel"/>
    <w:basedOn w:val="Normal"/>
    <w:rsid w:val="00622E1E"/>
    <w:pPr>
      <w:spacing w:line="216" w:lineRule="atLeast"/>
      <w:jc w:val="center"/>
    </w:pPr>
    <w:rPr>
      <w:rFonts w:asciiTheme="minorHAnsi" w:eastAsiaTheme="minorHAnsi" w:hAnsiTheme="minorHAnsi" w:cstheme="minorBidi"/>
      <w:noProof/>
      <w:sz w:val="18"/>
      <w:szCs w:val="22"/>
      <w:lang w:val="fr-FR" w:eastAsia="fr-FR"/>
    </w:rPr>
  </w:style>
  <w:style w:type="table" w:customStyle="1" w:styleId="TableGrid1">
    <w:name w:val="Table Grid1"/>
    <w:basedOn w:val="TableNormal"/>
    <w:next w:val="TableGrid"/>
    <w:uiPriority w:val="59"/>
    <w:rsid w:val="00FD3F90"/>
    <w:rPr>
      <w:rFonts w:eastAsia="Calibr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desaisie">
    <w:name w:val="Texte de saisie"/>
    <w:basedOn w:val="Normal"/>
    <w:qFormat/>
    <w:rsid w:val="00E206C0"/>
    <w:pPr>
      <w:tabs>
        <w:tab w:val="left" w:pos="3686"/>
      </w:tabs>
      <w:spacing w:line="216" w:lineRule="atLeast"/>
    </w:pPr>
    <w:rPr>
      <w:rFonts w:asciiTheme="minorHAnsi" w:eastAsiaTheme="minorHAnsi" w:hAnsiTheme="minorHAnsi" w:cstheme="minorBidi"/>
      <w:color w:val="4F81BD" w:themeColor="accent1"/>
      <w:sz w:val="18"/>
      <w:szCs w:val="18"/>
      <w:lang w:val="en-US"/>
    </w:rPr>
  </w:style>
  <w:style w:type="paragraph" w:customStyle="1" w:styleId="Sparationtitre3">
    <w:name w:val="Séparation titre 3"/>
    <w:basedOn w:val="Normal"/>
    <w:qFormat/>
    <w:rsid w:val="00E206C0"/>
    <w:pPr>
      <w:pBdr>
        <w:bottom w:val="single" w:sz="8" w:space="1" w:color="404040" w:themeColor="text1" w:themeTint="BF"/>
      </w:pBdr>
      <w:spacing w:after="120" w:line="60" w:lineRule="exact"/>
      <w:ind w:right="3459"/>
    </w:pPr>
    <w:rPr>
      <w:rFonts w:asciiTheme="minorHAnsi" w:eastAsiaTheme="minorHAnsi" w:hAnsiTheme="minorHAnsi" w:cstheme="minorBidi"/>
      <w:color w:val="575756"/>
      <w:sz w:val="18"/>
      <w:szCs w:val="18"/>
    </w:rPr>
  </w:style>
  <w:style w:type="table" w:customStyle="1" w:styleId="Table2">
    <w:name w:val="Table 2"/>
    <w:basedOn w:val="TableNormal"/>
    <w:uiPriority w:val="99"/>
    <w:qFormat/>
    <w:rsid w:val="00392073"/>
    <w:pPr>
      <w:spacing w:before="60" w:after="60"/>
    </w:pPr>
    <w:rPr>
      <w:sz w:val="22"/>
      <w:szCs w:val="22"/>
    </w:rPr>
    <w:tblPr>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rPr>
      <w:cantSplit/>
      <w:jc w:val="center"/>
    </w:trPr>
    <w:tblStylePr w:type="firstRow">
      <w:pPr>
        <w:keepNext/>
        <w:keepLines/>
        <w:wordWrap/>
        <w:contextualSpacing w:val="0"/>
        <w:jc w:val="center"/>
      </w:pPr>
      <w:rPr>
        <w:rFonts w:ascii="Calibri" w:hAnsi="Calibri"/>
        <w:sz w:val="22"/>
      </w:rPr>
      <w:tblPr/>
      <w:trPr>
        <w:tblHeader/>
      </w:trPr>
      <w:tcPr>
        <w:shd w:val="clear" w:color="auto" w:fill="F2F2F2"/>
        <w:vAlign w:val="center"/>
      </w:tcPr>
    </w:tblStylePr>
    <w:tblStylePr w:type="firstCol">
      <w:pPr>
        <w:jc w:val="left"/>
      </w:pPr>
      <w:rPr>
        <w:rFonts w:ascii="Calibri" w:hAnsi="Calibri"/>
        <w:sz w:val="20"/>
      </w:rPr>
      <w:tblPr/>
      <w:tcPr>
        <w:shd w:val="clear" w:color="auto" w:fill="FFFFFF"/>
      </w:tcPr>
    </w:tblStylePr>
  </w:style>
  <w:style w:type="paragraph" w:styleId="ListContinue2">
    <w:name w:val="List Continue 2"/>
    <w:basedOn w:val="Normal"/>
    <w:rsid w:val="00F70204"/>
    <w:pPr>
      <w:spacing w:after="160" w:line="259" w:lineRule="auto"/>
      <w:ind w:left="566"/>
      <w:contextualSpacing/>
    </w:pPr>
    <w:rPr>
      <w:rFonts w:asciiTheme="minorHAnsi" w:eastAsiaTheme="minorHAnsi" w:hAnsiTheme="minorHAnsi" w:cstheme="minorBidi"/>
      <w:szCs w:val="22"/>
    </w:rPr>
  </w:style>
  <w:style w:type="paragraph" w:styleId="BlockText">
    <w:name w:val="Block Text"/>
    <w:basedOn w:val="Normal"/>
    <w:rsid w:val="00F70204"/>
    <w:pPr>
      <w:spacing w:after="160" w:line="259" w:lineRule="auto"/>
      <w:ind w:left="1440" w:right="1440"/>
    </w:pPr>
    <w:rPr>
      <w:rFonts w:asciiTheme="minorHAnsi" w:eastAsiaTheme="minorHAnsi" w:hAnsiTheme="minorHAnsi" w:cstheme="minorBidi"/>
      <w:szCs w:val="22"/>
    </w:rPr>
  </w:style>
  <w:style w:type="paragraph" w:styleId="BodyTextIndent3">
    <w:name w:val="Body Text Indent 3"/>
    <w:basedOn w:val="Normal"/>
    <w:link w:val="BodyTextIndent3Char"/>
    <w:rsid w:val="00F70204"/>
    <w:pPr>
      <w:spacing w:after="160" w:line="259" w:lineRule="auto"/>
      <w:ind w:left="1134"/>
    </w:pPr>
    <w:rPr>
      <w:rFonts w:asciiTheme="minorHAnsi" w:eastAsiaTheme="minorHAnsi" w:hAnsiTheme="minorHAnsi" w:cstheme="minorBidi"/>
      <w:szCs w:val="22"/>
    </w:rPr>
  </w:style>
  <w:style w:type="character" w:customStyle="1" w:styleId="BodyTextIndent3Char">
    <w:name w:val="Body Text Indent 3 Char"/>
    <w:basedOn w:val="DefaultParagraphFont"/>
    <w:link w:val="BodyTextIndent3"/>
    <w:rsid w:val="00F70204"/>
    <w:rPr>
      <w:rFonts w:asciiTheme="minorHAnsi" w:eastAsiaTheme="minorHAnsi" w:hAnsiTheme="minorHAnsi" w:cstheme="minorBidi"/>
      <w:sz w:val="22"/>
      <w:szCs w:val="22"/>
      <w:lang w:val="en-IE" w:eastAsia="en-US"/>
    </w:rPr>
  </w:style>
  <w:style w:type="paragraph" w:customStyle="1" w:styleId="IALABodyText">
    <w:name w:val="IALA Body Text"/>
    <w:basedOn w:val="Normal"/>
    <w:rsid w:val="00F70204"/>
    <w:pPr>
      <w:spacing w:before="120" w:after="160" w:line="259" w:lineRule="auto"/>
    </w:pPr>
    <w:rPr>
      <w:rFonts w:asciiTheme="minorHAnsi" w:eastAsiaTheme="minorHAnsi" w:hAnsiTheme="minorHAnsi" w:cstheme="minorBidi"/>
      <w:bCs/>
      <w:szCs w:val="20"/>
    </w:rPr>
  </w:style>
  <w:style w:type="paragraph" w:customStyle="1" w:styleId="IALABodyText0">
    <w:name w:val="IALA BodyText"/>
    <w:basedOn w:val="Normal"/>
    <w:rsid w:val="00F70204"/>
    <w:pPr>
      <w:spacing w:before="120" w:after="160" w:line="259" w:lineRule="auto"/>
    </w:pPr>
    <w:rPr>
      <w:rFonts w:asciiTheme="minorHAnsi" w:eastAsiaTheme="minorHAnsi" w:hAnsiTheme="minorHAnsi" w:cstheme="minorBidi"/>
      <w:b/>
      <w:szCs w:val="20"/>
    </w:rPr>
  </w:style>
  <w:style w:type="paragraph" w:styleId="Index1">
    <w:name w:val="index 1"/>
    <w:basedOn w:val="Normal"/>
    <w:next w:val="Normal"/>
    <w:autoRedefine/>
    <w:rsid w:val="00F70204"/>
    <w:pPr>
      <w:tabs>
        <w:tab w:val="left" w:pos="794"/>
        <w:tab w:val="left" w:pos="1191"/>
        <w:tab w:val="left" w:pos="1588"/>
        <w:tab w:val="left" w:pos="1985"/>
      </w:tabs>
      <w:overflowPunct w:val="0"/>
      <w:autoSpaceDE w:val="0"/>
      <w:autoSpaceDN w:val="0"/>
      <w:adjustRightInd w:val="0"/>
      <w:spacing w:before="120" w:after="160" w:line="259" w:lineRule="auto"/>
      <w:textAlignment w:val="baseline"/>
    </w:pPr>
    <w:rPr>
      <w:rFonts w:asciiTheme="minorHAnsi" w:eastAsiaTheme="minorHAnsi" w:hAnsiTheme="minorHAnsi" w:cstheme="minorBidi"/>
      <w:szCs w:val="22"/>
      <w:lang w:eastAsia="de-DE"/>
    </w:rPr>
  </w:style>
  <w:style w:type="paragraph" w:styleId="Index2">
    <w:name w:val="index 2"/>
    <w:basedOn w:val="Normal"/>
    <w:next w:val="Normal"/>
    <w:autoRedefine/>
    <w:rsid w:val="00F70204"/>
    <w:pPr>
      <w:tabs>
        <w:tab w:val="left" w:pos="794"/>
        <w:tab w:val="left" w:pos="1191"/>
        <w:tab w:val="left" w:pos="1588"/>
        <w:tab w:val="left" w:pos="1985"/>
      </w:tabs>
      <w:overflowPunct w:val="0"/>
      <w:autoSpaceDE w:val="0"/>
      <w:autoSpaceDN w:val="0"/>
      <w:adjustRightInd w:val="0"/>
      <w:spacing w:before="120" w:after="160" w:line="259" w:lineRule="auto"/>
      <w:ind w:left="283"/>
      <w:textAlignment w:val="baseline"/>
    </w:pPr>
    <w:rPr>
      <w:rFonts w:asciiTheme="minorHAnsi" w:eastAsiaTheme="minorHAnsi" w:hAnsiTheme="minorHAnsi" w:cstheme="minorBidi"/>
      <w:szCs w:val="22"/>
      <w:lang w:eastAsia="de-DE"/>
    </w:rPr>
  </w:style>
  <w:style w:type="paragraph" w:styleId="Index3">
    <w:name w:val="index 3"/>
    <w:basedOn w:val="Normal"/>
    <w:next w:val="Normal"/>
    <w:autoRedefine/>
    <w:rsid w:val="00F70204"/>
    <w:pPr>
      <w:tabs>
        <w:tab w:val="left" w:pos="794"/>
        <w:tab w:val="left" w:pos="1191"/>
        <w:tab w:val="left" w:pos="1588"/>
        <w:tab w:val="left" w:pos="1985"/>
      </w:tabs>
      <w:overflowPunct w:val="0"/>
      <w:autoSpaceDE w:val="0"/>
      <w:autoSpaceDN w:val="0"/>
      <w:adjustRightInd w:val="0"/>
      <w:spacing w:before="120" w:after="160" w:line="259" w:lineRule="auto"/>
      <w:ind w:left="566"/>
      <w:textAlignment w:val="baseline"/>
    </w:pPr>
    <w:rPr>
      <w:rFonts w:asciiTheme="minorHAnsi" w:eastAsiaTheme="minorHAnsi" w:hAnsiTheme="minorHAnsi" w:cstheme="minorBidi"/>
      <w:szCs w:val="22"/>
      <w:lang w:eastAsia="de-DE"/>
    </w:rPr>
  </w:style>
  <w:style w:type="paragraph" w:styleId="Index4">
    <w:name w:val="index 4"/>
    <w:basedOn w:val="Normal"/>
    <w:next w:val="Normal"/>
    <w:autoRedefine/>
    <w:rsid w:val="00F70204"/>
    <w:pPr>
      <w:tabs>
        <w:tab w:val="left" w:pos="794"/>
        <w:tab w:val="left" w:pos="1191"/>
        <w:tab w:val="left" w:pos="1588"/>
        <w:tab w:val="left" w:pos="1985"/>
      </w:tabs>
      <w:overflowPunct w:val="0"/>
      <w:autoSpaceDE w:val="0"/>
      <w:autoSpaceDN w:val="0"/>
      <w:adjustRightInd w:val="0"/>
      <w:spacing w:before="120" w:after="160" w:line="259" w:lineRule="auto"/>
      <w:ind w:left="849"/>
      <w:textAlignment w:val="baseline"/>
    </w:pPr>
    <w:rPr>
      <w:rFonts w:asciiTheme="minorHAnsi" w:eastAsiaTheme="minorHAnsi" w:hAnsiTheme="minorHAnsi" w:cstheme="minorBidi"/>
      <w:szCs w:val="22"/>
      <w:lang w:eastAsia="de-DE"/>
    </w:rPr>
  </w:style>
  <w:style w:type="paragraph" w:styleId="Index5">
    <w:name w:val="index 5"/>
    <w:basedOn w:val="Normal"/>
    <w:next w:val="Normal"/>
    <w:autoRedefine/>
    <w:rsid w:val="00F70204"/>
    <w:pPr>
      <w:tabs>
        <w:tab w:val="left" w:pos="794"/>
        <w:tab w:val="left" w:pos="1191"/>
        <w:tab w:val="left" w:pos="1588"/>
        <w:tab w:val="left" w:pos="1985"/>
      </w:tabs>
      <w:overflowPunct w:val="0"/>
      <w:autoSpaceDE w:val="0"/>
      <w:autoSpaceDN w:val="0"/>
      <w:adjustRightInd w:val="0"/>
      <w:spacing w:before="120" w:after="160" w:line="259" w:lineRule="auto"/>
      <w:ind w:left="1132"/>
      <w:textAlignment w:val="baseline"/>
    </w:pPr>
    <w:rPr>
      <w:rFonts w:asciiTheme="minorHAnsi" w:eastAsiaTheme="minorHAnsi" w:hAnsiTheme="minorHAnsi" w:cstheme="minorBidi"/>
      <w:szCs w:val="22"/>
      <w:lang w:eastAsia="de-DE"/>
    </w:rPr>
  </w:style>
  <w:style w:type="paragraph" w:styleId="Index6">
    <w:name w:val="index 6"/>
    <w:basedOn w:val="Normal"/>
    <w:next w:val="Normal"/>
    <w:autoRedefine/>
    <w:rsid w:val="00F70204"/>
    <w:pPr>
      <w:tabs>
        <w:tab w:val="left" w:pos="794"/>
        <w:tab w:val="left" w:pos="1191"/>
        <w:tab w:val="left" w:pos="1588"/>
        <w:tab w:val="left" w:pos="1985"/>
      </w:tabs>
      <w:overflowPunct w:val="0"/>
      <w:autoSpaceDE w:val="0"/>
      <w:autoSpaceDN w:val="0"/>
      <w:adjustRightInd w:val="0"/>
      <w:spacing w:before="120" w:after="160" w:line="259" w:lineRule="auto"/>
      <w:ind w:left="1415"/>
      <w:textAlignment w:val="baseline"/>
    </w:pPr>
    <w:rPr>
      <w:rFonts w:asciiTheme="minorHAnsi" w:eastAsiaTheme="minorHAnsi" w:hAnsiTheme="minorHAnsi" w:cstheme="minorBidi"/>
      <w:szCs w:val="22"/>
      <w:lang w:eastAsia="de-DE"/>
    </w:rPr>
  </w:style>
  <w:style w:type="paragraph" w:styleId="Index7">
    <w:name w:val="index 7"/>
    <w:basedOn w:val="Normal"/>
    <w:next w:val="Normal"/>
    <w:autoRedefine/>
    <w:rsid w:val="00F70204"/>
    <w:pPr>
      <w:tabs>
        <w:tab w:val="left" w:pos="794"/>
        <w:tab w:val="left" w:pos="1191"/>
        <w:tab w:val="left" w:pos="1588"/>
        <w:tab w:val="left" w:pos="1985"/>
      </w:tabs>
      <w:overflowPunct w:val="0"/>
      <w:autoSpaceDE w:val="0"/>
      <w:autoSpaceDN w:val="0"/>
      <w:adjustRightInd w:val="0"/>
      <w:spacing w:before="120" w:after="160" w:line="259" w:lineRule="auto"/>
      <w:ind w:left="1698"/>
      <w:textAlignment w:val="baseline"/>
    </w:pPr>
    <w:rPr>
      <w:rFonts w:asciiTheme="minorHAnsi" w:eastAsiaTheme="minorHAnsi" w:hAnsiTheme="minorHAnsi" w:cstheme="minorBidi"/>
      <w:szCs w:val="22"/>
      <w:lang w:eastAsia="de-DE"/>
    </w:rPr>
  </w:style>
  <w:style w:type="paragraph" w:styleId="IndexHeading">
    <w:name w:val="index heading"/>
    <w:basedOn w:val="Normal"/>
    <w:next w:val="Index1"/>
    <w:rsid w:val="00F70204"/>
    <w:pPr>
      <w:tabs>
        <w:tab w:val="left" w:pos="794"/>
        <w:tab w:val="left" w:pos="1191"/>
        <w:tab w:val="left" w:pos="1588"/>
        <w:tab w:val="left" w:pos="1985"/>
      </w:tabs>
      <w:overflowPunct w:val="0"/>
      <w:autoSpaceDE w:val="0"/>
      <w:autoSpaceDN w:val="0"/>
      <w:adjustRightInd w:val="0"/>
      <w:spacing w:before="120" w:after="160" w:line="259" w:lineRule="auto"/>
      <w:textAlignment w:val="baseline"/>
    </w:pPr>
    <w:rPr>
      <w:rFonts w:asciiTheme="minorHAnsi" w:eastAsiaTheme="minorHAnsi" w:hAnsiTheme="minorHAnsi" w:cstheme="minorBidi"/>
      <w:szCs w:val="22"/>
      <w:lang w:eastAsia="de-DE"/>
    </w:rPr>
  </w:style>
  <w:style w:type="paragraph" w:styleId="List2">
    <w:name w:val="List 2"/>
    <w:basedOn w:val="Normal"/>
    <w:rsid w:val="00F70204"/>
    <w:pPr>
      <w:spacing w:after="160" w:line="259" w:lineRule="auto"/>
      <w:ind w:left="566" w:hanging="283"/>
      <w:contextualSpacing/>
    </w:pPr>
    <w:rPr>
      <w:rFonts w:asciiTheme="minorHAnsi" w:eastAsiaTheme="minorHAnsi" w:hAnsiTheme="minorHAnsi" w:cstheme="minorBidi"/>
      <w:szCs w:val="22"/>
    </w:rPr>
  </w:style>
  <w:style w:type="paragraph" w:styleId="ListBullet3">
    <w:name w:val="List Bullet 3"/>
    <w:basedOn w:val="Normal"/>
    <w:autoRedefine/>
    <w:rsid w:val="00F70204"/>
    <w:pPr>
      <w:numPr>
        <w:numId w:val="33"/>
      </w:numPr>
      <w:spacing w:after="160" w:line="259" w:lineRule="auto"/>
    </w:pPr>
    <w:rPr>
      <w:rFonts w:asciiTheme="minorHAnsi" w:eastAsiaTheme="minorHAnsi" w:hAnsiTheme="minorHAnsi" w:cstheme="minorBidi"/>
      <w:szCs w:val="20"/>
    </w:rPr>
  </w:style>
  <w:style w:type="paragraph" w:customStyle="1" w:styleId="Tabletext0">
    <w:name w:val="Table_text"/>
    <w:basedOn w:val="Normal"/>
    <w:rsid w:val="00F7020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59" w:lineRule="auto"/>
      <w:textAlignment w:val="baseline"/>
    </w:pPr>
    <w:rPr>
      <w:rFonts w:asciiTheme="minorHAnsi" w:eastAsiaTheme="minorHAnsi" w:hAnsiTheme="minorHAnsi" w:cstheme="minorBidi"/>
      <w:iCs/>
      <w:sz w:val="18"/>
      <w:szCs w:val="22"/>
      <w:lang w:val="en-US"/>
    </w:rPr>
  </w:style>
  <w:style w:type="table" w:customStyle="1" w:styleId="Helios">
    <w:name w:val="Helios"/>
    <w:basedOn w:val="TableNormal"/>
    <w:uiPriority w:val="99"/>
    <w:rsid w:val="00F70204"/>
    <w:rPr>
      <w:rFonts w:ascii="Trebuchet MS" w:hAnsi="Trebuchet MS"/>
      <w:sz w:val="18"/>
    </w:rPr>
    <w:tblPr>
      <w:tblStyleRowBandSize w:val="1"/>
      <w:tblStyleColBandSize w:val="1"/>
      <w:tblBorders>
        <w:bottom w:val="single" w:sz="4" w:space="0" w:color="0095AA"/>
        <w:insideH w:val="single" w:sz="4" w:space="0" w:color="0095AA"/>
      </w:tblBorders>
    </w:tblPr>
    <w:tcPr>
      <w:vAlign w:val="center"/>
    </w:tcPr>
    <w:tblStylePr w:type="firstRow">
      <w:pPr>
        <w:wordWrap/>
        <w:spacing w:beforeLines="0" w:before="100" w:beforeAutospacing="1" w:afterLines="0" w:after="100" w:afterAutospacing="1"/>
        <w:jc w:val="left"/>
      </w:pPr>
      <w:rPr>
        <w:rFonts w:ascii="Centaur" w:hAnsi="Centaur" w:hint="default"/>
        <w:b/>
        <w:color w:val="FFFFFF"/>
      </w:rPr>
      <w:tblPr/>
      <w:tcPr>
        <w:shd w:val="clear" w:color="auto" w:fill="0095AA"/>
      </w:tcPr>
    </w:tblStylePr>
    <w:tblStylePr w:type="lastRow">
      <w:pPr>
        <w:jc w:val="left"/>
      </w:pPr>
    </w:tblStylePr>
    <w:tblStylePr w:type="band1Vert">
      <w:pPr>
        <w:jc w:val="left"/>
      </w:pPr>
    </w:tblStylePr>
    <w:tblStylePr w:type="band2Vert">
      <w:pPr>
        <w:jc w:val="left"/>
      </w:pPr>
    </w:tblStylePr>
    <w:tblStylePr w:type="band1Horz">
      <w:pPr>
        <w:jc w:val="left"/>
      </w:pPr>
    </w:tblStylePr>
    <w:tblStylePr w:type="band2Horz">
      <w:pPr>
        <w:jc w:val="left"/>
      </w:pPr>
    </w:tblStylePr>
  </w:style>
  <w:style w:type="paragraph" w:customStyle="1" w:styleId="font5">
    <w:name w:val="font5"/>
    <w:basedOn w:val="Normal"/>
    <w:rsid w:val="00FC3DE9"/>
    <w:pPr>
      <w:spacing w:before="100" w:beforeAutospacing="1" w:after="100" w:afterAutospacing="1"/>
    </w:pPr>
    <w:rPr>
      <w:rFonts w:cs="Arial"/>
      <w:color w:val="FF0000"/>
      <w:szCs w:val="22"/>
    </w:rPr>
  </w:style>
  <w:style w:type="paragraph" w:customStyle="1" w:styleId="font6">
    <w:name w:val="font6"/>
    <w:basedOn w:val="Normal"/>
    <w:rsid w:val="00FC3DE9"/>
    <w:pPr>
      <w:spacing w:before="100" w:beforeAutospacing="1" w:after="100" w:afterAutospacing="1"/>
    </w:pPr>
    <w:rPr>
      <w:rFonts w:ascii="Tahoma" w:hAnsi="Tahoma" w:cs="Tahoma"/>
      <w:color w:val="000000"/>
    </w:rPr>
  </w:style>
  <w:style w:type="paragraph" w:customStyle="1" w:styleId="xl63">
    <w:name w:val="xl63"/>
    <w:basedOn w:val="Normal"/>
    <w:rsid w:val="00FC3DE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64">
    <w:name w:val="xl64"/>
    <w:basedOn w:val="Normal"/>
    <w:rsid w:val="00FC3DE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65">
    <w:name w:val="xl65"/>
    <w:basedOn w:val="Normal"/>
    <w:rsid w:val="00FC3DE9"/>
    <w:pPr>
      <w:pBdr>
        <w:top w:val="single" w:sz="4" w:space="0" w:color="auto"/>
        <w:left w:val="single" w:sz="4" w:space="0" w:color="auto"/>
        <w:bottom w:val="single" w:sz="4" w:space="0" w:color="auto"/>
      </w:pBdr>
      <w:spacing w:before="100" w:beforeAutospacing="1" w:after="100" w:afterAutospacing="1"/>
      <w:jc w:val="right"/>
      <w:textAlignment w:val="center"/>
    </w:pPr>
    <w:rPr>
      <w:color w:val="000000"/>
    </w:rPr>
  </w:style>
  <w:style w:type="paragraph" w:customStyle="1" w:styleId="xl66">
    <w:name w:val="xl66"/>
    <w:basedOn w:val="Normal"/>
    <w:rsid w:val="00FC3DE9"/>
    <w:pPr>
      <w:pBdr>
        <w:top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67">
    <w:name w:val="xl67"/>
    <w:basedOn w:val="Normal"/>
    <w:rsid w:val="00FC3DE9"/>
    <w:pPr>
      <w:pBdr>
        <w:top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68">
    <w:name w:val="xl68"/>
    <w:basedOn w:val="Normal"/>
    <w:rsid w:val="00FC3DE9"/>
    <w:pPr>
      <w:pBdr>
        <w:bottom w:val="single" w:sz="4" w:space="0" w:color="auto"/>
        <w:right w:val="single" w:sz="4" w:space="0" w:color="auto"/>
      </w:pBdr>
      <w:spacing w:before="100" w:beforeAutospacing="1" w:after="100" w:afterAutospacing="1"/>
      <w:textAlignment w:val="center"/>
    </w:pPr>
    <w:rPr>
      <w:color w:val="000000"/>
    </w:rPr>
  </w:style>
  <w:style w:type="paragraph" w:customStyle="1" w:styleId="xl69">
    <w:name w:val="xl69"/>
    <w:basedOn w:val="Normal"/>
    <w:rsid w:val="00FC3DE9"/>
    <w:pPr>
      <w:pBdr>
        <w:bottom w:val="single" w:sz="4" w:space="0" w:color="auto"/>
        <w:right w:val="single" w:sz="4" w:space="0" w:color="auto"/>
      </w:pBdr>
      <w:spacing w:before="100" w:beforeAutospacing="1" w:after="100" w:afterAutospacing="1"/>
      <w:textAlignment w:val="center"/>
    </w:pPr>
    <w:rPr>
      <w:color w:val="000000"/>
    </w:rPr>
  </w:style>
  <w:style w:type="paragraph" w:customStyle="1" w:styleId="xl70">
    <w:name w:val="xl70"/>
    <w:basedOn w:val="Normal"/>
    <w:rsid w:val="00FC3DE9"/>
    <w:pPr>
      <w:pBdr>
        <w:bottom w:val="single" w:sz="4" w:space="0" w:color="auto"/>
        <w:right w:val="single" w:sz="4" w:space="0" w:color="auto"/>
      </w:pBdr>
      <w:spacing w:before="100" w:beforeAutospacing="1" w:after="100" w:afterAutospacing="1"/>
      <w:textAlignment w:val="center"/>
    </w:pPr>
  </w:style>
  <w:style w:type="paragraph" w:customStyle="1" w:styleId="xl71">
    <w:name w:val="xl71"/>
    <w:basedOn w:val="Normal"/>
    <w:rsid w:val="00FC3DE9"/>
    <w:pPr>
      <w:pBdr>
        <w:bottom w:val="single" w:sz="4" w:space="0" w:color="auto"/>
        <w:right w:val="single" w:sz="4" w:space="0" w:color="auto"/>
      </w:pBdr>
      <w:spacing w:before="100" w:beforeAutospacing="1" w:after="100" w:afterAutospacing="1"/>
      <w:textAlignment w:val="center"/>
    </w:pPr>
    <w:rPr>
      <w:color w:val="000000"/>
    </w:rPr>
  </w:style>
  <w:style w:type="paragraph" w:customStyle="1" w:styleId="xl72">
    <w:name w:val="xl72"/>
    <w:basedOn w:val="Normal"/>
    <w:rsid w:val="00FC3DE9"/>
    <w:pPr>
      <w:pBdr>
        <w:left w:val="single" w:sz="4" w:space="0" w:color="auto"/>
        <w:bottom w:val="single" w:sz="4" w:space="0" w:color="auto"/>
      </w:pBdr>
      <w:spacing w:before="100" w:beforeAutospacing="1" w:after="100" w:afterAutospacing="1"/>
      <w:jc w:val="right"/>
      <w:textAlignment w:val="center"/>
    </w:pPr>
    <w:rPr>
      <w:color w:val="000000"/>
    </w:rPr>
  </w:style>
  <w:style w:type="paragraph" w:customStyle="1" w:styleId="xl73">
    <w:name w:val="xl73"/>
    <w:basedOn w:val="Normal"/>
    <w:rsid w:val="00FC3DE9"/>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4">
    <w:name w:val="xl74"/>
    <w:basedOn w:val="Normal"/>
    <w:rsid w:val="00FC3DE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5">
    <w:name w:val="xl75"/>
    <w:basedOn w:val="Normal"/>
    <w:rsid w:val="00FC3DE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6">
    <w:name w:val="xl76"/>
    <w:basedOn w:val="Normal"/>
    <w:rsid w:val="00FC3DE9"/>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7">
    <w:name w:val="xl77"/>
    <w:basedOn w:val="Normal"/>
    <w:rsid w:val="00FC3DE9"/>
    <w:pPr>
      <w:pBdr>
        <w:top w:val="single" w:sz="4" w:space="0" w:color="auto"/>
        <w:left w:val="single" w:sz="4" w:space="0" w:color="auto"/>
        <w:bottom w:val="double" w:sz="6" w:space="0" w:color="auto"/>
        <w:right w:val="single" w:sz="4" w:space="0" w:color="auto"/>
      </w:pBdr>
      <w:shd w:val="clear" w:color="000000" w:fill="0070C0"/>
      <w:spacing w:before="100" w:beforeAutospacing="1" w:after="100" w:afterAutospacing="1"/>
      <w:jc w:val="center"/>
      <w:textAlignment w:val="center"/>
    </w:pPr>
    <w:rPr>
      <w:b/>
      <w:bCs/>
      <w:color w:val="FFFFFF"/>
    </w:rPr>
  </w:style>
  <w:style w:type="paragraph" w:customStyle="1" w:styleId="xl78">
    <w:name w:val="xl78"/>
    <w:basedOn w:val="Normal"/>
    <w:rsid w:val="00FC3DE9"/>
    <w:pPr>
      <w:pBdr>
        <w:top w:val="single" w:sz="4" w:space="0" w:color="auto"/>
        <w:bottom w:val="double" w:sz="6" w:space="0" w:color="auto"/>
        <w:right w:val="single" w:sz="4" w:space="0" w:color="auto"/>
      </w:pBdr>
      <w:shd w:val="clear" w:color="000000" w:fill="0070C0"/>
      <w:spacing w:before="100" w:beforeAutospacing="1" w:after="100" w:afterAutospacing="1"/>
      <w:jc w:val="center"/>
      <w:textAlignment w:val="center"/>
    </w:pPr>
    <w:rPr>
      <w:b/>
      <w:bCs/>
      <w:color w:val="FFFFFF"/>
    </w:rPr>
  </w:style>
  <w:style w:type="paragraph" w:customStyle="1" w:styleId="xl79">
    <w:name w:val="xl79"/>
    <w:basedOn w:val="Normal"/>
    <w:rsid w:val="00FC3DE9"/>
    <w:pPr>
      <w:pBdr>
        <w:top w:val="single" w:sz="4" w:space="0" w:color="auto"/>
        <w:bottom w:val="double" w:sz="6" w:space="0" w:color="auto"/>
        <w:right w:val="single" w:sz="4" w:space="0" w:color="auto"/>
      </w:pBdr>
      <w:shd w:val="clear" w:color="000000" w:fill="0070C0"/>
      <w:spacing w:before="100" w:beforeAutospacing="1" w:after="100" w:afterAutospacing="1"/>
      <w:textAlignment w:val="center"/>
    </w:pPr>
    <w:rPr>
      <w:b/>
      <w:bCs/>
      <w:color w:val="FFFFFF"/>
    </w:rPr>
  </w:style>
  <w:style w:type="paragraph" w:customStyle="1" w:styleId="xl80">
    <w:name w:val="xl80"/>
    <w:basedOn w:val="Normal"/>
    <w:rsid w:val="00FC3DE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color w:val="000000"/>
    </w:rPr>
  </w:style>
  <w:style w:type="paragraph" w:customStyle="1" w:styleId="xl81">
    <w:name w:val="xl81"/>
    <w:basedOn w:val="Normal"/>
    <w:rsid w:val="00FC3DE9"/>
    <w:pPr>
      <w:pBdr>
        <w:bottom w:val="single" w:sz="4" w:space="0" w:color="auto"/>
        <w:right w:val="single" w:sz="4" w:space="0" w:color="auto"/>
      </w:pBdr>
      <w:shd w:val="clear" w:color="000000" w:fill="BFBFBF"/>
      <w:spacing w:before="100" w:beforeAutospacing="1" w:after="100" w:afterAutospacing="1"/>
      <w:textAlignment w:val="center"/>
    </w:pPr>
    <w:rPr>
      <w:color w:val="000000"/>
    </w:rPr>
  </w:style>
  <w:style w:type="paragraph" w:customStyle="1" w:styleId="TableNo">
    <w:name w:val="Table_No"/>
    <w:basedOn w:val="Normal"/>
    <w:next w:val="Normal"/>
    <w:uiPriority w:val="99"/>
    <w:semiHidden/>
    <w:rsid w:val="00DF336F"/>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BodyText1">
    <w:name w:val="Body Text1"/>
    <w:basedOn w:val="Normal"/>
    <w:uiPriority w:val="99"/>
    <w:rsid w:val="00DF336F"/>
    <w:pPr>
      <w:spacing w:after="120"/>
      <w:jc w:val="both"/>
    </w:pPr>
    <w:rPr>
      <w:rFonts w:eastAsia="MS Mincho" w:cs="Arial"/>
      <w:lang w:eastAsia="ja-JP"/>
    </w:rPr>
  </w:style>
  <w:style w:type="paragraph" w:styleId="EnvelopeReturn">
    <w:name w:val="envelope return"/>
    <w:basedOn w:val="Normal"/>
    <w:uiPriority w:val="99"/>
    <w:rsid w:val="00DF336F"/>
    <w:rPr>
      <w:rFonts w:cs="Arial"/>
      <w:sz w:val="20"/>
      <w:szCs w:val="20"/>
    </w:rPr>
  </w:style>
  <w:style w:type="paragraph" w:styleId="MessageHeader">
    <w:name w:val="Message Header"/>
    <w:basedOn w:val="Normal"/>
    <w:link w:val="MessageHeaderChar"/>
    <w:uiPriority w:val="99"/>
    <w:rsid w:val="00DF336F"/>
    <w:pPr>
      <w:pBdr>
        <w:top w:val="single" w:sz="6" w:space="1" w:color="auto"/>
        <w:left w:val="single" w:sz="6" w:space="1" w:color="auto"/>
        <w:bottom w:val="single" w:sz="6" w:space="1" w:color="auto"/>
        <w:right w:val="single" w:sz="6" w:space="1" w:color="auto"/>
      </w:pBdr>
      <w:shd w:val="pct20" w:color="auto" w:fill="auto"/>
      <w:ind w:left="1080" w:hanging="1080"/>
    </w:pPr>
    <w:rPr>
      <w:rFonts w:cs="Arial"/>
    </w:rPr>
  </w:style>
  <w:style w:type="character" w:customStyle="1" w:styleId="MessageHeaderChar">
    <w:name w:val="Message Header Char"/>
    <w:basedOn w:val="DefaultParagraphFont"/>
    <w:link w:val="MessageHeader"/>
    <w:uiPriority w:val="99"/>
    <w:rsid w:val="00DF336F"/>
    <w:rPr>
      <w:rFonts w:ascii="Times New Roman" w:hAnsi="Times New Roman" w:cs="Arial"/>
      <w:sz w:val="24"/>
      <w:szCs w:val="24"/>
      <w:shd w:val="pct20" w:color="auto" w:fill="auto"/>
      <w:lang w:val="en-IE" w:eastAsia="en-IE"/>
    </w:rPr>
  </w:style>
  <w:style w:type="character" w:customStyle="1" w:styleId="Agenda2Char">
    <w:name w:val="Agenda 2 Char"/>
    <w:basedOn w:val="DefaultParagraphFont"/>
    <w:link w:val="Agenda2"/>
    <w:uiPriority w:val="99"/>
    <w:rsid w:val="006E119D"/>
    <w:rPr>
      <w:rFonts w:eastAsia="MS Mincho" w:cs="Arial"/>
      <w:sz w:val="22"/>
      <w:szCs w:val="22"/>
      <w:lang w:val="en-IE" w:eastAsia="en-IE"/>
    </w:rPr>
  </w:style>
  <w:style w:type="character" w:customStyle="1" w:styleId="Agenda3Char">
    <w:name w:val="Agenda 3 Char"/>
    <w:basedOn w:val="Agenda2Char"/>
    <w:link w:val="Agenda30"/>
    <w:rsid w:val="006E119D"/>
    <w:rPr>
      <w:rFonts w:eastAsiaTheme="minorEastAsia" w:cs="Arial"/>
      <w:sz w:val="22"/>
      <w:szCs w:val="22"/>
      <w:lang w:val="en-IE" w:eastAsia="en-IE"/>
    </w:rPr>
  </w:style>
  <w:style w:type="table" w:customStyle="1" w:styleId="TableGrid2">
    <w:name w:val="Table Grid2"/>
    <w:basedOn w:val="TableNormal"/>
    <w:next w:val="TableGrid"/>
    <w:uiPriority w:val="99"/>
    <w:rsid w:val="00007F9F"/>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350021"/>
    <w:rPr>
      <w:rFonts w:eastAsia="Calibr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basedOn w:val="DefaultParagraphFont"/>
    <w:uiPriority w:val="99"/>
    <w:unhideWhenUsed/>
    <w:rsid w:val="005A1A8C"/>
    <w:rPr>
      <w:rFonts w:cs="Times New Roman"/>
      <w:color w:val="0563C1"/>
      <w:u w:val="single"/>
    </w:rPr>
  </w:style>
  <w:style w:type="character" w:customStyle="1" w:styleId="UnresolvedMention1">
    <w:name w:val="Unresolved Mention1"/>
    <w:basedOn w:val="DefaultParagraphFont"/>
    <w:uiPriority w:val="99"/>
    <w:semiHidden/>
    <w:unhideWhenUsed/>
    <w:rsid w:val="005A1A8C"/>
    <w:rPr>
      <w:rFonts w:cs="Times New Roman"/>
      <w:color w:val="605E5C"/>
      <w:shd w:val="clear" w:color="auto" w:fill="E1DFDD"/>
    </w:rPr>
  </w:style>
  <w:style w:type="character" w:styleId="SubtleEmphasis">
    <w:name w:val="Subtle Emphasis"/>
    <w:basedOn w:val="DefaultParagraphFont"/>
    <w:uiPriority w:val="19"/>
    <w:qFormat/>
    <w:rsid w:val="000B104A"/>
    <w:rPr>
      <w:i/>
      <w:iCs/>
      <w:color w:val="404040" w:themeColor="text1" w:themeTint="BF"/>
    </w:rPr>
  </w:style>
  <w:style w:type="character" w:customStyle="1" w:styleId="UnresolvedMention2">
    <w:name w:val="Unresolved Mention2"/>
    <w:basedOn w:val="DefaultParagraphFont"/>
    <w:uiPriority w:val="99"/>
    <w:unhideWhenUsed/>
    <w:rsid w:val="00B178FB"/>
    <w:rPr>
      <w:color w:val="605E5C"/>
      <w:shd w:val="clear" w:color="auto" w:fill="E1DFDD"/>
    </w:rPr>
  </w:style>
  <w:style w:type="character" w:customStyle="1" w:styleId="Mention1">
    <w:name w:val="Mention1"/>
    <w:basedOn w:val="DefaultParagraphFont"/>
    <w:uiPriority w:val="99"/>
    <w:unhideWhenUsed/>
    <w:rsid w:val="00B178FB"/>
    <w:rPr>
      <w:color w:val="2B579A"/>
      <w:shd w:val="clear" w:color="auto" w:fill="E1DFDD"/>
    </w:rPr>
  </w:style>
  <w:style w:type="paragraph" w:customStyle="1" w:styleId="paragraph">
    <w:name w:val="paragraph"/>
    <w:basedOn w:val="Normal"/>
    <w:rsid w:val="003C5521"/>
    <w:pPr>
      <w:spacing w:before="100" w:beforeAutospacing="1" w:after="100" w:afterAutospacing="1"/>
    </w:pPr>
    <w:rPr>
      <w:lang w:val="en-US" w:eastAsia="en-US"/>
    </w:rPr>
  </w:style>
  <w:style w:type="character" w:customStyle="1" w:styleId="normaltextrun">
    <w:name w:val="normaltextrun"/>
    <w:basedOn w:val="DefaultParagraphFont"/>
    <w:rsid w:val="003C5521"/>
  </w:style>
  <w:style w:type="character" w:customStyle="1" w:styleId="eop">
    <w:name w:val="eop"/>
    <w:basedOn w:val="DefaultParagraphFont"/>
    <w:rsid w:val="003C5521"/>
  </w:style>
  <w:style w:type="paragraph" w:customStyle="1" w:styleId="xmsonormal">
    <w:name w:val="x_msonormal"/>
    <w:basedOn w:val="Normal"/>
    <w:rsid w:val="00C21C18"/>
    <w:rPr>
      <w:rFonts w:ascii="SimSun" w:eastAsia="SimSun" w:hAnsi="SimSun"/>
      <w:lang w:val="en-GB" w:eastAsia="zh-CN"/>
    </w:rPr>
  </w:style>
  <w:style w:type="character" w:customStyle="1" w:styleId="UnresolvedMention3">
    <w:name w:val="Unresolved Mention3"/>
    <w:basedOn w:val="DefaultParagraphFont"/>
    <w:uiPriority w:val="99"/>
    <w:semiHidden/>
    <w:unhideWhenUsed/>
    <w:rsid w:val="00DE48EF"/>
    <w:rPr>
      <w:color w:val="605E5C"/>
      <w:shd w:val="clear" w:color="auto" w:fill="E1DFDD"/>
    </w:rPr>
  </w:style>
  <w:style w:type="character" w:customStyle="1" w:styleId="UnresolvedMention4">
    <w:name w:val="Unresolved Mention4"/>
    <w:basedOn w:val="DefaultParagraphFont"/>
    <w:uiPriority w:val="99"/>
    <w:semiHidden/>
    <w:unhideWhenUsed/>
    <w:rsid w:val="00DF773A"/>
    <w:rPr>
      <w:color w:val="605E5C"/>
      <w:shd w:val="clear" w:color="auto" w:fill="E1DFDD"/>
    </w:rPr>
  </w:style>
  <w:style w:type="character" w:customStyle="1" w:styleId="UnresolvedMention5">
    <w:name w:val="Unresolved Mention5"/>
    <w:basedOn w:val="DefaultParagraphFont"/>
    <w:uiPriority w:val="99"/>
    <w:semiHidden/>
    <w:unhideWhenUsed/>
    <w:rsid w:val="001E049A"/>
    <w:rPr>
      <w:color w:val="605E5C"/>
      <w:shd w:val="clear" w:color="auto" w:fill="E1DFDD"/>
    </w:rPr>
  </w:style>
  <w:style w:type="character" w:customStyle="1" w:styleId="UnresolvedMention6">
    <w:name w:val="Unresolved Mention6"/>
    <w:basedOn w:val="DefaultParagraphFont"/>
    <w:uiPriority w:val="99"/>
    <w:semiHidden/>
    <w:unhideWhenUsed/>
    <w:rsid w:val="00F82BAE"/>
    <w:rPr>
      <w:color w:val="605E5C"/>
      <w:shd w:val="clear" w:color="auto" w:fill="E1DFDD"/>
    </w:rPr>
  </w:style>
  <w:style w:type="character" w:customStyle="1" w:styleId="UnresolvedMention7">
    <w:name w:val="Unresolved Mention7"/>
    <w:basedOn w:val="DefaultParagraphFont"/>
    <w:uiPriority w:val="99"/>
    <w:semiHidden/>
    <w:unhideWhenUsed/>
    <w:rsid w:val="00CE743B"/>
    <w:rPr>
      <w:color w:val="605E5C"/>
      <w:shd w:val="clear" w:color="auto" w:fill="E1DFDD"/>
    </w:rPr>
  </w:style>
  <w:style w:type="character" w:customStyle="1" w:styleId="UnresolvedMention8">
    <w:name w:val="Unresolved Mention8"/>
    <w:basedOn w:val="DefaultParagraphFont"/>
    <w:uiPriority w:val="99"/>
    <w:semiHidden/>
    <w:unhideWhenUsed/>
    <w:rsid w:val="00EE26AD"/>
    <w:rPr>
      <w:color w:val="605E5C"/>
      <w:shd w:val="clear" w:color="auto" w:fill="E1DFDD"/>
    </w:rPr>
  </w:style>
  <w:style w:type="character" w:customStyle="1" w:styleId="UnresolvedMention9">
    <w:name w:val="Unresolved Mention9"/>
    <w:basedOn w:val="DefaultParagraphFont"/>
    <w:uiPriority w:val="99"/>
    <w:semiHidden/>
    <w:unhideWhenUsed/>
    <w:rsid w:val="00350CF5"/>
    <w:rPr>
      <w:color w:val="605E5C"/>
      <w:shd w:val="clear" w:color="auto" w:fill="E1DFDD"/>
    </w:rPr>
  </w:style>
  <w:style w:type="paragraph" w:styleId="Caption">
    <w:name w:val="caption"/>
    <w:basedOn w:val="Normal"/>
    <w:uiPriority w:val="35"/>
    <w:semiHidden/>
    <w:unhideWhenUsed/>
    <w:qFormat/>
    <w:rsid w:val="007A3958"/>
    <w:pPr>
      <w:spacing w:after="200"/>
    </w:pPr>
    <w:rPr>
      <w:rFonts w:ascii="Calibri" w:eastAsiaTheme="minorHAnsi" w:hAnsi="Calibri" w:cs="Calibri"/>
      <w:i/>
      <w:iCs/>
      <w:color w:val="44546A"/>
      <w:sz w:val="18"/>
      <w:szCs w:val="18"/>
      <w:lang w:val="en-GB" w:eastAsia="en-US"/>
    </w:rPr>
  </w:style>
  <w:style w:type="character" w:customStyle="1" w:styleId="bulletedCar">
    <w:name w:val="bulleted Car"/>
    <w:basedOn w:val="DefaultParagraphFont"/>
    <w:link w:val="bulleted"/>
    <w:uiPriority w:val="1"/>
    <w:locked/>
    <w:rsid w:val="007A3958"/>
    <w:rPr>
      <w:rFonts w:ascii="Verdana" w:eastAsiaTheme="minorHAnsi" w:hAnsi="Verdana" w:cs="Calibri"/>
      <w:sz w:val="18"/>
      <w:szCs w:val="18"/>
    </w:rPr>
  </w:style>
  <w:style w:type="paragraph" w:customStyle="1" w:styleId="bulleted">
    <w:name w:val="bulleted"/>
    <w:basedOn w:val="Normal"/>
    <w:link w:val="bulletedCar"/>
    <w:uiPriority w:val="1"/>
    <w:rsid w:val="007A3958"/>
    <w:pPr>
      <w:numPr>
        <w:numId w:val="39"/>
      </w:numPr>
      <w:spacing w:before="120"/>
    </w:pPr>
    <w:rPr>
      <w:rFonts w:ascii="Verdana" w:eastAsiaTheme="minorHAnsi" w:hAnsi="Verdana" w:cs="Calibri"/>
      <w:sz w:val="18"/>
      <w:szCs w:val="18"/>
      <w:lang w:val="en-GB" w:eastAsia="en-GB"/>
    </w:rPr>
  </w:style>
  <w:style w:type="character" w:styleId="UnresolvedMention">
    <w:name w:val="Unresolved Mention"/>
    <w:basedOn w:val="DefaultParagraphFont"/>
    <w:uiPriority w:val="99"/>
    <w:semiHidden/>
    <w:unhideWhenUsed/>
    <w:rsid w:val="0085193D"/>
    <w:rPr>
      <w:color w:val="605E5C"/>
      <w:shd w:val="clear" w:color="auto" w:fill="E1DFDD"/>
    </w:rPr>
  </w:style>
  <w:style w:type="table" w:styleId="GridTable6Colorful-Accent1">
    <w:name w:val="Grid Table 6 Colorful Accent 1"/>
    <w:basedOn w:val="TableNormal"/>
    <w:uiPriority w:val="51"/>
    <w:rsid w:val="004962EF"/>
    <w:rPr>
      <w:rFonts w:eastAsia="Calibri"/>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Agenda4">
    <w:name w:val="Agenda 4"/>
    <w:basedOn w:val="Agenda30"/>
    <w:link w:val="Agenda4Char"/>
    <w:qFormat/>
    <w:rsid w:val="00D135C1"/>
    <w:pPr>
      <w:numPr>
        <w:ilvl w:val="0"/>
        <w:numId w:val="0"/>
      </w:numPr>
      <w:tabs>
        <w:tab w:val="clear" w:pos="7371"/>
      </w:tabs>
      <w:spacing w:after="60"/>
      <w:ind w:left="1638" w:hanging="567"/>
    </w:pPr>
    <w:rPr>
      <w:rFonts w:eastAsia="MS Mincho"/>
      <w:i/>
      <w:szCs w:val="24"/>
      <w:lang w:eastAsia="ja-JP"/>
    </w:rPr>
  </w:style>
  <w:style w:type="character" w:customStyle="1" w:styleId="Agenda4Char">
    <w:name w:val="Agenda 4 Char"/>
    <w:basedOn w:val="Agenda3Char"/>
    <w:link w:val="Agenda4"/>
    <w:rsid w:val="00D135C1"/>
    <w:rPr>
      <w:rFonts w:eastAsia="MS Mincho" w:cs="Arial"/>
      <w:i/>
      <w:sz w:val="22"/>
      <w:szCs w:val="24"/>
      <w:lang w:val="en-IE"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1512">
      <w:bodyDiv w:val="1"/>
      <w:marLeft w:val="0"/>
      <w:marRight w:val="0"/>
      <w:marTop w:val="0"/>
      <w:marBottom w:val="0"/>
      <w:divBdr>
        <w:top w:val="none" w:sz="0" w:space="0" w:color="auto"/>
        <w:left w:val="none" w:sz="0" w:space="0" w:color="auto"/>
        <w:bottom w:val="none" w:sz="0" w:space="0" w:color="auto"/>
        <w:right w:val="none" w:sz="0" w:space="0" w:color="auto"/>
      </w:divBdr>
    </w:div>
    <w:div w:id="6947438">
      <w:bodyDiv w:val="1"/>
      <w:marLeft w:val="0"/>
      <w:marRight w:val="0"/>
      <w:marTop w:val="0"/>
      <w:marBottom w:val="0"/>
      <w:divBdr>
        <w:top w:val="none" w:sz="0" w:space="0" w:color="auto"/>
        <w:left w:val="none" w:sz="0" w:space="0" w:color="auto"/>
        <w:bottom w:val="none" w:sz="0" w:space="0" w:color="auto"/>
        <w:right w:val="none" w:sz="0" w:space="0" w:color="auto"/>
      </w:divBdr>
    </w:div>
    <w:div w:id="18900387">
      <w:bodyDiv w:val="1"/>
      <w:marLeft w:val="0"/>
      <w:marRight w:val="0"/>
      <w:marTop w:val="0"/>
      <w:marBottom w:val="0"/>
      <w:divBdr>
        <w:top w:val="none" w:sz="0" w:space="0" w:color="auto"/>
        <w:left w:val="none" w:sz="0" w:space="0" w:color="auto"/>
        <w:bottom w:val="none" w:sz="0" w:space="0" w:color="auto"/>
        <w:right w:val="none" w:sz="0" w:space="0" w:color="auto"/>
      </w:divBdr>
    </w:div>
    <w:div w:id="23409019">
      <w:bodyDiv w:val="1"/>
      <w:marLeft w:val="0"/>
      <w:marRight w:val="0"/>
      <w:marTop w:val="0"/>
      <w:marBottom w:val="0"/>
      <w:divBdr>
        <w:top w:val="none" w:sz="0" w:space="0" w:color="auto"/>
        <w:left w:val="none" w:sz="0" w:space="0" w:color="auto"/>
        <w:bottom w:val="none" w:sz="0" w:space="0" w:color="auto"/>
        <w:right w:val="none" w:sz="0" w:space="0" w:color="auto"/>
      </w:divBdr>
    </w:div>
    <w:div w:id="23870824">
      <w:bodyDiv w:val="1"/>
      <w:marLeft w:val="0"/>
      <w:marRight w:val="0"/>
      <w:marTop w:val="0"/>
      <w:marBottom w:val="0"/>
      <w:divBdr>
        <w:top w:val="none" w:sz="0" w:space="0" w:color="auto"/>
        <w:left w:val="none" w:sz="0" w:space="0" w:color="auto"/>
        <w:bottom w:val="none" w:sz="0" w:space="0" w:color="auto"/>
        <w:right w:val="none" w:sz="0" w:space="0" w:color="auto"/>
      </w:divBdr>
      <w:divsChild>
        <w:div w:id="927494572">
          <w:marLeft w:val="446"/>
          <w:marRight w:val="0"/>
          <w:marTop w:val="20"/>
          <w:marBottom w:val="20"/>
          <w:divBdr>
            <w:top w:val="none" w:sz="0" w:space="0" w:color="auto"/>
            <w:left w:val="none" w:sz="0" w:space="0" w:color="auto"/>
            <w:bottom w:val="none" w:sz="0" w:space="0" w:color="auto"/>
            <w:right w:val="none" w:sz="0" w:space="0" w:color="auto"/>
          </w:divBdr>
        </w:div>
        <w:div w:id="1505894742">
          <w:marLeft w:val="446"/>
          <w:marRight w:val="0"/>
          <w:marTop w:val="20"/>
          <w:marBottom w:val="20"/>
          <w:divBdr>
            <w:top w:val="none" w:sz="0" w:space="0" w:color="auto"/>
            <w:left w:val="none" w:sz="0" w:space="0" w:color="auto"/>
            <w:bottom w:val="none" w:sz="0" w:space="0" w:color="auto"/>
            <w:right w:val="none" w:sz="0" w:space="0" w:color="auto"/>
          </w:divBdr>
        </w:div>
        <w:div w:id="2109884954">
          <w:marLeft w:val="446"/>
          <w:marRight w:val="0"/>
          <w:marTop w:val="20"/>
          <w:marBottom w:val="20"/>
          <w:divBdr>
            <w:top w:val="none" w:sz="0" w:space="0" w:color="auto"/>
            <w:left w:val="none" w:sz="0" w:space="0" w:color="auto"/>
            <w:bottom w:val="none" w:sz="0" w:space="0" w:color="auto"/>
            <w:right w:val="none" w:sz="0" w:space="0" w:color="auto"/>
          </w:divBdr>
        </w:div>
        <w:div w:id="1047217387">
          <w:marLeft w:val="446"/>
          <w:marRight w:val="0"/>
          <w:marTop w:val="20"/>
          <w:marBottom w:val="20"/>
          <w:divBdr>
            <w:top w:val="none" w:sz="0" w:space="0" w:color="auto"/>
            <w:left w:val="none" w:sz="0" w:space="0" w:color="auto"/>
            <w:bottom w:val="none" w:sz="0" w:space="0" w:color="auto"/>
            <w:right w:val="none" w:sz="0" w:space="0" w:color="auto"/>
          </w:divBdr>
        </w:div>
        <w:div w:id="788009">
          <w:marLeft w:val="446"/>
          <w:marRight w:val="0"/>
          <w:marTop w:val="20"/>
          <w:marBottom w:val="20"/>
          <w:divBdr>
            <w:top w:val="none" w:sz="0" w:space="0" w:color="auto"/>
            <w:left w:val="none" w:sz="0" w:space="0" w:color="auto"/>
            <w:bottom w:val="none" w:sz="0" w:space="0" w:color="auto"/>
            <w:right w:val="none" w:sz="0" w:space="0" w:color="auto"/>
          </w:divBdr>
        </w:div>
        <w:div w:id="1304390323">
          <w:marLeft w:val="446"/>
          <w:marRight w:val="0"/>
          <w:marTop w:val="20"/>
          <w:marBottom w:val="20"/>
          <w:divBdr>
            <w:top w:val="none" w:sz="0" w:space="0" w:color="auto"/>
            <w:left w:val="none" w:sz="0" w:space="0" w:color="auto"/>
            <w:bottom w:val="none" w:sz="0" w:space="0" w:color="auto"/>
            <w:right w:val="none" w:sz="0" w:space="0" w:color="auto"/>
          </w:divBdr>
        </w:div>
        <w:div w:id="255869043">
          <w:marLeft w:val="446"/>
          <w:marRight w:val="0"/>
          <w:marTop w:val="20"/>
          <w:marBottom w:val="20"/>
          <w:divBdr>
            <w:top w:val="none" w:sz="0" w:space="0" w:color="auto"/>
            <w:left w:val="none" w:sz="0" w:space="0" w:color="auto"/>
            <w:bottom w:val="none" w:sz="0" w:space="0" w:color="auto"/>
            <w:right w:val="none" w:sz="0" w:space="0" w:color="auto"/>
          </w:divBdr>
        </w:div>
        <w:div w:id="848905896">
          <w:marLeft w:val="446"/>
          <w:marRight w:val="0"/>
          <w:marTop w:val="20"/>
          <w:marBottom w:val="20"/>
          <w:divBdr>
            <w:top w:val="none" w:sz="0" w:space="0" w:color="auto"/>
            <w:left w:val="none" w:sz="0" w:space="0" w:color="auto"/>
            <w:bottom w:val="none" w:sz="0" w:space="0" w:color="auto"/>
            <w:right w:val="none" w:sz="0" w:space="0" w:color="auto"/>
          </w:divBdr>
        </w:div>
        <w:div w:id="904292010">
          <w:marLeft w:val="446"/>
          <w:marRight w:val="0"/>
          <w:marTop w:val="20"/>
          <w:marBottom w:val="20"/>
          <w:divBdr>
            <w:top w:val="none" w:sz="0" w:space="0" w:color="auto"/>
            <w:left w:val="none" w:sz="0" w:space="0" w:color="auto"/>
            <w:bottom w:val="none" w:sz="0" w:space="0" w:color="auto"/>
            <w:right w:val="none" w:sz="0" w:space="0" w:color="auto"/>
          </w:divBdr>
        </w:div>
        <w:div w:id="445471051">
          <w:marLeft w:val="446"/>
          <w:marRight w:val="0"/>
          <w:marTop w:val="20"/>
          <w:marBottom w:val="20"/>
          <w:divBdr>
            <w:top w:val="none" w:sz="0" w:space="0" w:color="auto"/>
            <w:left w:val="none" w:sz="0" w:space="0" w:color="auto"/>
            <w:bottom w:val="none" w:sz="0" w:space="0" w:color="auto"/>
            <w:right w:val="none" w:sz="0" w:space="0" w:color="auto"/>
          </w:divBdr>
        </w:div>
        <w:div w:id="830558094">
          <w:marLeft w:val="446"/>
          <w:marRight w:val="0"/>
          <w:marTop w:val="20"/>
          <w:marBottom w:val="20"/>
          <w:divBdr>
            <w:top w:val="none" w:sz="0" w:space="0" w:color="auto"/>
            <w:left w:val="none" w:sz="0" w:space="0" w:color="auto"/>
            <w:bottom w:val="none" w:sz="0" w:space="0" w:color="auto"/>
            <w:right w:val="none" w:sz="0" w:space="0" w:color="auto"/>
          </w:divBdr>
        </w:div>
        <w:div w:id="915169569">
          <w:marLeft w:val="446"/>
          <w:marRight w:val="0"/>
          <w:marTop w:val="20"/>
          <w:marBottom w:val="20"/>
          <w:divBdr>
            <w:top w:val="none" w:sz="0" w:space="0" w:color="auto"/>
            <w:left w:val="none" w:sz="0" w:space="0" w:color="auto"/>
            <w:bottom w:val="none" w:sz="0" w:space="0" w:color="auto"/>
            <w:right w:val="none" w:sz="0" w:space="0" w:color="auto"/>
          </w:divBdr>
        </w:div>
        <w:div w:id="4283041">
          <w:marLeft w:val="446"/>
          <w:marRight w:val="0"/>
          <w:marTop w:val="20"/>
          <w:marBottom w:val="20"/>
          <w:divBdr>
            <w:top w:val="none" w:sz="0" w:space="0" w:color="auto"/>
            <w:left w:val="none" w:sz="0" w:space="0" w:color="auto"/>
            <w:bottom w:val="none" w:sz="0" w:space="0" w:color="auto"/>
            <w:right w:val="none" w:sz="0" w:space="0" w:color="auto"/>
          </w:divBdr>
        </w:div>
        <w:div w:id="1334140019">
          <w:marLeft w:val="446"/>
          <w:marRight w:val="0"/>
          <w:marTop w:val="20"/>
          <w:marBottom w:val="20"/>
          <w:divBdr>
            <w:top w:val="none" w:sz="0" w:space="0" w:color="auto"/>
            <w:left w:val="none" w:sz="0" w:space="0" w:color="auto"/>
            <w:bottom w:val="none" w:sz="0" w:space="0" w:color="auto"/>
            <w:right w:val="none" w:sz="0" w:space="0" w:color="auto"/>
          </w:divBdr>
        </w:div>
        <w:div w:id="550579445">
          <w:marLeft w:val="446"/>
          <w:marRight w:val="0"/>
          <w:marTop w:val="20"/>
          <w:marBottom w:val="20"/>
          <w:divBdr>
            <w:top w:val="none" w:sz="0" w:space="0" w:color="auto"/>
            <w:left w:val="none" w:sz="0" w:space="0" w:color="auto"/>
            <w:bottom w:val="none" w:sz="0" w:space="0" w:color="auto"/>
            <w:right w:val="none" w:sz="0" w:space="0" w:color="auto"/>
          </w:divBdr>
        </w:div>
        <w:div w:id="1029141520">
          <w:marLeft w:val="446"/>
          <w:marRight w:val="0"/>
          <w:marTop w:val="20"/>
          <w:marBottom w:val="20"/>
          <w:divBdr>
            <w:top w:val="none" w:sz="0" w:space="0" w:color="auto"/>
            <w:left w:val="none" w:sz="0" w:space="0" w:color="auto"/>
            <w:bottom w:val="none" w:sz="0" w:space="0" w:color="auto"/>
            <w:right w:val="none" w:sz="0" w:space="0" w:color="auto"/>
          </w:divBdr>
        </w:div>
        <w:div w:id="1110509210">
          <w:marLeft w:val="446"/>
          <w:marRight w:val="0"/>
          <w:marTop w:val="20"/>
          <w:marBottom w:val="20"/>
          <w:divBdr>
            <w:top w:val="none" w:sz="0" w:space="0" w:color="auto"/>
            <w:left w:val="none" w:sz="0" w:space="0" w:color="auto"/>
            <w:bottom w:val="none" w:sz="0" w:space="0" w:color="auto"/>
            <w:right w:val="none" w:sz="0" w:space="0" w:color="auto"/>
          </w:divBdr>
        </w:div>
        <w:div w:id="1394623966">
          <w:marLeft w:val="446"/>
          <w:marRight w:val="0"/>
          <w:marTop w:val="20"/>
          <w:marBottom w:val="20"/>
          <w:divBdr>
            <w:top w:val="none" w:sz="0" w:space="0" w:color="auto"/>
            <w:left w:val="none" w:sz="0" w:space="0" w:color="auto"/>
            <w:bottom w:val="none" w:sz="0" w:space="0" w:color="auto"/>
            <w:right w:val="none" w:sz="0" w:space="0" w:color="auto"/>
          </w:divBdr>
        </w:div>
        <w:div w:id="1567834684">
          <w:marLeft w:val="446"/>
          <w:marRight w:val="0"/>
          <w:marTop w:val="20"/>
          <w:marBottom w:val="20"/>
          <w:divBdr>
            <w:top w:val="none" w:sz="0" w:space="0" w:color="auto"/>
            <w:left w:val="none" w:sz="0" w:space="0" w:color="auto"/>
            <w:bottom w:val="none" w:sz="0" w:space="0" w:color="auto"/>
            <w:right w:val="none" w:sz="0" w:space="0" w:color="auto"/>
          </w:divBdr>
        </w:div>
        <w:div w:id="1594430603">
          <w:marLeft w:val="446"/>
          <w:marRight w:val="0"/>
          <w:marTop w:val="20"/>
          <w:marBottom w:val="20"/>
          <w:divBdr>
            <w:top w:val="none" w:sz="0" w:space="0" w:color="auto"/>
            <w:left w:val="none" w:sz="0" w:space="0" w:color="auto"/>
            <w:bottom w:val="none" w:sz="0" w:space="0" w:color="auto"/>
            <w:right w:val="none" w:sz="0" w:space="0" w:color="auto"/>
          </w:divBdr>
        </w:div>
      </w:divsChild>
    </w:div>
    <w:div w:id="30879971">
      <w:bodyDiv w:val="1"/>
      <w:marLeft w:val="0"/>
      <w:marRight w:val="0"/>
      <w:marTop w:val="0"/>
      <w:marBottom w:val="0"/>
      <w:divBdr>
        <w:top w:val="none" w:sz="0" w:space="0" w:color="auto"/>
        <w:left w:val="none" w:sz="0" w:space="0" w:color="auto"/>
        <w:bottom w:val="none" w:sz="0" w:space="0" w:color="auto"/>
        <w:right w:val="none" w:sz="0" w:space="0" w:color="auto"/>
      </w:divBdr>
    </w:div>
    <w:div w:id="36708916">
      <w:bodyDiv w:val="1"/>
      <w:marLeft w:val="0"/>
      <w:marRight w:val="0"/>
      <w:marTop w:val="0"/>
      <w:marBottom w:val="0"/>
      <w:divBdr>
        <w:top w:val="none" w:sz="0" w:space="0" w:color="auto"/>
        <w:left w:val="none" w:sz="0" w:space="0" w:color="auto"/>
        <w:bottom w:val="none" w:sz="0" w:space="0" w:color="auto"/>
        <w:right w:val="none" w:sz="0" w:space="0" w:color="auto"/>
      </w:divBdr>
    </w:div>
    <w:div w:id="39523240">
      <w:bodyDiv w:val="1"/>
      <w:marLeft w:val="0"/>
      <w:marRight w:val="0"/>
      <w:marTop w:val="0"/>
      <w:marBottom w:val="0"/>
      <w:divBdr>
        <w:top w:val="none" w:sz="0" w:space="0" w:color="auto"/>
        <w:left w:val="none" w:sz="0" w:space="0" w:color="auto"/>
        <w:bottom w:val="none" w:sz="0" w:space="0" w:color="auto"/>
        <w:right w:val="none" w:sz="0" w:space="0" w:color="auto"/>
      </w:divBdr>
    </w:div>
    <w:div w:id="64495487">
      <w:bodyDiv w:val="1"/>
      <w:marLeft w:val="0"/>
      <w:marRight w:val="0"/>
      <w:marTop w:val="0"/>
      <w:marBottom w:val="0"/>
      <w:divBdr>
        <w:top w:val="none" w:sz="0" w:space="0" w:color="auto"/>
        <w:left w:val="none" w:sz="0" w:space="0" w:color="auto"/>
        <w:bottom w:val="none" w:sz="0" w:space="0" w:color="auto"/>
        <w:right w:val="none" w:sz="0" w:space="0" w:color="auto"/>
      </w:divBdr>
    </w:div>
    <w:div w:id="80101972">
      <w:bodyDiv w:val="1"/>
      <w:marLeft w:val="0"/>
      <w:marRight w:val="0"/>
      <w:marTop w:val="0"/>
      <w:marBottom w:val="0"/>
      <w:divBdr>
        <w:top w:val="none" w:sz="0" w:space="0" w:color="auto"/>
        <w:left w:val="none" w:sz="0" w:space="0" w:color="auto"/>
        <w:bottom w:val="none" w:sz="0" w:space="0" w:color="auto"/>
        <w:right w:val="none" w:sz="0" w:space="0" w:color="auto"/>
      </w:divBdr>
    </w:div>
    <w:div w:id="87848624">
      <w:bodyDiv w:val="1"/>
      <w:marLeft w:val="0"/>
      <w:marRight w:val="0"/>
      <w:marTop w:val="0"/>
      <w:marBottom w:val="0"/>
      <w:divBdr>
        <w:top w:val="none" w:sz="0" w:space="0" w:color="auto"/>
        <w:left w:val="none" w:sz="0" w:space="0" w:color="auto"/>
        <w:bottom w:val="none" w:sz="0" w:space="0" w:color="auto"/>
        <w:right w:val="none" w:sz="0" w:space="0" w:color="auto"/>
      </w:divBdr>
    </w:div>
    <w:div w:id="89669140">
      <w:bodyDiv w:val="1"/>
      <w:marLeft w:val="0"/>
      <w:marRight w:val="0"/>
      <w:marTop w:val="0"/>
      <w:marBottom w:val="0"/>
      <w:divBdr>
        <w:top w:val="none" w:sz="0" w:space="0" w:color="auto"/>
        <w:left w:val="none" w:sz="0" w:space="0" w:color="auto"/>
        <w:bottom w:val="none" w:sz="0" w:space="0" w:color="auto"/>
        <w:right w:val="none" w:sz="0" w:space="0" w:color="auto"/>
      </w:divBdr>
    </w:div>
    <w:div w:id="104930979">
      <w:bodyDiv w:val="1"/>
      <w:marLeft w:val="0"/>
      <w:marRight w:val="0"/>
      <w:marTop w:val="0"/>
      <w:marBottom w:val="0"/>
      <w:divBdr>
        <w:top w:val="none" w:sz="0" w:space="0" w:color="auto"/>
        <w:left w:val="none" w:sz="0" w:space="0" w:color="auto"/>
        <w:bottom w:val="none" w:sz="0" w:space="0" w:color="auto"/>
        <w:right w:val="none" w:sz="0" w:space="0" w:color="auto"/>
      </w:divBdr>
    </w:div>
    <w:div w:id="110784024">
      <w:bodyDiv w:val="1"/>
      <w:marLeft w:val="0"/>
      <w:marRight w:val="0"/>
      <w:marTop w:val="0"/>
      <w:marBottom w:val="0"/>
      <w:divBdr>
        <w:top w:val="none" w:sz="0" w:space="0" w:color="auto"/>
        <w:left w:val="none" w:sz="0" w:space="0" w:color="auto"/>
        <w:bottom w:val="none" w:sz="0" w:space="0" w:color="auto"/>
        <w:right w:val="none" w:sz="0" w:space="0" w:color="auto"/>
      </w:divBdr>
    </w:div>
    <w:div w:id="134027213">
      <w:bodyDiv w:val="1"/>
      <w:marLeft w:val="0"/>
      <w:marRight w:val="0"/>
      <w:marTop w:val="0"/>
      <w:marBottom w:val="0"/>
      <w:divBdr>
        <w:top w:val="none" w:sz="0" w:space="0" w:color="auto"/>
        <w:left w:val="none" w:sz="0" w:space="0" w:color="auto"/>
        <w:bottom w:val="none" w:sz="0" w:space="0" w:color="auto"/>
        <w:right w:val="none" w:sz="0" w:space="0" w:color="auto"/>
      </w:divBdr>
    </w:div>
    <w:div w:id="136185151">
      <w:bodyDiv w:val="1"/>
      <w:marLeft w:val="0"/>
      <w:marRight w:val="0"/>
      <w:marTop w:val="0"/>
      <w:marBottom w:val="0"/>
      <w:divBdr>
        <w:top w:val="none" w:sz="0" w:space="0" w:color="auto"/>
        <w:left w:val="none" w:sz="0" w:space="0" w:color="auto"/>
        <w:bottom w:val="none" w:sz="0" w:space="0" w:color="auto"/>
        <w:right w:val="none" w:sz="0" w:space="0" w:color="auto"/>
      </w:divBdr>
    </w:div>
    <w:div w:id="150365057">
      <w:bodyDiv w:val="1"/>
      <w:marLeft w:val="0"/>
      <w:marRight w:val="0"/>
      <w:marTop w:val="0"/>
      <w:marBottom w:val="0"/>
      <w:divBdr>
        <w:top w:val="none" w:sz="0" w:space="0" w:color="auto"/>
        <w:left w:val="none" w:sz="0" w:space="0" w:color="auto"/>
        <w:bottom w:val="none" w:sz="0" w:space="0" w:color="auto"/>
        <w:right w:val="none" w:sz="0" w:space="0" w:color="auto"/>
      </w:divBdr>
    </w:div>
    <w:div w:id="151258458">
      <w:bodyDiv w:val="1"/>
      <w:marLeft w:val="0"/>
      <w:marRight w:val="0"/>
      <w:marTop w:val="0"/>
      <w:marBottom w:val="0"/>
      <w:divBdr>
        <w:top w:val="none" w:sz="0" w:space="0" w:color="auto"/>
        <w:left w:val="none" w:sz="0" w:space="0" w:color="auto"/>
        <w:bottom w:val="none" w:sz="0" w:space="0" w:color="auto"/>
        <w:right w:val="none" w:sz="0" w:space="0" w:color="auto"/>
      </w:divBdr>
    </w:div>
    <w:div w:id="164905953">
      <w:bodyDiv w:val="1"/>
      <w:marLeft w:val="0"/>
      <w:marRight w:val="0"/>
      <w:marTop w:val="0"/>
      <w:marBottom w:val="0"/>
      <w:divBdr>
        <w:top w:val="none" w:sz="0" w:space="0" w:color="auto"/>
        <w:left w:val="none" w:sz="0" w:space="0" w:color="auto"/>
        <w:bottom w:val="none" w:sz="0" w:space="0" w:color="auto"/>
        <w:right w:val="none" w:sz="0" w:space="0" w:color="auto"/>
      </w:divBdr>
    </w:div>
    <w:div w:id="165638903">
      <w:bodyDiv w:val="1"/>
      <w:marLeft w:val="0"/>
      <w:marRight w:val="0"/>
      <w:marTop w:val="0"/>
      <w:marBottom w:val="0"/>
      <w:divBdr>
        <w:top w:val="none" w:sz="0" w:space="0" w:color="auto"/>
        <w:left w:val="none" w:sz="0" w:space="0" w:color="auto"/>
        <w:bottom w:val="none" w:sz="0" w:space="0" w:color="auto"/>
        <w:right w:val="none" w:sz="0" w:space="0" w:color="auto"/>
      </w:divBdr>
    </w:div>
    <w:div w:id="169952077">
      <w:bodyDiv w:val="1"/>
      <w:marLeft w:val="0"/>
      <w:marRight w:val="0"/>
      <w:marTop w:val="0"/>
      <w:marBottom w:val="0"/>
      <w:divBdr>
        <w:top w:val="none" w:sz="0" w:space="0" w:color="auto"/>
        <w:left w:val="none" w:sz="0" w:space="0" w:color="auto"/>
        <w:bottom w:val="none" w:sz="0" w:space="0" w:color="auto"/>
        <w:right w:val="none" w:sz="0" w:space="0" w:color="auto"/>
      </w:divBdr>
    </w:div>
    <w:div w:id="179660525">
      <w:bodyDiv w:val="1"/>
      <w:marLeft w:val="0"/>
      <w:marRight w:val="0"/>
      <w:marTop w:val="0"/>
      <w:marBottom w:val="0"/>
      <w:divBdr>
        <w:top w:val="none" w:sz="0" w:space="0" w:color="auto"/>
        <w:left w:val="none" w:sz="0" w:space="0" w:color="auto"/>
        <w:bottom w:val="none" w:sz="0" w:space="0" w:color="auto"/>
        <w:right w:val="none" w:sz="0" w:space="0" w:color="auto"/>
      </w:divBdr>
    </w:div>
    <w:div w:id="180166193">
      <w:bodyDiv w:val="1"/>
      <w:marLeft w:val="0"/>
      <w:marRight w:val="0"/>
      <w:marTop w:val="0"/>
      <w:marBottom w:val="0"/>
      <w:divBdr>
        <w:top w:val="none" w:sz="0" w:space="0" w:color="auto"/>
        <w:left w:val="none" w:sz="0" w:space="0" w:color="auto"/>
        <w:bottom w:val="none" w:sz="0" w:space="0" w:color="auto"/>
        <w:right w:val="none" w:sz="0" w:space="0" w:color="auto"/>
      </w:divBdr>
    </w:div>
    <w:div w:id="182210900">
      <w:bodyDiv w:val="1"/>
      <w:marLeft w:val="0"/>
      <w:marRight w:val="0"/>
      <w:marTop w:val="0"/>
      <w:marBottom w:val="0"/>
      <w:divBdr>
        <w:top w:val="none" w:sz="0" w:space="0" w:color="auto"/>
        <w:left w:val="none" w:sz="0" w:space="0" w:color="auto"/>
        <w:bottom w:val="none" w:sz="0" w:space="0" w:color="auto"/>
        <w:right w:val="none" w:sz="0" w:space="0" w:color="auto"/>
      </w:divBdr>
    </w:div>
    <w:div w:id="197819273">
      <w:bodyDiv w:val="1"/>
      <w:marLeft w:val="0"/>
      <w:marRight w:val="0"/>
      <w:marTop w:val="0"/>
      <w:marBottom w:val="0"/>
      <w:divBdr>
        <w:top w:val="none" w:sz="0" w:space="0" w:color="auto"/>
        <w:left w:val="none" w:sz="0" w:space="0" w:color="auto"/>
        <w:bottom w:val="none" w:sz="0" w:space="0" w:color="auto"/>
        <w:right w:val="none" w:sz="0" w:space="0" w:color="auto"/>
      </w:divBdr>
    </w:div>
    <w:div w:id="198204685">
      <w:bodyDiv w:val="1"/>
      <w:marLeft w:val="0"/>
      <w:marRight w:val="0"/>
      <w:marTop w:val="0"/>
      <w:marBottom w:val="0"/>
      <w:divBdr>
        <w:top w:val="none" w:sz="0" w:space="0" w:color="auto"/>
        <w:left w:val="none" w:sz="0" w:space="0" w:color="auto"/>
        <w:bottom w:val="none" w:sz="0" w:space="0" w:color="auto"/>
        <w:right w:val="none" w:sz="0" w:space="0" w:color="auto"/>
      </w:divBdr>
    </w:div>
    <w:div w:id="199904243">
      <w:bodyDiv w:val="1"/>
      <w:marLeft w:val="0"/>
      <w:marRight w:val="0"/>
      <w:marTop w:val="0"/>
      <w:marBottom w:val="0"/>
      <w:divBdr>
        <w:top w:val="none" w:sz="0" w:space="0" w:color="auto"/>
        <w:left w:val="none" w:sz="0" w:space="0" w:color="auto"/>
        <w:bottom w:val="none" w:sz="0" w:space="0" w:color="auto"/>
        <w:right w:val="none" w:sz="0" w:space="0" w:color="auto"/>
      </w:divBdr>
    </w:div>
    <w:div w:id="214243144">
      <w:bodyDiv w:val="1"/>
      <w:marLeft w:val="0"/>
      <w:marRight w:val="0"/>
      <w:marTop w:val="0"/>
      <w:marBottom w:val="0"/>
      <w:divBdr>
        <w:top w:val="none" w:sz="0" w:space="0" w:color="auto"/>
        <w:left w:val="none" w:sz="0" w:space="0" w:color="auto"/>
        <w:bottom w:val="none" w:sz="0" w:space="0" w:color="auto"/>
        <w:right w:val="none" w:sz="0" w:space="0" w:color="auto"/>
      </w:divBdr>
    </w:div>
    <w:div w:id="219482410">
      <w:bodyDiv w:val="1"/>
      <w:marLeft w:val="0"/>
      <w:marRight w:val="0"/>
      <w:marTop w:val="0"/>
      <w:marBottom w:val="0"/>
      <w:divBdr>
        <w:top w:val="none" w:sz="0" w:space="0" w:color="auto"/>
        <w:left w:val="none" w:sz="0" w:space="0" w:color="auto"/>
        <w:bottom w:val="none" w:sz="0" w:space="0" w:color="auto"/>
        <w:right w:val="none" w:sz="0" w:space="0" w:color="auto"/>
      </w:divBdr>
    </w:div>
    <w:div w:id="222376641">
      <w:bodyDiv w:val="1"/>
      <w:marLeft w:val="0"/>
      <w:marRight w:val="0"/>
      <w:marTop w:val="0"/>
      <w:marBottom w:val="0"/>
      <w:divBdr>
        <w:top w:val="none" w:sz="0" w:space="0" w:color="auto"/>
        <w:left w:val="none" w:sz="0" w:space="0" w:color="auto"/>
        <w:bottom w:val="none" w:sz="0" w:space="0" w:color="auto"/>
        <w:right w:val="none" w:sz="0" w:space="0" w:color="auto"/>
      </w:divBdr>
    </w:div>
    <w:div w:id="264073849">
      <w:bodyDiv w:val="1"/>
      <w:marLeft w:val="0"/>
      <w:marRight w:val="0"/>
      <w:marTop w:val="0"/>
      <w:marBottom w:val="0"/>
      <w:divBdr>
        <w:top w:val="none" w:sz="0" w:space="0" w:color="auto"/>
        <w:left w:val="none" w:sz="0" w:space="0" w:color="auto"/>
        <w:bottom w:val="none" w:sz="0" w:space="0" w:color="auto"/>
        <w:right w:val="none" w:sz="0" w:space="0" w:color="auto"/>
      </w:divBdr>
    </w:div>
    <w:div w:id="277956189">
      <w:bodyDiv w:val="1"/>
      <w:marLeft w:val="0"/>
      <w:marRight w:val="0"/>
      <w:marTop w:val="0"/>
      <w:marBottom w:val="0"/>
      <w:divBdr>
        <w:top w:val="none" w:sz="0" w:space="0" w:color="auto"/>
        <w:left w:val="none" w:sz="0" w:space="0" w:color="auto"/>
        <w:bottom w:val="none" w:sz="0" w:space="0" w:color="auto"/>
        <w:right w:val="none" w:sz="0" w:space="0" w:color="auto"/>
      </w:divBdr>
    </w:div>
    <w:div w:id="283653858">
      <w:bodyDiv w:val="1"/>
      <w:marLeft w:val="0"/>
      <w:marRight w:val="0"/>
      <w:marTop w:val="0"/>
      <w:marBottom w:val="0"/>
      <w:divBdr>
        <w:top w:val="none" w:sz="0" w:space="0" w:color="auto"/>
        <w:left w:val="none" w:sz="0" w:space="0" w:color="auto"/>
        <w:bottom w:val="none" w:sz="0" w:space="0" w:color="auto"/>
        <w:right w:val="none" w:sz="0" w:space="0" w:color="auto"/>
      </w:divBdr>
    </w:div>
    <w:div w:id="291249182">
      <w:bodyDiv w:val="1"/>
      <w:marLeft w:val="0"/>
      <w:marRight w:val="0"/>
      <w:marTop w:val="0"/>
      <w:marBottom w:val="0"/>
      <w:divBdr>
        <w:top w:val="none" w:sz="0" w:space="0" w:color="auto"/>
        <w:left w:val="none" w:sz="0" w:space="0" w:color="auto"/>
        <w:bottom w:val="none" w:sz="0" w:space="0" w:color="auto"/>
        <w:right w:val="none" w:sz="0" w:space="0" w:color="auto"/>
      </w:divBdr>
    </w:div>
    <w:div w:id="298535335">
      <w:bodyDiv w:val="1"/>
      <w:marLeft w:val="0"/>
      <w:marRight w:val="0"/>
      <w:marTop w:val="0"/>
      <w:marBottom w:val="0"/>
      <w:divBdr>
        <w:top w:val="none" w:sz="0" w:space="0" w:color="auto"/>
        <w:left w:val="none" w:sz="0" w:space="0" w:color="auto"/>
        <w:bottom w:val="none" w:sz="0" w:space="0" w:color="auto"/>
        <w:right w:val="none" w:sz="0" w:space="0" w:color="auto"/>
      </w:divBdr>
    </w:div>
    <w:div w:id="306008811">
      <w:bodyDiv w:val="1"/>
      <w:marLeft w:val="0"/>
      <w:marRight w:val="0"/>
      <w:marTop w:val="0"/>
      <w:marBottom w:val="0"/>
      <w:divBdr>
        <w:top w:val="none" w:sz="0" w:space="0" w:color="auto"/>
        <w:left w:val="none" w:sz="0" w:space="0" w:color="auto"/>
        <w:bottom w:val="none" w:sz="0" w:space="0" w:color="auto"/>
        <w:right w:val="none" w:sz="0" w:space="0" w:color="auto"/>
      </w:divBdr>
    </w:div>
    <w:div w:id="312681255">
      <w:bodyDiv w:val="1"/>
      <w:marLeft w:val="0"/>
      <w:marRight w:val="0"/>
      <w:marTop w:val="0"/>
      <w:marBottom w:val="0"/>
      <w:divBdr>
        <w:top w:val="none" w:sz="0" w:space="0" w:color="auto"/>
        <w:left w:val="none" w:sz="0" w:space="0" w:color="auto"/>
        <w:bottom w:val="none" w:sz="0" w:space="0" w:color="auto"/>
        <w:right w:val="none" w:sz="0" w:space="0" w:color="auto"/>
      </w:divBdr>
    </w:div>
    <w:div w:id="320280786">
      <w:bodyDiv w:val="1"/>
      <w:marLeft w:val="0"/>
      <w:marRight w:val="0"/>
      <w:marTop w:val="0"/>
      <w:marBottom w:val="0"/>
      <w:divBdr>
        <w:top w:val="none" w:sz="0" w:space="0" w:color="auto"/>
        <w:left w:val="none" w:sz="0" w:space="0" w:color="auto"/>
        <w:bottom w:val="none" w:sz="0" w:space="0" w:color="auto"/>
        <w:right w:val="none" w:sz="0" w:space="0" w:color="auto"/>
      </w:divBdr>
    </w:div>
    <w:div w:id="324817737">
      <w:bodyDiv w:val="1"/>
      <w:marLeft w:val="0"/>
      <w:marRight w:val="0"/>
      <w:marTop w:val="0"/>
      <w:marBottom w:val="0"/>
      <w:divBdr>
        <w:top w:val="none" w:sz="0" w:space="0" w:color="auto"/>
        <w:left w:val="none" w:sz="0" w:space="0" w:color="auto"/>
        <w:bottom w:val="none" w:sz="0" w:space="0" w:color="auto"/>
        <w:right w:val="none" w:sz="0" w:space="0" w:color="auto"/>
      </w:divBdr>
    </w:div>
    <w:div w:id="324821507">
      <w:bodyDiv w:val="1"/>
      <w:marLeft w:val="0"/>
      <w:marRight w:val="0"/>
      <w:marTop w:val="0"/>
      <w:marBottom w:val="0"/>
      <w:divBdr>
        <w:top w:val="none" w:sz="0" w:space="0" w:color="auto"/>
        <w:left w:val="none" w:sz="0" w:space="0" w:color="auto"/>
        <w:bottom w:val="none" w:sz="0" w:space="0" w:color="auto"/>
        <w:right w:val="none" w:sz="0" w:space="0" w:color="auto"/>
      </w:divBdr>
    </w:div>
    <w:div w:id="332608930">
      <w:bodyDiv w:val="1"/>
      <w:marLeft w:val="0"/>
      <w:marRight w:val="0"/>
      <w:marTop w:val="0"/>
      <w:marBottom w:val="0"/>
      <w:divBdr>
        <w:top w:val="none" w:sz="0" w:space="0" w:color="auto"/>
        <w:left w:val="none" w:sz="0" w:space="0" w:color="auto"/>
        <w:bottom w:val="none" w:sz="0" w:space="0" w:color="auto"/>
        <w:right w:val="none" w:sz="0" w:space="0" w:color="auto"/>
      </w:divBdr>
    </w:div>
    <w:div w:id="357319861">
      <w:bodyDiv w:val="1"/>
      <w:marLeft w:val="0"/>
      <w:marRight w:val="0"/>
      <w:marTop w:val="0"/>
      <w:marBottom w:val="0"/>
      <w:divBdr>
        <w:top w:val="none" w:sz="0" w:space="0" w:color="auto"/>
        <w:left w:val="none" w:sz="0" w:space="0" w:color="auto"/>
        <w:bottom w:val="none" w:sz="0" w:space="0" w:color="auto"/>
        <w:right w:val="none" w:sz="0" w:space="0" w:color="auto"/>
      </w:divBdr>
    </w:div>
    <w:div w:id="393698645">
      <w:bodyDiv w:val="1"/>
      <w:marLeft w:val="0"/>
      <w:marRight w:val="0"/>
      <w:marTop w:val="0"/>
      <w:marBottom w:val="0"/>
      <w:divBdr>
        <w:top w:val="none" w:sz="0" w:space="0" w:color="auto"/>
        <w:left w:val="none" w:sz="0" w:space="0" w:color="auto"/>
        <w:bottom w:val="none" w:sz="0" w:space="0" w:color="auto"/>
        <w:right w:val="none" w:sz="0" w:space="0" w:color="auto"/>
      </w:divBdr>
    </w:div>
    <w:div w:id="396590312">
      <w:bodyDiv w:val="1"/>
      <w:marLeft w:val="0"/>
      <w:marRight w:val="0"/>
      <w:marTop w:val="0"/>
      <w:marBottom w:val="0"/>
      <w:divBdr>
        <w:top w:val="none" w:sz="0" w:space="0" w:color="auto"/>
        <w:left w:val="none" w:sz="0" w:space="0" w:color="auto"/>
        <w:bottom w:val="none" w:sz="0" w:space="0" w:color="auto"/>
        <w:right w:val="none" w:sz="0" w:space="0" w:color="auto"/>
      </w:divBdr>
    </w:div>
    <w:div w:id="399670258">
      <w:bodyDiv w:val="1"/>
      <w:marLeft w:val="0"/>
      <w:marRight w:val="0"/>
      <w:marTop w:val="0"/>
      <w:marBottom w:val="0"/>
      <w:divBdr>
        <w:top w:val="none" w:sz="0" w:space="0" w:color="auto"/>
        <w:left w:val="none" w:sz="0" w:space="0" w:color="auto"/>
        <w:bottom w:val="none" w:sz="0" w:space="0" w:color="auto"/>
        <w:right w:val="none" w:sz="0" w:space="0" w:color="auto"/>
      </w:divBdr>
    </w:div>
    <w:div w:id="402604840">
      <w:bodyDiv w:val="1"/>
      <w:marLeft w:val="0"/>
      <w:marRight w:val="0"/>
      <w:marTop w:val="0"/>
      <w:marBottom w:val="0"/>
      <w:divBdr>
        <w:top w:val="none" w:sz="0" w:space="0" w:color="auto"/>
        <w:left w:val="none" w:sz="0" w:space="0" w:color="auto"/>
        <w:bottom w:val="none" w:sz="0" w:space="0" w:color="auto"/>
        <w:right w:val="none" w:sz="0" w:space="0" w:color="auto"/>
      </w:divBdr>
    </w:div>
    <w:div w:id="444085703">
      <w:bodyDiv w:val="1"/>
      <w:marLeft w:val="0"/>
      <w:marRight w:val="0"/>
      <w:marTop w:val="0"/>
      <w:marBottom w:val="0"/>
      <w:divBdr>
        <w:top w:val="none" w:sz="0" w:space="0" w:color="auto"/>
        <w:left w:val="none" w:sz="0" w:space="0" w:color="auto"/>
        <w:bottom w:val="none" w:sz="0" w:space="0" w:color="auto"/>
        <w:right w:val="none" w:sz="0" w:space="0" w:color="auto"/>
      </w:divBdr>
      <w:divsChild>
        <w:div w:id="68161562">
          <w:marLeft w:val="446"/>
          <w:marRight w:val="0"/>
          <w:marTop w:val="144"/>
          <w:marBottom w:val="120"/>
          <w:divBdr>
            <w:top w:val="none" w:sz="0" w:space="0" w:color="auto"/>
            <w:left w:val="none" w:sz="0" w:space="0" w:color="auto"/>
            <w:bottom w:val="none" w:sz="0" w:space="0" w:color="auto"/>
            <w:right w:val="none" w:sz="0" w:space="0" w:color="auto"/>
          </w:divBdr>
        </w:div>
        <w:div w:id="174732646">
          <w:marLeft w:val="446"/>
          <w:marRight w:val="0"/>
          <w:marTop w:val="144"/>
          <w:marBottom w:val="120"/>
          <w:divBdr>
            <w:top w:val="none" w:sz="0" w:space="0" w:color="auto"/>
            <w:left w:val="none" w:sz="0" w:space="0" w:color="auto"/>
            <w:bottom w:val="none" w:sz="0" w:space="0" w:color="auto"/>
            <w:right w:val="none" w:sz="0" w:space="0" w:color="auto"/>
          </w:divBdr>
        </w:div>
        <w:div w:id="650519856">
          <w:marLeft w:val="446"/>
          <w:marRight w:val="0"/>
          <w:marTop w:val="144"/>
          <w:marBottom w:val="120"/>
          <w:divBdr>
            <w:top w:val="none" w:sz="0" w:space="0" w:color="auto"/>
            <w:left w:val="none" w:sz="0" w:space="0" w:color="auto"/>
            <w:bottom w:val="none" w:sz="0" w:space="0" w:color="auto"/>
            <w:right w:val="none" w:sz="0" w:space="0" w:color="auto"/>
          </w:divBdr>
        </w:div>
        <w:div w:id="1164666435">
          <w:marLeft w:val="446"/>
          <w:marRight w:val="0"/>
          <w:marTop w:val="144"/>
          <w:marBottom w:val="120"/>
          <w:divBdr>
            <w:top w:val="none" w:sz="0" w:space="0" w:color="auto"/>
            <w:left w:val="none" w:sz="0" w:space="0" w:color="auto"/>
            <w:bottom w:val="none" w:sz="0" w:space="0" w:color="auto"/>
            <w:right w:val="none" w:sz="0" w:space="0" w:color="auto"/>
          </w:divBdr>
        </w:div>
        <w:div w:id="1430538137">
          <w:marLeft w:val="446"/>
          <w:marRight w:val="0"/>
          <w:marTop w:val="144"/>
          <w:marBottom w:val="120"/>
          <w:divBdr>
            <w:top w:val="none" w:sz="0" w:space="0" w:color="auto"/>
            <w:left w:val="none" w:sz="0" w:space="0" w:color="auto"/>
            <w:bottom w:val="none" w:sz="0" w:space="0" w:color="auto"/>
            <w:right w:val="none" w:sz="0" w:space="0" w:color="auto"/>
          </w:divBdr>
        </w:div>
      </w:divsChild>
    </w:div>
    <w:div w:id="484131288">
      <w:bodyDiv w:val="1"/>
      <w:marLeft w:val="0"/>
      <w:marRight w:val="0"/>
      <w:marTop w:val="0"/>
      <w:marBottom w:val="0"/>
      <w:divBdr>
        <w:top w:val="none" w:sz="0" w:space="0" w:color="auto"/>
        <w:left w:val="none" w:sz="0" w:space="0" w:color="auto"/>
        <w:bottom w:val="none" w:sz="0" w:space="0" w:color="auto"/>
        <w:right w:val="none" w:sz="0" w:space="0" w:color="auto"/>
      </w:divBdr>
    </w:div>
    <w:div w:id="490218858">
      <w:bodyDiv w:val="1"/>
      <w:marLeft w:val="0"/>
      <w:marRight w:val="0"/>
      <w:marTop w:val="0"/>
      <w:marBottom w:val="0"/>
      <w:divBdr>
        <w:top w:val="none" w:sz="0" w:space="0" w:color="auto"/>
        <w:left w:val="none" w:sz="0" w:space="0" w:color="auto"/>
        <w:bottom w:val="none" w:sz="0" w:space="0" w:color="auto"/>
        <w:right w:val="none" w:sz="0" w:space="0" w:color="auto"/>
      </w:divBdr>
    </w:div>
    <w:div w:id="496964013">
      <w:bodyDiv w:val="1"/>
      <w:marLeft w:val="0"/>
      <w:marRight w:val="0"/>
      <w:marTop w:val="0"/>
      <w:marBottom w:val="0"/>
      <w:divBdr>
        <w:top w:val="none" w:sz="0" w:space="0" w:color="auto"/>
        <w:left w:val="none" w:sz="0" w:space="0" w:color="auto"/>
        <w:bottom w:val="none" w:sz="0" w:space="0" w:color="auto"/>
        <w:right w:val="none" w:sz="0" w:space="0" w:color="auto"/>
      </w:divBdr>
    </w:div>
    <w:div w:id="501353514">
      <w:bodyDiv w:val="1"/>
      <w:marLeft w:val="0"/>
      <w:marRight w:val="0"/>
      <w:marTop w:val="0"/>
      <w:marBottom w:val="0"/>
      <w:divBdr>
        <w:top w:val="none" w:sz="0" w:space="0" w:color="auto"/>
        <w:left w:val="none" w:sz="0" w:space="0" w:color="auto"/>
        <w:bottom w:val="none" w:sz="0" w:space="0" w:color="auto"/>
        <w:right w:val="none" w:sz="0" w:space="0" w:color="auto"/>
      </w:divBdr>
    </w:div>
    <w:div w:id="508839153">
      <w:bodyDiv w:val="1"/>
      <w:marLeft w:val="0"/>
      <w:marRight w:val="0"/>
      <w:marTop w:val="0"/>
      <w:marBottom w:val="0"/>
      <w:divBdr>
        <w:top w:val="none" w:sz="0" w:space="0" w:color="auto"/>
        <w:left w:val="none" w:sz="0" w:space="0" w:color="auto"/>
        <w:bottom w:val="none" w:sz="0" w:space="0" w:color="auto"/>
        <w:right w:val="none" w:sz="0" w:space="0" w:color="auto"/>
      </w:divBdr>
    </w:div>
    <w:div w:id="511385242">
      <w:bodyDiv w:val="1"/>
      <w:marLeft w:val="0"/>
      <w:marRight w:val="0"/>
      <w:marTop w:val="0"/>
      <w:marBottom w:val="0"/>
      <w:divBdr>
        <w:top w:val="none" w:sz="0" w:space="0" w:color="auto"/>
        <w:left w:val="none" w:sz="0" w:space="0" w:color="auto"/>
        <w:bottom w:val="none" w:sz="0" w:space="0" w:color="auto"/>
        <w:right w:val="none" w:sz="0" w:space="0" w:color="auto"/>
      </w:divBdr>
    </w:div>
    <w:div w:id="512299743">
      <w:bodyDiv w:val="1"/>
      <w:marLeft w:val="0"/>
      <w:marRight w:val="0"/>
      <w:marTop w:val="0"/>
      <w:marBottom w:val="0"/>
      <w:divBdr>
        <w:top w:val="none" w:sz="0" w:space="0" w:color="auto"/>
        <w:left w:val="none" w:sz="0" w:space="0" w:color="auto"/>
        <w:bottom w:val="none" w:sz="0" w:space="0" w:color="auto"/>
        <w:right w:val="none" w:sz="0" w:space="0" w:color="auto"/>
      </w:divBdr>
    </w:div>
    <w:div w:id="517280123">
      <w:bodyDiv w:val="1"/>
      <w:marLeft w:val="0"/>
      <w:marRight w:val="0"/>
      <w:marTop w:val="0"/>
      <w:marBottom w:val="0"/>
      <w:divBdr>
        <w:top w:val="none" w:sz="0" w:space="0" w:color="auto"/>
        <w:left w:val="none" w:sz="0" w:space="0" w:color="auto"/>
        <w:bottom w:val="none" w:sz="0" w:space="0" w:color="auto"/>
        <w:right w:val="none" w:sz="0" w:space="0" w:color="auto"/>
      </w:divBdr>
    </w:div>
    <w:div w:id="528876506">
      <w:bodyDiv w:val="1"/>
      <w:marLeft w:val="0"/>
      <w:marRight w:val="0"/>
      <w:marTop w:val="0"/>
      <w:marBottom w:val="0"/>
      <w:divBdr>
        <w:top w:val="none" w:sz="0" w:space="0" w:color="auto"/>
        <w:left w:val="none" w:sz="0" w:space="0" w:color="auto"/>
        <w:bottom w:val="none" w:sz="0" w:space="0" w:color="auto"/>
        <w:right w:val="none" w:sz="0" w:space="0" w:color="auto"/>
      </w:divBdr>
    </w:div>
    <w:div w:id="551843193">
      <w:bodyDiv w:val="1"/>
      <w:marLeft w:val="0"/>
      <w:marRight w:val="0"/>
      <w:marTop w:val="0"/>
      <w:marBottom w:val="0"/>
      <w:divBdr>
        <w:top w:val="none" w:sz="0" w:space="0" w:color="auto"/>
        <w:left w:val="none" w:sz="0" w:space="0" w:color="auto"/>
        <w:bottom w:val="none" w:sz="0" w:space="0" w:color="auto"/>
        <w:right w:val="none" w:sz="0" w:space="0" w:color="auto"/>
      </w:divBdr>
    </w:div>
    <w:div w:id="554050395">
      <w:bodyDiv w:val="1"/>
      <w:marLeft w:val="0"/>
      <w:marRight w:val="0"/>
      <w:marTop w:val="0"/>
      <w:marBottom w:val="0"/>
      <w:divBdr>
        <w:top w:val="none" w:sz="0" w:space="0" w:color="auto"/>
        <w:left w:val="none" w:sz="0" w:space="0" w:color="auto"/>
        <w:bottom w:val="none" w:sz="0" w:space="0" w:color="auto"/>
        <w:right w:val="none" w:sz="0" w:space="0" w:color="auto"/>
      </w:divBdr>
    </w:div>
    <w:div w:id="556479576">
      <w:bodyDiv w:val="1"/>
      <w:marLeft w:val="0"/>
      <w:marRight w:val="0"/>
      <w:marTop w:val="0"/>
      <w:marBottom w:val="0"/>
      <w:divBdr>
        <w:top w:val="none" w:sz="0" w:space="0" w:color="auto"/>
        <w:left w:val="none" w:sz="0" w:space="0" w:color="auto"/>
        <w:bottom w:val="none" w:sz="0" w:space="0" w:color="auto"/>
        <w:right w:val="none" w:sz="0" w:space="0" w:color="auto"/>
      </w:divBdr>
    </w:div>
    <w:div w:id="565528637">
      <w:bodyDiv w:val="1"/>
      <w:marLeft w:val="0"/>
      <w:marRight w:val="0"/>
      <w:marTop w:val="0"/>
      <w:marBottom w:val="0"/>
      <w:divBdr>
        <w:top w:val="none" w:sz="0" w:space="0" w:color="auto"/>
        <w:left w:val="none" w:sz="0" w:space="0" w:color="auto"/>
        <w:bottom w:val="none" w:sz="0" w:space="0" w:color="auto"/>
        <w:right w:val="none" w:sz="0" w:space="0" w:color="auto"/>
      </w:divBdr>
    </w:div>
    <w:div w:id="566064493">
      <w:bodyDiv w:val="1"/>
      <w:marLeft w:val="0"/>
      <w:marRight w:val="0"/>
      <w:marTop w:val="0"/>
      <w:marBottom w:val="0"/>
      <w:divBdr>
        <w:top w:val="none" w:sz="0" w:space="0" w:color="auto"/>
        <w:left w:val="none" w:sz="0" w:space="0" w:color="auto"/>
        <w:bottom w:val="none" w:sz="0" w:space="0" w:color="auto"/>
        <w:right w:val="none" w:sz="0" w:space="0" w:color="auto"/>
      </w:divBdr>
    </w:div>
    <w:div w:id="571086789">
      <w:bodyDiv w:val="1"/>
      <w:marLeft w:val="0"/>
      <w:marRight w:val="0"/>
      <w:marTop w:val="0"/>
      <w:marBottom w:val="0"/>
      <w:divBdr>
        <w:top w:val="none" w:sz="0" w:space="0" w:color="auto"/>
        <w:left w:val="none" w:sz="0" w:space="0" w:color="auto"/>
        <w:bottom w:val="none" w:sz="0" w:space="0" w:color="auto"/>
        <w:right w:val="none" w:sz="0" w:space="0" w:color="auto"/>
      </w:divBdr>
      <w:divsChild>
        <w:div w:id="198206613">
          <w:marLeft w:val="547"/>
          <w:marRight w:val="0"/>
          <w:marTop w:val="0"/>
          <w:marBottom w:val="80"/>
          <w:divBdr>
            <w:top w:val="none" w:sz="0" w:space="0" w:color="auto"/>
            <w:left w:val="none" w:sz="0" w:space="0" w:color="auto"/>
            <w:bottom w:val="none" w:sz="0" w:space="0" w:color="auto"/>
            <w:right w:val="none" w:sz="0" w:space="0" w:color="auto"/>
          </w:divBdr>
        </w:div>
        <w:div w:id="439952738">
          <w:marLeft w:val="547"/>
          <w:marRight w:val="0"/>
          <w:marTop w:val="0"/>
          <w:marBottom w:val="80"/>
          <w:divBdr>
            <w:top w:val="none" w:sz="0" w:space="0" w:color="auto"/>
            <w:left w:val="none" w:sz="0" w:space="0" w:color="auto"/>
            <w:bottom w:val="none" w:sz="0" w:space="0" w:color="auto"/>
            <w:right w:val="none" w:sz="0" w:space="0" w:color="auto"/>
          </w:divBdr>
        </w:div>
        <w:div w:id="1454665750">
          <w:marLeft w:val="547"/>
          <w:marRight w:val="0"/>
          <w:marTop w:val="0"/>
          <w:marBottom w:val="80"/>
          <w:divBdr>
            <w:top w:val="none" w:sz="0" w:space="0" w:color="auto"/>
            <w:left w:val="none" w:sz="0" w:space="0" w:color="auto"/>
            <w:bottom w:val="none" w:sz="0" w:space="0" w:color="auto"/>
            <w:right w:val="none" w:sz="0" w:space="0" w:color="auto"/>
          </w:divBdr>
        </w:div>
      </w:divsChild>
    </w:div>
    <w:div w:id="589852001">
      <w:bodyDiv w:val="1"/>
      <w:marLeft w:val="0"/>
      <w:marRight w:val="0"/>
      <w:marTop w:val="0"/>
      <w:marBottom w:val="0"/>
      <w:divBdr>
        <w:top w:val="none" w:sz="0" w:space="0" w:color="auto"/>
        <w:left w:val="none" w:sz="0" w:space="0" w:color="auto"/>
        <w:bottom w:val="none" w:sz="0" w:space="0" w:color="auto"/>
        <w:right w:val="none" w:sz="0" w:space="0" w:color="auto"/>
      </w:divBdr>
    </w:div>
    <w:div w:id="593057101">
      <w:bodyDiv w:val="1"/>
      <w:marLeft w:val="0"/>
      <w:marRight w:val="0"/>
      <w:marTop w:val="0"/>
      <w:marBottom w:val="0"/>
      <w:divBdr>
        <w:top w:val="none" w:sz="0" w:space="0" w:color="auto"/>
        <w:left w:val="none" w:sz="0" w:space="0" w:color="auto"/>
        <w:bottom w:val="none" w:sz="0" w:space="0" w:color="auto"/>
        <w:right w:val="none" w:sz="0" w:space="0" w:color="auto"/>
      </w:divBdr>
    </w:div>
    <w:div w:id="613754231">
      <w:bodyDiv w:val="1"/>
      <w:marLeft w:val="0"/>
      <w:marRight w:val="0"/>
      <w:marTop w:val="0"/>
      <w:marBottom w:val="0"/>
      <w:divBdr>
        <w:top w:val="none" w:sz="0" w:space="0" w:color="auto"/>
        <w:left w:val="none" w:sz="0" w:space="0" w:color="auto"/>
        <w:bottom w:val="none" w:sz="0" w:space="0" w:color="auto"/>
        <w:right w:val="none" w:sz="0" w:space="0" w:color="auto"/>
      </w:divBdr>
    </w:div>
    <w:div w:id="615677194">
      <w:bodyDiv w:val="1"/>
      <w:marLeft w:val="0"/>
      <w:marRight w:val="0"/>
      <w:marTop w:val="0"/>
      <w:marBottom w:val="0"/>
      <w:divBdr>
        <w:top w:val="none" w:sz="0" w:space="0" w:color="auto"/>
        <w:left w:val="none" w:sz="0" w:space="0" w:color="auto"/>
        <w:bottom w:val="none" w:sz="0" w:space="0" w:color="auto"/>
        <w:right w:val="none" w:sz="0" w:space="0" w:color="auto"/>
      </w:divBdr>
    </w:div>
    <w:div w:id="633220665">
      <w:bodyDiv w:val="1"/>
      <w:marLeft w:val="0"/>
      <w:marRight w:val="0"/>
      <w:marTop w:val="0"/>
      <w:marBottom w:val="0"/>
      <w:divBdr>
        <w:top w:val="none" w:sz="0" w:space="0" w:color="auto"/>
        <w:left w:val="none" w:sz="0" w:space="0" w:color="auto"/>
        <w:bottom w:val="none" w:sz="0" w:space="0" w:color="auto"/>
        <w:right w:val="none" w:sz="0" w:space="0" w:color="auto"/>
      </w:divBdr>
    </w:div>
    <w:div w:id="652149570">
      <w:bodyDiv w:val="1"/>
      <w:marLeft w:val="0"/>
      <w:marRight w:val="0"/>
      <w:marTop w:val="0"/>
      <w:marBottom w:val="0"/>
      <w:divBdr>
        <w:top w:val="none" w:sz="0" w:space="0" w:color="auto"/>
        <w:left w:val="none" w:sz="0" w:space="0" w:color="auto"/>
        <w:bottom w:val="none" w:sz="0" w:space="0" w:color="auto"/>
        <w:right w:val="none" w:sz="0" w:space="0" w:color="auto"/>
      </w:divBdr>
    </w:div>
    <w:div w:id="654183238">
      <w:bodyDiv w:val="1"/>
      <w:marLeft w:val="0"/>
      <w:marRight w:val="0"/>
      <w:marTop w:val="0"/>
      <w:marBottom w:val="0"/>
      <w:divBdr>
        <w:top w:val="none" w:sz="0" w:space="0" w:color="auto"/>
        <w:left w:val="none" w:sz="0" w:space="0" w:color="auto"/>
        <w:bottom w:val="none" w:sz="0" w:space="0" w:color="auto"/>
        <w:right w:val="none" w:sz="0" w:space="0" w:color="auto"/>
      </w:divBdr>
    </w:div>
    <w:div w:id="662902912">
      <w:bodyDiv w:val="1"/>
      <w:marLeft w:val="0"/>
      <w:marRight w:val="0"/>
      <w:marTop w:val="0"/>
      <w:marBottom w:val="0"/>
      <w:divBdr>
        <w:top w:val="none" w:sz="0" w:space="0" w:color="auto"/>
        <w:left w:val="none" w:sz="0" w:space="0" w:color="auto"/>
        <w:bottom w:val="none" w:sz="0" w:space="0" w:color="auto"/>
        <w:right w:val="none" w:sz="0" w:space="0" w:color="auto"/>
      </w:divBdr>
    </w:div>
    <w:div w:id="668555665">
      <w:bodyDiv w:val="1"/>
      <w:marLeft w:val="0"/>
      <w:marRight w:val="0"/>
      <w:marTop w:val="0"/>
      <w:marBottom w:val="0"/>
      <w:divBdr>
        <w:top w:val="none" w:sz="0" w:space="0" w:color="auto"/>
        <w:left w:val="none" w:sz="0" w:space="0" w:color="auto"/>
        <w:bottom w:val="none" w:sz="0" w:space="0" w:color="auto"/>
        <w:right w:val="none" w:sz="0" w:space="0" w:color="auto"/>
      </w:divBdr>
    </w:div>
    <w:div w:id="672804577">
      <w:bodyDiv w:val="1"/>
      <w:marLeft w:val="0"/>
      <w:marRight w:val="0"/>
      <w:marTop w:val="0"/>
      <w:marBottom w:val="0"/>
      <w:divBdr>
        <w:top w:val="none" w:sz="0" w:space="0" w:color="auto"/>
        <w:left w:val="none" w:sz="0" w:space="0" w:color="auto"/>
        <w:bottom w:val="none" w:sz="0" w:space="0" w:color="auto"/>
        <w:right w:val="none" w:sz="0" w:space="0" w:color="auto"/>
      </w:divBdr>
    </w:div>
    <w:div w:id="684677714">
      <w:bodyDiv w:val="1"/>
      <w:marLeft w:val="0"/>
      <w:marRight w:val="0"/>
      <w:marTop w:val="0"/>
      <w:marBottom w:val="0"/>
      <w:divBdr>
        <w:top w:val="none" w:sz="0" w:space="0" w:color="auto"/>
        <w:left w:val="none" w:sz="0" w:space="0" w:color="auto"/>
        <w:bottom w:val="none" w:sz="0" w:space="0" w:color="auto"/>
        <w:right w:val="none" w:sz="0" w:space="0" w:color="auto"/>
      </w:divBdr>
    </w:div>
    <w:div w:id="688261137">
      <w:bodyDiv w:val="1"/>
      <w:marLeft w:val="0"/>
      <w:marRight w:val="0"/>
      <w:marTop w:val="0"/>
      <w:marBottom w:val="0"/>
      <w:divBdr>
        <w:top w:val="none" w:sz="0" w:space="0" w:color="auto"/>
        <w:left w:val="none" w:sz="0" w:space="0" w:color="auto"/>
        <w:bottom w:val="none" w:sz="0" w:space="0" w:color="auto"/>
        <w:right w:val="none" w:sz="0" w:space="0" w:color="auto"/>
      </w:divBdr>
      <w:divsChild>
        <w:div w:id="2073770463">
          <w:marLeft w:val="1166"/>
          <w:marRight w:val="0"/>
          <w:marTop w:val="0"/>
          <w:marBottom w:val="0"/>
          <w:divBdr>
            <w:top w:val="none" w:sz="0" w:space="0" w:color="auto"/>
            <w:left w:val="none" w:sz="0" w:space="0" w:color="auto"/>
            <w:bottom w:val="none" w:sz="0" w:space="0" w:color="auto"/>
            <w:right w:val="none" w:sz="0" w:space="0" w:color="auto"/>
          </w:divBdr>
        </w:div>
        <w:div w:id="2094740268">
          <w:marLeft w:val="1166"/>
          <w:marRight w:val="0"/>
          <w:marTop w:val="0"/>
          <w:marBottom w:val="0"/>
          <w:divBdr>
            <w:top w:val="none" w:sz="0" w:space="0" w:color="auto"/>
            <w:left w:val="none" w:sz="0" w:space="0" w:color="auto"/>
            <w:bottom w:val="none" w:sz="0" w:space="0" w:color="auto"/>
            <w:right w:val="none" w:sz="0" w:space="0" w:color="auto"/>
          </w:divBdr>
        </w:div>
      </w:divsChild>
    </w:div>
    <w:div w:id="694307786">
      <w:bodyDiv w:val="1"/>
      <w:marLeft w:val="0"/>
      <w:marRight w:val="0"/>
      <w:marTop w:val="0"/>
      <w:marBottom w:val="0"/>
      <w:divBdr>
        <w:top w:val="none" w:sz="0" w:space="0" w:color="auto"/>
        <w:left w:val="none" w:sz="0" w:space="0" w:color="auto"/>
        <w:bottom w:val="none" w:sz="0" w:space="0" w:color="auto"/>
        <w:right w:val="none" w:sz="0" w:space="0" w:color="auto"/>
      </w:divBdr>
    </w:div>
    <w:div w:id="710299289">
      <w:bodyDiv w:val="1"/>
      <w:marLeft w:val="0"/>
      <w:marRight w:val="0"/>
      <w:marTop w:val="0"/>
      <w:marBottom w:val="0"/>
      <w:divBdr>
        <w:top w:val="none" w:sz="0" w:space="0" w:color="auto"/>
        <w:left w:val="none" w:sz="0" w:space="0" w:color="auto"/>
        <w:bottom w:val="none" w:sz="0" w:space="0" w:color="auto"/>
        <w:right w:val="none" w:sz="0" w:space="0" w:color="auto"/>
      </w:divBdr>
    </w:div>
    <w:div w:id="718895743">
      <w:bodyDiv w:val="1"/>
      <w:marLeft w:val="0"/>
      <w:marRight w:val="0"/>
      <w:marTop w:val="0"/>
      <w:marBottom w:val="0"/>
      <w:divBdr>
        <w:top w:val="none" w:sz="0" w:space="0" w:color="auto"/>
        <w:left w:val="none" w:sz="0" w:space="0" w:color="auto"/>
        <w:bottom w:val="none" w:sz="0" w:space="0" w:color="auto"/>
        <w:right w:val="none" w:sz="0" w:space="0" w:color="auto"/>
      </w:divBdr>
    </w:div>
    <w:div w:id="746807239">
      <w:bodyDiv w:val="1"/>
      <w:marLeft w:val="0"/>
      <w:marRight w:val="0"/>
      <w:marTop w:val="0"/>
      <w:marBottom w:val="0"/>
      <w:divBdr>
        <w:top w:val="none" w:sz="0" w:space="0" w:color="auto"/>
        <w:left w:val="none" w:sz="0" w:space="0" w:color="auto"/>
        <w:bottom w:val="none" w:sz="0" w:space="0" w:color="auto"/>
        <w:right w:val="none" w:sz="0" w:space="0" w:color="auto"/>
      </w:divBdr>
    </w:div>
    <w:div w:id="754714593">
      <w:bodyDiv w:val="1"/>
      <w:marLeft w:val="0"/>
      <w:marRight w:val="0"/>
      <w:marTop w:val="0"/>
      <w:marBottom w:val="0"/>
      <w:divBdr>
        <w:top w:val="none" w:sz="0" w:space="0" w:color="auto"/>
        <w:left w:val="none" w:sz="0" w:space="0" w:color="auto"/>
        <w:bottom w:val="none" w:sz="0" w:space="0" w:color="auto"/>
        <w:right w:val="none" w:sz="0" w:space="0" w:color="auto"/>
      </w:divBdr>
    </w:div>
    <w:div w:id="756632617">
      <w:bodyDiv w:val="1"/>
      <w:marLeft w:val="0"/>
      <w:marRight w:val="0"/>
      <w:marTop w:val="0"/>
      <w:marBottom w:val="0"/>
      <w:divBdr>
        <w:top w:val="none" w:sz="0" w:space="0" w:color="auto"/>
        <w:left w:val="none" w:sz="0" w:space="0" w:color="auto"/>
        <w:bottom w:val="none" w:sz="0" w:space="0" w:color="auto"/>
        <w:right w:val="none" w:sz="0" w:space="0" w:color="auto"/>
      </w:divBdr>
    </w:div>
    <w:div w:id="779028274">
      <w:bodyDiv w:val="1"/>
      <w:marLeft w:val="0"/>
      <w:marRight w:val="0"/>
      <w:marTop w:val="0"/>
      <w:marBottom w:val="0"/>
      <w:divBdr>
        <w:top w:val="none" w:sz="0" w:space="0" w:color="auto"/>
        <w:left w:val="none" w:sz="0" w:space="0" w:color="auto"/>
        <w:bottom w:val="none" w:sz="0" w:space="0" w:color="auto"/>
        <w:right w:val="none" w:sz="0" w:space="0" w:color="auto"/>
      </w:divBdr>
    </w:div>
    <w:div w:id="780875089">
      <w:bodyDiv w:val="1"/>
      <w:marLeft w:val="0"/>
      <w:marRight w:val="0"/>
      <w:marTop w:val="0"/>
      <w:marBottom w:val="0"/>
      <w:divBdr>
        <w:top w:val="none" w:sz="0" w:space="0" w:color="auto"/>
        <w:left w:val="none" w:sz="0" w:space="0" w:color="auto"/>
        <w:bottom w:val="none" w:sz="0" w:space="0" w:color="auto"/>
        <w:right w:val="none" w:sz="0" w:space="0" w:color="auto"/>
      </w:divBdr>
    </w:div>
    <w:div w:id="788398508">
      <w:bodyDiv w:val="1"/>
      <w:marLeft w:val="0"/>
      <w:marRight w:val="0"/>
      <w:marTop w:val="0"/>
      <w:marBottom w:val="0"/>
      <w:divBdr>
        <w:top w:val="none" w:sz="0" w:space="0" w:color="auto"/>
        <w:left w:val="none" w:sz="0" w:space="0" w:color="auto"/>
        <w:bottom w:val="none" w:sz="0" w:space="0" w:color="auto"/>
        <w:right w:val="none" w:sz="0" w:space="0" w:color="auto"/>
      </w:divBdr>
    </w:div>
    <w:div w:id="788935195">
      <w:bodyDiv w:val="1"/>
      <w:marLeft w:val="0"/>
      <w:marRight w:val="0"/>
      <w:marTop w:val="0"/>
      <w:marBottom w:val="0"/>
      <w:divBdr>
        <w:top w:val="none" w:sz="0" w:space="0" w:color="auto"/>
        <w:left w:val="none" w:sz="0" w:space="0" w:color="auto"/>
        <w:bottom w:val="none" w:sz="0" w:space="0" w:color="auto"/>
        <w:right w:val="none" w:sz="0" w:space="0" w:color="auto"/>
      </w:divBdr>
    </w:div>
    <w:div w:id="802386775">
      <w:bodyDiv w:val="1"/>
      <w:marLeft w:val="0"/>
      <w:marRight w:val="0"/>
      <w:marTop w:val="0"/>
      <w:marBottom w:val="0"/>
      <w:divBdr>
        <w:top w:val="none" w:sz="0" w:space="0" w:color="auto"/>
        <w:left w:val="none" w:sz="0" w:space="0" w:color="auto"/>
        <w:bottom w:val="none" w:sz="0" w:space="0" w:color="auto"/>
        <w:right w:val="none" w:sz="0" w:space="0" w:color="auto"/>
      </w:divBdr>
    </w:div>
    <w:div w:id="833032555">
      <w:bodyDiv w:val="1"/>
      <w:marLeft w:val="0"/>
      <w:marRight w:val="0"/>
      <w:marTop w:val="0"/>
      <w:marBottom w:val="0"/>
      <w:divBdr>
        <w:top w:val="none" w:sz="0" w:space="0" w:color="auto"/>
        <w:left w:val="none" w:sz="0" w:space="0" w:color="auto"/>
        <w:bottom w:val="none" w:sz="0" w:space="0" w:color="auto"/>
        <w:right w:val="none" w:sz="0" w:space="0" w:color="auto"/>
      </w:divBdr>
    </w:div>
    <w:div w:id="836531313">
      <w:bodyDiv w:val="1"/>
      <w:marLeft w:val="0"/>
      <w:marRight w:val="0"/>
      <w:marTop w:val="0"/>
      <w:marBottom w:val="0"/>
      <w:divBdr>
        <w:top w:val="none" w:sz="0" w:space="0" w:color="auto"/>
        <w:left w:val="none" w:sz="0" w:space="0" w:color="auto"/>
        <w:bottom w:val="none" w:sz="0" w:space="0" w:color="auto"/>
        <w:right w:val="none" w:sz="0" w:space="0" w:color="auto"/>
      </w:divBdr>
    </w:div>
    <w:div w:id="842932884">
      <w:bodyDiv w:val="1"/>
      <w:marLeft w:val="0"/>
      <w:marRight w:val="0"/>
      <w:marTop w:val="0"/>
      <w:marBottom w:val="0"/>
      <w:divBdr>
        <w:top w:val="none" w:sz="0" w:space="0" w:color="auto"/>
        <w:left w:val="none" w:sz="0" w:space="0" w:color="auto"/>
        <w:bottom w:val="none" w:sz="0" w:space="0" w:color="auto"/>
        <w:right w:val="none" w:sz="0" w:space="0" w:color="auto"/>
      </w:divBdr>
      <w:divsChild>
        <w:div w:id="37052535">
          <w:marLeft w:val="1267"/>
          <w:marRight w:val="0"/>
          <w:marTop w:val="0"/>
          <w:marBottom w:val="40"/>
          <w:divBdr>
            <w:top w:val="none" w:sz="0" w:space="0" w:color="auto"/>
            <w:left w:val="none" w:sz="0" w:space="0" w:color="auto"/>
            <w:bottom w:val="none" w:sz="0" w:space="0" w:color="auto"/>
            <w:right w:val="none" w:sz="0" w:space="0" w:color="auto"/>
          </w:divBdr>
        </w:div>
        <w:div w:id="135027456">
          <w:marLeft w:val="1267"/>
          <w:marRight w:val="0"/>
          <w:marTop w:val="0"/>
          <w:marBottom w:val="40"/>
          <w:divBdr>
            <w:top w:val="none" w:sz="0" w:space="0" w:color="auto"/>
            <w:left w:val="none" w:sz="0" w:space="0" w:color="auto"/>
            <w:bottom w:val="none" w:sz="0" w:space="0" w:color="auto"/>
            <w:right w:val="none" w:sz="0" w:space="0" w:color="auto"/>
          </w:divBdr>
        </w:div>
        <w:div w:id="462233694">
          <w:marLeft w:val="1267"/>
          <w:marRight w:val="0"/>
          <w:marTop w:val="0"/>
          <w:marBottom w:val="40"/>
          <w:divBdr>
            <w:top w:val="none" w:sz="0" w:space="0" w:color="auto"/>
            <w:left w:val="none" w:sz="0" w:space="0" w:color="auto"/>
            <w:bottom w:val="none" w:sz="0" w:space="0" w:color="auto"/>
            <w:right w:val="none" w:sz="0" w:space="0" w:color="auto"/>
          </w:divBdr>
        </w:div>
        <w:div w:id="467868023">
          <w:marLeft w:val="1267"/>
          <w:marRight w:val="0"/>
          <w:marTop w:val="0"/>
          <w:marBottom w:val="40"/>
          <w:divBdr>
            <w:top w:val="none" w:sz="0" w:space="0" w:color="auto"/>
            <w:left w:val="none" w:sz="0" w:space="0" w:color="auto"/>
            <w:bottom w:val="none" w:sz="0" w:space="0" w:color="auto"/>
            <w:right w:val="none" w:sz="0" w:space="0" w:color="auto"/>
          </w:divBdr>
        </w:div>
        <w:div w:id="952395000">
          <w:marLeft w:val="1267"/>
          <w:marRight w:val="0"/>
          <w:marTop w:val="0"/>
          <w:marBottom w:val="40"/>
          <w:divBdr>
            <w:top w:val="none" w:sz="0" w:space="0" w:color="auto"/>
            <w:left w:val="none" w:sz="0" w:space="0" w:color="auto"/>
            <w:bottom w:val="none" w:sz="0" w:space="0" w:color="auto"/>
            <w:right w:val="none" w:sz="0" w:space="0" w:color="auto"/>
          </w:divBdr>
        </w:div>
        <w:div w:id="1441679280">
          <w:marLeft w:val="1267"/>
          <w:marRight w:val="0"/>
          <w:marTop w:val="0"/>
          <w:marBottom w:val="40"/>
          <w:divBdr>
            <w:top w:val="none" w:sz="0" w:space="0" w:color="auto"/>
            <w:left w:val="none" w:sz="0" w:space="0" w:color="auto"/>
            <w:bottom w:val="none" w:sz="0" w:space="0" w:color="auto"/>
            <w:right w:val="none" w:sz="0" w:space="0" w:color="auto"/>
          </w:divBdr>
        </w:div>
        <w:div w:id="1444302384">
          <w:marLeft w:val="1267"/>
          <w:marRight w:val="0"/>
          <w:marTop w:val="0"/>
          <w:marBottom w:val="40"/>
          <w:divBdr>
            <w:top w:val="none" w:sz="0" w:space="0" w:color="auto"/>
            <w:left w:val="none" w:sz="0" w:space="0" w:color="auto"/>
            <w:bottom w:val="none" w:sz="0" w:space="0" w:color="auto"/>
            <w:right w:val="none" w:sz="0" w:space="0" w:color="auto"/>
          </w:divBdr>
        </w:div>
        <w:div w:id="1714227581">
          <w:marLeft w:val="1267"/>
          <w:marRight w:val="0"/>
          <w:marTop w:val="0"/>
          <w:marBottom w:val="40"/>
          <w:divBdr>
            <w:top w:val="none" w:sz="0" w:space="0" w:color="auto"/>
            <w:left w:val="none" w:sz="0" w:space="0" w:color="auto"/>
            <w:bottom w:val="none" w:sz="0" w:space="0" w:color="auto"/>
            <w:right w:val="none" w:sz="0" w:space="0" w:color="auto"/>
          </w:divBdr>
        </w:div>
        <w:div w:id="1790855689">
          <w:marLeft w:val="1267"/>
          <w:marRight w:val="0"/>
          <w:marTop w:val="0"/>
          <w:marBottom w:val="40"/>
          <w:divBdr>
            <w:top w:val="none" w:sz="0" w:space="0" w:color="auto"/>
            <w:left w:val="none" w:sz="0" w:space="0" w:color="auto"/>
            <w:bottom w:val="none" w:sz="0" w:space="0" w:color="auto"/>
            <w:right w:val="none" w:sz="0" w:space="0" w:color="auto"/>
          </w:divBdr>
        </w:div>
        <w:div w:id="1844314189">
          <w:marLeft w:val="1267"/>
          <w:marRight w:val="0"/>
          <w:marTop w:val="0"/>
          <w:marBottom w:val="40"/>
          <w:divBdr>
            <w:top w:val="none" w:sz="0" w:space="0" w:color="auto"/>
            <w:left w:val="none" w:sz="0" w:space="0" w:color="auto"/>
            <w:bottom w:val="none" w:sz="0" w:space="0" w:color="auto"/>
            <w:right w:val="none" w:sz="0" w:space="0" w:color="auto"/>
          </w:divBdr>
        </w:div>
        <w:div w:id="1900553108">
          <w:marLeft w:val="1267"/>
          <w:marRight w:val="0"/>
          <w:marTop w:val="0"/>
          <w:marBottom w:val="40"/>
          <w:divBdr>
            <w:top w:val="none" w:sz="0" w:space="0" w:color="auto"/>
            <w:left w:val="none" w:sz="0" w:space="0" w:color="auto"/>
            <w:bottom w:val="none" w:sz="0" w:space="0" w:color="auto"/>
            <w:right w:val="none" w:sz="0" w:space="0" w:color="auto"/>
          </w:divBdr>
        </w:div>
        <w:div w:id="1996226798">
          <w:marLeft w:val="1267"/>
          <w:marRight w:val="0"/>
          <w:marTop w:val="0"/>
          <w:marBottom w:val="40"/>
          <w:divBdr>
            <w:top w:val="none" w:sz="0" w:space="0" w:color="auto"/>
            <w:left w:val="none" w:sz="0" w:space="0" w:color="auto"/>
            <w:bottom w:val="none" w:sz="0" w:space="0" w:color="auto"/>
            <w:right w:val="none" w:sz="0" w:space="0" w:color="auto"/>
          </w:divBdr>
        </w:div>
      </w:divsChild>
    </w:div>
    <w:div w:id="857887079">
      <w:bodyDiv w:val="1"/>
      <w:marLeft w:val="0"/>
      <w:marRight w:val="0"/>
      <w:marTop w:val="0"/>
      <w:marBottom w:val="0"/>
      <w:divBdr>
        <w:top w:val="none" w:sz="0" w:space="0" w:color="auto"/>
        <w:left w:val="none" w:sz="0" w:space="0" w:color="auto"/>
        <w:bottom w:val="none" w:sz="0" w:space="0" w:color="auto"/>
        <w:right w:val="none" w:sz="0" w:space="0" w:color="auto"/>
      </w:divBdr>
    </w:div>
    <w:div w:id="867647722">
      <w:bodyDiv w:val="1"/>
      <w:marLeft w:val="0"/>
      <w:marRight w:val="0"/>
      <w:marTop w:val="0"/>
      <w:marBottom w:val="0"/>
      <w:divBdr>
        <w:top w:val="none" w:sz="0" w:space="0" w:color="auto"/>
        <w:left w:val="none" w:sz="0" w:space="0" w:color="auto"/>
        <w:bottom w:val="none" w:sz="0" w:space="0" w:color="auto"/>
        <w:right w:val="none" w:sz="0" w:space="0" w:color="auto"/>
      </w:divBdr>
    </w:div>
    <w:div w:id="875041504">
      <w:bodyDiv w:val="1"/>
      <w:marLeft w:val="0"/>
      <w:marRight w:val="0"/>
      <w:marTop w:val="0"/>
      <w:marBottom w:val="0"/>
      <w:divBdr>
        <w:top w:val="none" w:sz="0" w:space="0" w:color="auto"/>
        <w:left w:val="none" w:sz="0" w:space="0" w:color="auto"/>
        <w:bottom w:val="none" w:sz="0" w:space="0" w:color="auto"/>
        <w:right w:val="none" w:sz="0" w:space="0" w:color="auto"/>
      </w:divBdr>
    </w:div>
    <w:div w:id="899361078">
      <w:bodyDiv w:val="1"/>
      <w:marLeft w:val="0"/>
      <w:marRight w:val="0"/>
      <w:marTop w:val="0"/>
      <w:marBottom w:val="0"/>
      <w:divBdr>
        <w:top w:val="none" w:sz="0" w:space="0" w:color="auto"/>
        <w:left w:val="none" w:sz="0" w:space="0" w:color="auto"/>
        <w:bottom w:val="none" w:sz="0" w:space="0" w:color="auto"/>
        <w:right w:val="none" w:sz="0" w:space="0" w:color="auto"/>
      </w:divBdr>
    </w:div>
    <w:div w:id="907302546">
      <w:bodyDiv w:val="1"/>
      <w:marLeft w:val="0"/>
      <w:marRight w:val="0"/>
      <w:marTop w:val="0"/>
      <w:marBottom w:val="0"/>
      <w:divBdr>
        <w:top w:val="none" w:sz="0" w:space="0" w:color="auto"/>
        <w:left w:val="none" w:sz="0" w:space="0" w:color="auto"/>
        <w:bottom w:val="none" w:sz="0" w:space="0" w:color="auto"/>
        <w:right w:val="none" w:sz="0" w:space="0" w:color="auto"/>
      </w:divBdr>
    </w:div>
    <w:div w:id="907955326">
      <w:bodyDiv w:val="1"/>
      <w:marLeft w:val="0"/>
      <w:marRight w:val="0"/>
      <w:marTop w:val="0"/>
      <w:marBottom w:val="0"/>
      <w:divBdr>
        <w:top w:val="none" w:sz="0" w:space="0" w:color="auto"/>
        <w:left w:val="none" w:sz="0" w:space="0" w:color="auto"/>
        <w:bottom w:val="none" w:sz="0" w:space="0" w:color="auto"/>
        <w:right w:val="none" w:sz="0" w:space="0" w:color="auto"/>
      </w:divBdr>
    </w:div>
    <w:div w:id="915093366">
      <w:bodyDiv w:val="1"/>
      <w:marLeft w:val="0"/>
      <w:marRight w:val="0"/>
      <w:marTop w:val="0"/>
      <w:marBottom w:val="0"/>
      <w:divBdr>
        <w:top w:val="none" w:sz="0" w:space="0" w:color="auto"/>
        <w:left w:val="none" w:sz="0" w:space="0" w:color="auto"/>
        <w:bottom w:val="none" w:sz="0" w:space="0" w:color="auto"/>
        <w:right w:val="none" w:sz="0" w:space="0" w:color="auto"/>
      </w:divBdr>
    </w:div>
    <w:div w:id="918632569">
      <w:bodyDiv w:val="1"/>
      <w:marLeft w:val="0"/>
      <w:marRight w:val="0"/>
      <w:marTop w:val="0"/>
      <w:marBottom w:val="0"/>
      <w:divBdr>
        <w:top w:val="none" w:sz="0" w:space="0" w:color="auto"/>
        <w:left w:val="none" w:sz="0" w:space="0" w:color="auto"/>
        <w:bottom w:val="none" w:sz="0" w:space="0" w:color="auto"/>
        <w:right w:val="none" w:sz="0" w:space="0" w:color="auto"/>
      </w:divBdr>
    </w:div>
    <w:div w:id="928199422">
      <w:bodyDiv w:val="1"/>
      <w:marLeft w:val="0"/>
      <w:marRight w:val="0"/>
      <w:marTop w:val="0"/>
      <w:marBottom w:val="0"/>
      <w:divBdr>
        <w:top w:val="none" w:sz="0" w:space="0" w:color="auto"/>
        <w:left w:val="none" w:sz="0" w:space="0" w:color="auto"/>
        <w:bottom w:val="none" w:sz="0" w:space="0" w:color="auto"/>
        <w:right w:val="none" w:sz="0" w:space="0" w:color="auto"/>
      </w:divBdr>
    </w:div>
    <w:div w:id="946354373">
      <w:bodyDiv w:val="1"/>
      <w:marLeft w:val="0"/>
      <w:marRight w:val="0"/>
      <w:marTop w:val="0"/>
      <w:marBottom w:val="0"/>
      <w:divBdr>
        <w:top w:val="none" w:sz="0" w:space="0" w:color="auto"/>
        <w:left w:val="none" w:sz="0" w:space="0" w:color="auto"/>
        <w:bottom w:val="none" w:sz="0" w:space="0" w:color="auto"/>
        <w:right w:val="none" w:sz="0" w:space="0" w:color="auto"/>
      </w:divBdr>
    </w:div>
    <w:div w:id="948397244">
      <w:bodyDiv w:val="1"/>
      <w:marLeft w:val="0"/>
      <w:marRight w:val="0"/>
      <w:marTop w:val="0"/>
      <w:marBottom w:val="0"/>
      <w:divBdr>
        <w:top w:val="none" w:sz="0" w:space="0" w:color="auto"/>
        <w:left w:val="none" w:sz="0" w:space="0" w:color="auto"/>
        <w:bottom w:val="none" w:sz="0" w:space="0" w:color="auto"/>
        <w:right w:val="none" w:sz="0" w:space="0" w:color="auto"/>
      </w:divBdr>
    </w:div>
    <w:div w:id="952830331">
      <w:bodyDiv w:val="1"/>
      <w:marLeft w:val="0"/>
      <w:marRight w:val="0"/>
      <w:marTop w:val="0"/>
      <w:marBottom w:val="0"/>
      <w:divBdr>
        <w:top w:val="none" w:sz="0" w:space="0" w:color="auto"/>
        <w:left w:val="none" w:sz="0" w:space="0" w:color="auto"/>
        <w:bottom w:val="none" w:sz="0" w:space="0" w:color="auto"/>
        <w:right w:val="none" w:sz="0" w:space="0" w:color="auto"/>
      </w:divBdr>
    </w:div>
    <w:div w:id="957565503">
      <w:bodyDiv w:val="1"/>
      <w:marLeft w:val="0"/>
      <w:marRight w:val="0"/>
      <w:marTop w:val="0"/>
      <w:marBottom w:val="0"/>
      <w:divBdr>
        <w:top w:val="none" w:sz="0" w:space="0" w:color="auto"/>
        <w:left w:val="none" w:sz="0" w:space="0" w:color="auto"/>
        <w:bottom w:val="none" w:sz="0" w:space="0" w:color="auto"/>
        <w:right w:val="none" w:sz="0" w:space="0" w:color="auto"/>
      </w:divBdr>
    </w:div>
    <w:div w:id="966591500">
      <w:bodyDiv w:val="1"/>
      <w:marLeft w:val="0"/>
      <w:marRight w:val="0"/>
      <w:marTop w:val="0"/>
      <w:marBottom w:val="0"/>
      <w:divBdr>
        <w:top w:val="none" w:sz="0" w:space="0" w:color="auto"/>
        <w:left w:val="none" w:sz="0" w:space="0" w:color="auto"/>
        <w:bottom w:val="none" w:sz="0" w:space="0" w:color="auto"/>
        <w:right w:val="none" w:sz="0" w:space="0" w:color="auto"/>
      </w:divBdr>
    </w:div>
    <w:div w:id="967123038">
      <w:bodyDiv w:val="1"/>
      <w:marLeft w:val="0"/>
      <w:marRight w:val="0"/>
      <w:marTop w:val="0"/>
      <w:marBottom w:val="0"/>
      <w:divBdr>
        <w:top w:val="none" w:sz="0" w:space="0" w:color="auto"/>
        <w:left w:val="none" w:sz="0" w:space="0" w:color="auto"/>
        <w:bottom w:val="none" w:sz="0" w:space="0" w:color="auto"/>
        <w:right w:val="none" w:sz="0" w:space="0" w:color="auto"/>
      </w:divBdr>
    </w:div>
    <w:div w:id="974140663">
      <w:bodyDiv w:val="1"/>
      <w:marLeft w:val="0"/>
      <w:marRight w:val="0"/>
      <w:marTop w:val="0"/>
      <w:marBottom w:val="0"/>
      <w:divBdr>
        <w:top w:val="none" w:sz="0" w:space="0" w:color="auto"/>
        <w:left w:val="none" w:sz="0" w:space="0" w:color="auto"/>
        <w:bottom w:val="none" w:sz="0" w:space="0" w:color="auto"/>
        <w:right w:val="none" w:sz="0" w:space="0" w:color="auto"/>
      </w:divBdr>
    </w:div>
    <w:div w:id="980304447">
      <w:bodyDiv w:val="1"/>
      <w:marLeft w:val="0"/>
      <w:marRight w:val="0"/>
      <w:marTop w:val="0"/>
      <w:marBottom w:val="0"/>
      <w:divBdr>
        <w:top w:val="none" w:sz="0" w:space="0" w:color="auto"/>
        <w:left w:val="none" w:sz="0" w:space="0" w:color="auto"/>
        <w:bottom w:val="none" w:sz="0" w:space="0" w:color="auto"/>
        <w:right w:val="none" w:sz="0" w:space="0" w:color="auto"/>
      </w:divBdr>
    </w:div>
    <w:div w:id="983698382">
      <w:bodyDiv w:val="1"/>
      <w:marLeft w:val="0"/>
      <w:marRight w:val="0"/>
      <w:marTop w:val="0"/>
      <w:marBottom w:val="0"/>
      <w:divBdr>
        <w:top w:val="none" w:sz="0" w:space="0" w:color="auto"/>
        <w:left w:val="none" w:sz="0" w:space="0" w:color="auto"/>
        <w:bottom w:val="none" w:sz="0" w:space="0" w:color="auto"/>
        <w:right w:val="none" w:sz="0" w:space="0" w:color="auto"/>
      </w:divBdr>
    </w:div>
    <w:div w:id="992560493">
      <w:bodyDiv w:val="1"/>
      <w:marLeft w:val="0"/>
      <w:marRight w:val="0"/>
      <w:marTop w:val="0"/>
      <w:marBottom w:val="0"/>
      <w:divBdr>
        <w:top w:val="none" w:sz="0" w:space="0" w:color="auto"/>
        <w:left w:val="none" w:sz="0" w:space="0" w:color="auto"/>
        <w:bottom w:val="none" w:sz="0" w:space="0" w:color="auto"/>
        <w:right w:val="none" w:sz="0" w:space="0" w:color="auto"/>
      </w:divBdr>
    </w:div>
    <w:div w:id="998074702">
      <w:bodyDiv w:val="1"/>
      <w:marLeft w:val="0"/>
      <w:marRight w:val="0"/>
      <w:marTop w:val="0"/>
      <w:marBottom w:val="0"/>
      <w:divBdr>
        <w:top w:val="none" w:sz="0" w:space="0" w:color="auto"/>
        <w:left w:val="none" w:sz="0" w:space="0" w:color="auto"/>
        <w:bottom w:val="none" w:sz="0" w:space="0" w:color="auto"/>
        <w:right w:val="none" w:sz="0" w:space="0" w:color="auto"/>
      </w:divBdr>
    </w:div>
    <w:div w:id="1009067279">
      <w:bodyDiv w:val="1"/>
      <w:marLeft w:val="0"/>
      <w:marRight w:val="0"/>
      <w:marTop w:val="0"/>
      <w:marBottom w:val="0"/>
      <w:divBdr>
        <w:top w:val="none" w:sz="0" w:space="0" w:color="auto"/>
        <w:left w:val="none" w:sz="0" w:space="0" w:color="auto"/>
        <w:bottom w:val="none" w:sz="0" w:space="0" w:color="auto"/>
        <w:right w:val="none" w:sz="0" w:space="0" w:color="auto"/>
      </w:divBdr>
      <w:divsChild>
        <w:div w:id="109008121">
          <w:marLeft w:val="446"/>
          <w:marRight w:val="0"/>
          <w:marTop w:val="0"/>
          <w:marBottom w:val="0"/>
          <w:divBdr>
            <w:top w:val="none" w:sz="0" w:space="0" w:color="auto"/>
            <w:left w:val="none" w:sz="0" w:space="0" w:color="auto"/>
            <w:bottom w:val="none" w:sz="0" w:space="0" w:color="auto"/>
            <w:right w:val="none" w:sz="0" w:space="0" w:color="auto"/>
          </w:divBdr>
        </w:div>
        <w:div w:id="877937587">
          <w:marLeft w:val="446"/>
          <w:marRight w:val="0"/>
          <w:marTop w:val="0"/>
          <w:marBottom w:val="0"/>
          <w:divBdr>
            <w:top w:val="none" w:sz="0" w:space="0" w:color="auto"/>
            <w:left w:val="none" w:sz="0" w:space="0" w:color="auto"/>
            <w:bottom w:val="none" w:sz="0" w:space="0" w:color="auto"/>
            <w:right w:val="none" w:sz="0" w:space="0" w:color="auto"/>
          </w:divBdr>
        </w:div>
        <w:div w:id="926841166">
          <w:marLeft w:val="1166"/>
          <w:marRight w:val="0"/>
          <w:marTop w:val="0"/>
          <w:marBottom w:val="0"/>
          <w:divBdr>
            <w:top w:val="none" w:sz="0" w:space="0" w:color="auto"/>
            <w:left w:val="none" w:sz="0" w:space="0" w:color="auto"/>
            <w:bottom w:val="none" w:sz="0" w:space="0" w:color="auto"/>
            <w:right w:val="none" w:sz="0" w:space="0" w:color="auto"/>
          </w:divBdr>
        </w:div>
        <w:div w:id="1030640477">
          <w:marLeft w:val="446"/>
          <w:marRight w:val="0"/>
          <w:marTop w:val="0"/>
          <w:marBottom w:val="0"/>
          <w:divBdr>
            <w:top w:val="none" w:sz="0" w:space="0" w:color="auto"/>
            <w:left w:val="none" w:sz="0" w:space="0" w:color="auto"/>
            <w:bottom w:val="none" w:sz="0" w:space="0" w:color="auto"/>
            <w:right w:val="none" w:sz="0" w:space="0" w:color="auto"/>
          </w:divBdr>
        </w:div>
        <w:div w:id="1102260991">
          <w:marLeft w:val="446"/>
          <w:marRight w:val="0"/>
          <w:marTop w:val="0"/>
          <w:marBottom w:val="0"/>
          <w:divBdr>
            <w:top w:val="none" w:sz="0" w:space="0" w:color="auto"/>
            <w:left w:val="none" w:sz="0" w:space="0" w:color="auto"/>
            <w:bottom w:val="none" w:sz="0" w:space="0" w:color="auto"/>
            <w:right w:val="none" w:sz="0" w:space="0" w:color="auto"/>
          </w:divBdr>
        </w:div>
        <w:div w:id="1194002474">
          <w:marLeft w:val="1166"/>
          <w:marRight w:val="0"/>
          <w:marTop w:val="0"/>
          <w:marBottom w:val="0"/>
          <w:divBdr>
            <w:top w:val="none" w:sz="0" w:space="0" w:color="auto"/>
            <w:left w:val="none" w:sz="0" w:space="0" w:color="auto"/>
            <w:bottom w:val="none" w:sz="0" w:space="0" w:color="auto"/>
            <w:right w:val="none" w:sz="0" w:space="0" w:color="auto"/>
          </w:divBdr>
        </w:div>
        <w:div w:id="1317226676">
          <w:marLeft w:val="446"/>
          <w:marRight w:val="0"/>
          <w:marTop w:val="0"/>
          <w:marBottom w:val="0"/>
          <w:divBdr>
            <w:top w:val="none" w:sz="0" w:space="0" w:color="auto"/>
            <w:left w:val="none" w:sz="0" w:space="0" w:color="auto"/>
            <w:bottom w:val="none" w:sz="0" w:space="0" w:color="auto"/>
            <w:right w:val="none" w:sz="0" w:space="0" w:color="auto"/>
          </w:divBdr>
        </w:div>
        <w:div w:id="1484009183">
          <w:marLeft w:val="1166"/>
          <w:marRight w:val="0"/>
          <w:marTop w:val="0"/>
          <w:marBottom w:val="0"/>
          <w:divBdr>
            <w:top w:val="none" w:sz="0" w:space="0" w:color="auto"/>
            <w:left w:val="none" w:sz="0" w:space="0" w:color="auto"/>
            <w:bottom w:val="none" w:sz="0" w:space="0" w:color="auto"/>
            <w:right w:val="none" w:sz="0" w:space="0" w:color="auto"/>
          </w:divBdr>
        </w:div>
        <w:div w:id="1628196194">
          <w:marLeft w:val="446"/>
          <w:marRight w:val="0"/>
          <w:marTop w:val="0"/>
          <w:marBottom w:val="0"/>
          <w:divBdr>
            <w:top w:val="none" w:sz="0" w:space="0" w:color="auto"/>
            <w:left w:val="none" w:sz="0" w:space="0" w:color="auto"/>
            <w:bottom w:val="none" w:sz="0" w:space="0" w:color="auto"/>
            <w:right w:val="none" w:sz="0" w:space="0" w:color="auto"/>
          </w:divBdr>
        </w:div>
        <w:div w:id="1712265807">
          <w:marLeft w:val="446"/>
          <w:marRight w:val="0"/>
          <w:marTop w:val="0"/>
          <w:marBottom w:val="0"/>
          <w:divBdr>
            <w:top w:val="none" w:sz="0" w:space="0" w:color="auto"/>
            <w:left w:val="none" w:sz="0" w:space="0" w:color="auto"/>
            <w:bottom w:val="none" w:sz="0" w:space="0" w:color="auto"/>
            <w:right w:val="none" w:sz="0" w:space="0" w:color="auto"/>
          </w:divBdr>
        </w:div>
      </w:divsChild>
    </w:div>
    <w:div w:id="1009599117">
      <w:bodyDiv w:val="1"/>
      <w:marLeft w:val="0"/>
      <w:marRight w:val="0"/>
      <w:marTop w:val="0"/>
      <w:marBottom w:val="0"/>
      <w:divBdr>
        <w:top w:val="none" w:sz="0" w:space="0" w:color="auto"/>
        <w:left w:val="none" w:sz="0" w:space="0" w:color="auto"/>
        <w:bottom w:val="none" w:sz="0" w:space="0" w:color="auto"/>
        <w:right w:val="none" w:sz="0" w:space="0" w:color="auto"/>
      </w:divBdr>
    </w:div>
    <w:div w:id="1012609647">
      <w:bodyDiv w:val="1"/>
      <w:marLeft w:val="0"/>
      <w:marRight w:val="0"/>
      <w:marTop w:val="0"/>
      <w:marBottom w:val="0"/>
      <w:divBdr>
        <w:top w:val="none" w:sz="0" w:space="0" w:color="auto"/>
        <w:left w:val="none" w:sz="0" w:space="0" w:color="auto"/>
        <w:bottom w:val="none" w:sz="0" w:space="0" w:color="auto"/>
        <w:right w:val="none" w:sz="0" w:space="0" w:color="auto"/>
      </w:divBdr>
    </w:div>
    <w:div w:id="1013730542">
      <w:bodyDiv w:val="1"/>
      <w:marLeft w:val="0"/>
      <w:marRight w:val="0"/>
      <w:marTop w:val="0"/>
      <w:marBottom w:val="0"/>
      <w:divBdr>
        <w:top w:val="none" w:sz="0" w:space="0" w:color="auto"/>
        <w:left w:val="none" w:sz="0" w:space="0" w:color="auto"/>
        <w:bottom w:val="none" w:sz="0" w:space="0" w:color="auto"/>
        <w:right w:val="none" w:sz="0" w:space="0" w:color="auto"/>
      </w:divBdr>
    </w:div>
    <w:div w:id="1031344876">
      <w:bodyDiv w:val="1"/>
      <w:marLeft w:val="0"/>
      <w:marRight w:val="0"/>
      <w:marTop w:val="0"/>
      <w:marBottom w:val="0"/>
      <w:divBdr>
        <w:top w:val="none" w:sz="0" w:space="0" w:color="auto"/>
        <w:left w:val="none" w:sz="0" w:space="0" w:color="auto"/>
        <w:bottom w:val="none" w:sz="0" w:space="0" w:color="auto"/>
        <w:right w:val="none" w:sz="0" w:space="0" w:color="auto"/>
      </w:divBdr>
    </w:div>
    <w:div w:id="1035539089">
      <w:bodyDiv w:val="1"/>
      <w:marLeft w:val="0"/>
      <w:marRight w:val="0"/>
      <w:marTop w:val="0"/>
      <w:marBottom w:val="0"/>
      <w:divBdr>
        <w:top w:val="none" w:sz="0" w:space="0" w:color="auto"/>
        <w:left w:val="none" w:sz="0" w:space="0" w:color="auto"/>
        <w:bottom w:val="none" w:sz="0" w:space="0" w:color="auto"/>
        <w:right w:val="none" w:sz="0" w:space="0" w:color="auto"/>
      </w:divBdr>
      <w:divsChild>
        <w:div w:id="229459918">
          <w:marLeft w:val="547"/>
          <w:marRight w:val="0"/>
          <w:marTop w:val="0"/>
          <w:marBottom w:val="80"/>
          <w:divBdr>
            <w:top w:val="none" w:sz="0" w:space="0" w:color="auto"/>
            <w:left w:val="none" w:sz="0" w:space="0" w:color="auto"/>
            <w:bottom w:val="none" w:sz="0" w:space="0" w:color="auto"/>
            <w:right w:val="none" w:sz="0" w:space="0" w:color="auto"/>
          </w:divBdr>
        </w:div>
        <w:div w:id="348147215">
          <w:marLeft w:val="547"/>
          <w:marRight w:val="0"/>
          <w:marTop w:val="0"/>
          <w:marBottom w:val="80"/>
          <w:divBdr>
            <w:top w:val="none" w:sz="0" w:space="0" w:color="auto"/>
            <w:left w:val="none" w:sz="0" w:space="0" w:color="auto"/>
            <w:bottom w:val="none" w:sz="0" w:space="0" w:color="auto"/>
            <w:right w:val="none" w:sz="0" w:space="0" w:color="auto"/>
          </w:divBdr>
        </w:div>
      </w:divsChild>
    </w:div>
    <w:div w:id="1051072025">
      <w:bodyDiv w:val="1"/>
      <w:marLeft w:val="0"/>
      <w:marRight w:val="0"/>
      <w:marTop w:val="0"/>
      <w:marBottom w:val="0"/>
      <w:divBdr>
        <w:top w:val="none" w:sz="0" w:space="0" w:color="auto"/>
        <w:left w:val="none" w:sz="0" w:space="0" w:color="auto"/>
        <w:bottom w:val="none" w:sz="0" w:space="0" w:color="auto"/>
        <w:right w:val="none" w:sz="0" w:space="0" w:color="auto"/>
      </w:divBdr>
    </w:div>
    <w:div w:id="1052659238">
      <w:bodyDiv w:val="1"/>
      <w:marLeft w:val="0"/>
      <w:marRight w:val="0"/>
      <w:marTop w:val="0"/>
      <w:marBottom w:val="0"/>
      <w:divBdr>
        <w:top w:val="none" w:sz="0" w:space="0" w:color="auto"/>
        <w:left w:val="none" w:sz="0" w:space="0" w:color="auto"/>
        <w:bottom w:val="none" w:sz="0" w:space="0" w:color="auto"/>
        <w:right w:val="none" w:sz="0" w:space="0" w:color="auto"/>
      </w:divBdr>
    </w:div>
    <w:div w:id="1058750816">
      <w:bodyDiv w:val="1"/>
      <w:marLeft w:val="0"/>
      <w:marRight w:val="0"/>
      <w:marTop w:val="0"/>
      <w:marBottom w:val="0"/>
      <w:divBdr>
        <w:top w:val="none" w:sz="0" w:space="0" w:color="auto"/>
        <w:left w:val="none" w:sz="0" w:space="0" w:color="auto"/>
        <w:bottom w:val="none" w:sz="0" w:space="0" w:color="auto"/>
        <w:right w:val="none" w:sz="0" w:space="0" w:color="auto"/>
      </w:divBdr>
      <w:divsChild>
        <w:div w:id="1143812399">
          <w:marLeft w:val="547"/>
          <w:marRight w:val="0"/>
          <w:marTop w:val="0"/>
          <w:marBottom w:val="0"/>
          <w:divBdr>
            <w:top w:val="none" w:sz="0" w:space="0" w:color="auto"/>
            <w:left w:val="none" w:sz="0" w:space="0" w:color="auto"/>
            <w:bottom w:val="none" w:sz="0" w:space="0" w:color="auto"/>
            <w:right w:val="none" w:sz="0" w:space="0" w:color="auto"/>
          </w:divBdr>
        </w:div>
        <w:div w:id="2120908256">
          <w:marLeft w:val="547"/>
          <w:marRight w:val="0"/>
          <w:marTop w:val="0"/>
          <w:marBottom w:val="0"/>
          <w:divBdr>
            <w:top w:val="none" w:sz="0" w:space="0" w:color="auto"/>
            <w:left w:val="none" w:sz="0" w:space="0" w:color="auto"/>
            <w:bottom w:val="none" w:sz="0" w:space="0" w:color="auto"/>
            <w:right w:val="none" w:sz="0" w:space="0" w:color="auto"/>
          </w:divBdr>
        </w:div>
        <w:div w:id="2039115752">
          <w:marLeft w:val="547"/>
          <w:marRight w:val="0"/>
          <w:marTop w:val="0"/>
          <w:marBottom w:val="0"/>
          <w:divBdr>
            <w:top w:val="none" w:sz="0" w:space="0" w:color="auto"/>
            <w:left w:val="none" w:sz="0" w:space="0" w:color="auto"/>
            <w:bottom w:val="none" w:sz="0" w:space="0" w:color="auto"/>
            <w:right w:val="none" w:sz="0" w:space="0" w:color="auto"/>
          </w:divBdr>
        </w:div>
        <w:div w:id="2046176812">
          <w:marLeft w:val="547"/>
          <w:marRight w:val="0"/>
          <w:marTop w:val="0"/>
          <w:marBottom w:val="0"/>
          <w:divBdr>
            <w:top w:val="none" w:sz="0" w:space="0" w:color="auto"/>
            <w:left w:val="none" w:sz="0" w:space="0" w:color="auto"/>
            <w:bottom w:val="none" w:sz="0" w:space="0" w:color="auto"/>
            <w:right w:val="none" w:sz="0" w:space="0" w:color="auto"/>
          </w:divBdr>
        </w:div>
        <w:div w:id="286208629">
          <w:marLeft w:val="547"/>
          <w:marRight w:val="0"/>
          <w:marTop w:val="0"/>
          <w:marBottom w:val="0"/>
          <w:divBdr>
            <w:top w:val="none" w:sz="0" w:space="0" w:color="auto"/>
            <w:left w:val="none" w:sz="0" w:space="0" w:color="auto"/>
            <w:bottom w:val="none" w:sz="0" w:space="0" w:color="auto"/>
            <w:right w:val="none" w:sz="0" w:space="0" w:color="auto"/>
          </w:divBdr>
        </w:div>
        <w:div w:id="1389573191">
          <w:marLeft w:val="547"/>
          <w:marRight w:val="0"/>
          <w:marTop w:val="0"/>
          <w:marBottom w:val="0"/>
          <w:divBdr>
            <w:top w:val="none" w:sz="0" w:space="0" w:color="auto"/>
            <w:left w:val="none" w:sz="0" w:space="0" w:color="auto"/>
            <w:bottom w:val="none" w:sz="0" w:space="0" w:color="auto"/>
            <w:right w:val="none" w:sz="0" w:space="0" w:color="auto"/>
          </w:divBdr>
        </w:div>
        <w:div w:id="1742487728">
          <w:marLeft w:val="547"/>
          <w:marRight w:val="0"/>
          <w:marTop w:val="0"/>
          <w:marBottom w:val="0"/>
          <w:divBdr>
            <w:top w:val="none" w:sz="0" w:space="0" w:color="auto"/>
            <w:left w:val="none" w:sz="0" w:space="0" w:color="auto"/>
            <w:bottom w:val="none" w:sz="0" w:space="0" w:color="auto"/>
            <w:right w:val="none" w:sz="0" w:space="0" w:color="auto"/>
          </w:divBdr>
        </w:div>
        <w:div w:id="508255914">
          <w:marLeft w:val="547"/>
          <w:marRight w:val="0"/>
          <w:marTop w:val="0"/>
          <w:marBottom w:val="0"/>
          <w:divBdr>
            <w:top w:val="none" w:sz="0" w:space="0" w:color="auto"/>
            <w:left w:val="none" w:sz="0" w:space="0" w:color="auto"/>
            <w:bottom w:val="none" w:sz="0" w:space="0" w:color="auto"/>
            <w:right w:val="none" w:sz="0" w:space="0" w:color="auto"/>
          </w:divBdr>
        </w:div>
      </w:divsChild>
    </w:div>
    <w:div w:id="1064912877">
      <w:bodyDiv w:val="1"/>
      <w:marLeft w:val="0"/>
      <w:marRight w:val="0"/>
      <w:marTop w:val="0"/>
      <w:marBottom w:val="0"/>
      <w:divBdr>
        <w:top w:val="none" w:sz="0" w:space="0" w:color="auto"/>
        <w:left w:val="none" w:sz="0" w:space="0" w:color="auto"/>
        <w:bottom w:val="none" w:sz="0" w:space="0" w:color="auto"/>
        <w:right w:val="none" w:sz="0" w:space="0" w:color="auto"/>
      </w:divBdr>
    </w:div>
    <w:div w:id="1071120542">
      <w:bodyDiv w:val="1"/>
      <w:marLeft w:val="0"/>
      <w:marRight w:val="0"/>
      <w:marTop w:val="0"/>
      <w:marBottom w:val="0"/>
      <w:divBdr>
        <w:top w:val="none" w:sz="0" w:space="0" w:color="auto"/>
        <w:left w:val="none" w:sz="0" w:space="0" w:color="auto"/>
        <w:bottom w:val="none" w:sz="0" w:space="0" w:color="auto"/>
        <w:right w:val="none" w:sz="0" w:space="0" w:color="auto"/>
      </w:divBdr>
    </w:div>
    <w:div w:id="1071151377">
      <w:bodyDiv w:val="1"/>
      <w:marLeft w:val="0"/>
      <w:marRight w:val="0"/>
      <w:marTop w:val="0"/>
      <w:marBottom w:val="0"/>
      <w:divBdr>
        <w:top w:val="none" w:sz="0" w:space="0" w:color="auto"/>
        <w:left w:val="none" w:sz="0" w:space="0" w:color="auto"/>
        <w:bottom w:val="none" w:sz="0" w:space="0" w:color="auto"/>
        <w:right w:val="none" w:sz="0" w:space="0" w:color="auto"/>
      </w:divBdr>
    </w:div>
    <w:div w:id="1077436620">
      <w:bodyDiv w:val="1"/>
      <w:marLeft w:val="0"/>
      <w:marRight w:val="0"/>
      <w:marTop w:val="0"/>
      <w:marBottom w:val="0"/>
      <w:divBdr>
        <w:top w:val="none" w:sz="0" w:space="0" w:color="auto"/>
        <w:left w:val="none" w:sz="0" w:space="0" w:color="auto"/>
        <w:bottom w:val="none" w:sz="0" w:space="0" w:color="auto"/>
        <w:right w:val="none" w:sz="0" w:space="0" w:color="auto"/>
      </w:divBdr>
    </w:div>
    <w:div w:id="1078476439">
      <w:bodyDiv w:val="1"/>
      <w:marLeft w:val="0"/>
      <w:marRight w:val="0"/>
      <w:marTop w:val="0"/>
      <w:marBottom w:val="0"/>
      <w:divBdr>
        <w:top w:val="none" w:sz="0" w:space="0" w:color="auto"/>
        <w:left w:val="none" w:sz="0" w:space="0" w:color="auto"/>
        <w:bottom w:val="none" w:sz="0" w:space="0" w:color="auto"/>
        <w:right w:val="none" w:sz="0" w:space="0" w:color="auto"/>
      </w:divBdr>
    </w:div>
    <w:div w:id="1079474180">
      <w:bodyDiv w:val="1"/>
      <w:marLeft w:val="0"/>
      <w:marRight w:val="0"/>
      <w:marTop w:val="0"/>
      <w:marBottom w:val="0"/>
      <w:divBdr>
        <w:top w:val="none" w:sz="0" w:space="0" w:color="auto"/>
        <w:left w:val="none" w:sz="0" w:space="0" w:color="auto"/>
        <w:bottom w:val="none" w:sz="0" w:space="0" w:color="auto"/>
        <w:right w:val="none" w:sz="0" w:space="0" w:color="auto"/>
      </w:divBdr>
    </w:div>
    <w:div w:id="1085957039">
      <w:bodyDiv w:val="1"/>
      <w:marLeft w:val="0"/>
      <w:marRight w:val="0"/>
      <w:marTop w:val="0"/>
      <w:marBottom w:val="0"/>
      <w:divBdr>
        <w:top w:val="none" w:sz="0" w:space="0" w:color="auto"/>
        <w:left w:val="none" w:sz="0" w:space="0" w:color="auto"/>
        <w:bottom w:val="none" w:sz="0" w:space="0" w:color="auto"/>
        <w:right w:val="none" w:sz="0" w:space="0" w:color="auto"/>
      </w:divBdr>
    </w:div>
    <w:div w:id="1092701046">
      <w:bodyDiv w:val="1"/>
      <w:marLeft w:val="0"/>
      <w:marRight w:val="0"/>
      <w:marTop w:val="0"/>
      <w:marBottom w:val="0"/>
      <w:divBdr>
        <w:top w:val="none" w:sz="0" w:space="0" w:color="auto"/>
        <w:left w:val="none" w:sz="0" w:space="0" w:color="auto"/>
        <w:bottom w:val="none" w:sz="0" w:space="0" w:color="auto"/>
        <w:right w:val="none" w:sz="0" w:space="0" w:color="auto"/>
      </w:divBdr>
    </w:div>
    <w:div w:id="1097406436">
      <w:bodyDiv w:val="1"/>
      <w:marLeft w:val="0"/>
      <w:marRight w:val="0"/>
      <w:marTop w:val="0"/>
      <w:marBottom w:val="0"/>
      <w:divBdr>
        <w:top w:val="none" w:sz="0" w:space="0" w:color="auto"/>
        <w:left w:val="none" w:sz="0" w:space="0" w:color="auto"/>
        <w:bottom w:val="none" w:sz="0" w:space="0" w:color="auto"/>
        <w:right w:val="none" w:sz="0" w:space="0" w:color="auto"/>
      </w:divBdr>
    </w:div>
    <w:div w:id="1106273391">
      <w:bodyDiv w:val="1"/>
      <w:marLeft w:val="0"/>
      <w:marRight w:val="0"/>
      <w:marTop w:val="0"/>
      <w:marBottom w:val="0"/>
      <w:divBdr>
        <w:top w:val="none" w:sz="0" w:space="0" w:color="auto"/>
        <w:left w:val="none" w:sz="0" w:space="0" w:color="auto"/>
        <w:bottom w:val="none" w:sz="0" w:space="0" w:color="auto"/>
        <w:right w:val="none" w:sz="0" w:space="0" w:color="auto"/>
      </w:divBdr>
    </w:div>
    <w:div w:id="1109549237">
      <w:bodyDiv w:val="1"/>
      <w:marLeft w:val="0"/>
      <w:marRight w:val="0"/>
      <w:marTop w:val="0"/>
      <w:marBottom w:val="0"/>
      <w:divBdr>
        <w:top w:val="none" w:sz="0" w:space="0" w:color="auto"/>
        <w:left w:val="none" w:sz="0" w:space="0" w:color="auto"/>
        <w:bottom w:val="none" w:sz="0" w:space="0" w:color="auto"/>
        <w:right w:val="none" w:sz="0" w:space="0" w:color="auto"/>
      </w:divBdr>
    </w:div>
    <w:div w:id="1117019818">
      <w:bodyDiv w:val="1"/>
      <w:marLeft w:val="0"/>
      <w:marRight w:val="0"/>
      <w:marTop w:val="0"/>
      <w:marBottom w:val="0"/>
      <w:divBdr>
        <w:top w:val="none" w:sz="0" w:space="0" w:color="auto"/>
        <w:left w:val="none" w:sz="0" w:space="0" w:color="auto"/>
        <w:bottom w:val="none" w:sz="0" w:space="0" w:color="auto"/>
        <w:right w:val="none" w:sz="0" w:space="0" w:color="auto"/>
      </w:divBdr>
    </w:div>
    <w:div w:id="1118138207">
      <w:bodyDiv w:val="1"/>
      <w:marLeft w:val="0"/>
      <w:marRight w:val="0"/>
      <w:marTop w:val="0"/>
      <w:marBottom w:val="0"/>
      <w:divBdr>
        <w:top w:val="none" w:sz="0" w:space="0" w:color="auto"/>
        <w:left w:val="none" w:sz="0" w:space="0" w:color="auto"/>
        <w:bottom w:val="none" w:sz="0" w:space="0" w:color="auto"/>
        <w:right w:val="none" w:sz="0" w:space="0" w:color="auto"/>
      </w:divBdr>
    </w:div>
    <w:div w:id="1118526998">
      <w:bodyDiv w:val="1"/>
      <w:marLeft w:val="0"/>
      <w:marRight w:val="0"/>
      <w:marTop w:val="0"/>
      <w:marBottom w:val="0"/>
      <w:divBdr>
        <w:top w:val="none" w:sz="0" w:space="0" w:color="auto"/>
        <w:left w:val="none" w:sz="0" w:space="0" w:color="auto"/>
        <w:bottom w:val="none" w:sz="0" w:space="0" w:color="auto"/>
        <w:right w:val="none" w:sz="0" w:space="0" w:color="auto"/>
      </w:divBdr>
    </w:div>
    <w:div w:id="1135760181">
      <w:bodyDiv w:val="1"/>
      <w:marLeft w:val="0"/>
      <w:marRight w:val="0"/>
      <w:marTop w:val="0"/>
      <w:marBottom w:val="0"/>
      <w:divBdr>
        <w:top w:val="none" w:sz="0" w:space="0" w:color="auto"/>
        <w:left w:val="none" w:sz="0" w:space="0" w:color="auto"/>
        <w:bottom w:val="none" w:sz="0" w:space="0" w:color="auto"/>
        <w:right w:val="none" w:sz="0" w:space="0" w:color="auto"/>
      </w:divBdr>
    </w:div>
    <w:div w:id="1142575794">
      <w:bodyDiv w:val="1"/>
      <w:marLeft w:val="0"/>
      <w:marRight w:val="0"/>
      <w:marTop w:val="0"/>
      <w:marBottom w:val="0"/>
      <w:divBdr>
        <w:top w:val="none" w:sz="0" w:space="0" w:color="auto"/>
        <w:left w:val="none" w:sz="0" w:space="0" w:color="auto"/>
        <w:bottom w:val="none" w:sz="0" w:space="0" w:color="auto"/>
        <w:right w:val="none" w:sz="0" w:space="0" w:color="auto"/>
      </w:divBdr>
    </w:div>
    <w:div w:id="1149518203">
      <w:bodyDiv w:val="1"/>
      <w:marLeft w:val="0"/>
      <w:marRight w:val="0"/>
      <w:marTop w:val="0"/>
      <w:marBottom w:val="0"/>
      <w:divBdr>
        <w:top w:val="none" w:sz="0" w:space="0" w:color="auto"/>
        <w:left w:val="none" w:sz="0" w:space="0" w:color="auto"/>
        <w:bottom w:val="none" w:sz="0" w:space="0" w:color="auto"/>
        <w:right w:val="none" w:sz="0" w:space="0" w:color="auto"/>
      </w:divBdr>
    </w:div>
    <w:div w:id="1153255785">
      <w:bodyDiv w:val="1"/>
      <w:marLeft w:val="0"/>
      <w:marRight w:val="0"/>
      <w:marTop w:val="0"/>
      <w:marBottom w:val="0"/>
      <w:divBdr>
        <w:top w:val="none" w:sz="0" w:space="0" w:color="auto"/>
        <w:left w:val="none" w:sz="0" w:space="0" w:color="auto"/>
        <w:bottom w:val="none" w:sz="0" w:space="0" w:color="auto"/>
        <w:right w:val="none" w:sz="0" w:space="0" w:color="auto"/>
      </w:divBdr>
    </w:div>
    <w:div w:id="1155536466">
      <w:bodyDiv w:val="1"/>
      <w:marLeft w:val="0"/>
      <w:marRight w:val="0"/>
      <w:marTop w:val="0"/>
      <w:marBottom w:val="0"/>
      <w:divBdr>
        <w:top w:val="none" w:sz="0" w:space="0" w:color="auto"/>
        <w:left w:val="none" w:sz="0" w:space="0" w:color="auto"/>
        <w:bottom w:val="none" w:sz="0" w:space="0" w:color="auto"/>
        <w:right w:val="none" w:sz="0" w:space="0" w:color="auto"/>
      </w:divBdr>
    </w:div>
    <w:div w:id="1161773385">
      <w:bodyDiv w:val="1"/>
      <w:marLeft w:val="0"/>
      <w:marRight w:val="0"/>
      <w:marTop w:val="0"/>
      <w:marBottom w:val="0"/>
      <w:divBdr>
        <w:top w:val="none" w:sz="0" w:space="0" w:color="auto"/>
        <w:left w:val="none" w:sz="0" w:space="0" w:color="auto"/>
        <w:bottom w:val="none" w:sz="0" w:space="0" w:color="auto"/>
        <w:right w:val="none" w:sz="0" w:space="0" w:color="auto"/>
      </w:divBdr>
    </w:div>
    <w:div w:id="1170952036">
      <w:bodyDiv w:val="1"/>
      <w:marLeft w:val="0"/>
      <w:marRight w:val="0"/>
      <w:marTop w:val="0"/>
      <w:marBottom w:val="0"/>
      <w:divBdr>
        <w:top w:val="none" w:sz="0" w:space="0" w:color="auto"/>
        <w:left w:val="none" w:sz="0" w:space="0" w:color="auto"/>
        <w:bottom w:val="none" w:sz="0" w:space="0" w:color="auto"/>
        <w:right w:val="none" w:sz="0" w:space="0" w:color="auto"/>
      </w:divBdr>
      <w:divsChild>
        <w:div w:id="200174489">
          <w:marLeft w:val="0"/>
          <w:marRight w:val="0"/>
          <w:marTop w:val="0"/>
          <w:marBottom w:val="0"/>
          <w:divBdr>
            <w:top w:val="none" w:sz="0" w:space="0" w:color="auto"/>
            <w:left w:val="none" w:sz="0" w:space="0" w:color="auto"/>
            <w:bottom w:val="none" w:sz="0" w:space="0" w:color="auto"/>
            <w:right w:val="none" w:sz="0" w:space="0" w:color="auto"/>
          </w:divBdr>
        </w:div>
        <w:div w:id="273830783">
          <w:marLeft w:val="0"/>
          <w:marRight w:val="0"/>
          <w:marTop w:val="0"/>
          <w:marBottom w:val="0"/>
          <w:divBdr>
            <w:top w:val="none" w:sz="0" w:space="0" w:color="auto"/>
            <w:left w:val="none" w:sz="0" w:space="0" w:color="auto"/>
            <w:bottom w:val="none" w:sz="0" w:space="0" w:color="auto"/>
            <w:right w:val="none" w:sz="0" w:space="0" w:color="auto"/>
          </w:divBdr>
        </w:div>
        <w:div w:id="274799924">
          <w:marLeft w:val="0"/>
          <w:marRight w:val="0"/>
          <w:marTop w:val="0"/>
          <w:marBottom w:val="0"/>
          <w:divBdr>
            <w:top w:val="none" w:sz="0" w:space="0" w:color="auto"/>
            <w:left w:val="none" w:sz="0" w:space="0" w:color="auto"/>
            <w:bottom w:val="none" w:sz="0" w:space="0" w:color="auto"/>
            <w:right w:val="none" w:sz="0" w:space="0" w:color="auto"/>
          </w:divBdr>
        </w:div>
        <w:div w:id="394201405">
          <w:marLeft w:val="0"/>
          <w:marRight w:val="0"/>
          <w:marTop w:val="0"/>
          <w:marBottom w:val="0"/>
          <w:divBdr>
            <w:top w:val="none" w:sz="0" w:space="0" w:color="auto"/>
            <w:left w:val="none" w:sz="0" w:space="0" w:color="auto"/>
            <w:bottom w:val="none" w:sz="0" w:space="0" w:color="auto"/>
            <w:right w:val="none" w:sz="0" w:space="0" w:color="auto"/>
          </w:divBdr>
        </w:div>
        <w:div w:id="777287139">
          <w:marLeft w:val="0"/>
          <w:marRight w:val="0"/>
          <w:marTop w:val="0"/>
          <w:marBottom w:val="0"/>
          <w:divBdr>
            <w:top w:val="none" w:sz="0" w:space="0" w:color="auto"/>
            <w:left w:val="none" w:sz="0" w:space="0" w:color="auto"/>
            <w:bottom w:val="none" w:sz="0" w:space="0" w:color="auto"/>
            <w:right w:val="none" w:sz="0" w:space="0" w:color="auto"/>
          </w:divBdr>
        </w:div>
        <w:div w:id="808403606">
          <w:marLeft w:val="0"/>
          <w:marRight w:val="0"/>
          <w:marTop w:val="0"/>
          <w:marBottom w:val="0"/>
          <w:divBdr>
            <w:top w:val="none" w:sz="0" w:space="0" w:color="auto"/>
            <w:left w:val="none" w:sz="0" w:space="0" w:color="auto"/>
            <w:bottom w:val="none" w:sz="0" w:space="0" w:color="auto"/>
            <w:right w:val="none" w:sz="0" w:space="0" w:color="auto"/>
          </w:divBdr>
        </w:div>
        <w:div w:id="1414278790">
          <w:marLeft w:val="0"/>
          <w:marRight w:val="0"/>
          <w:marTop w:val="0"/>
          <w:marBottom w:val="0"/>
          <w:divBdr>
            <w:top w:val="none" w:sz="0" w:space="0" w:color="auto"/>
            <w:left w:val="none" w:sz="0" w:space="0" w:color="auto"/>
            <w:bottom w:val="none" w:sz="0" w:space="0" w:color="auto"/>
            <w:right w:val="none" w:sz="0" w:space="0" w:color="auto"/>
          </w:divBdr>
        </w:div>
        <w:div w:id="1444886379">
          <w:marLeft w:val="0"/>
          <w:marRight w:val="0"/>
          <w:marTop w:val="0"/>
          <w:marBottom w:val="0"/>
          <w:divBdr>
            <w:top w:val="none" w:sz="0" w:space="0" w:color="auto"/>
            <w:left w:val="none" w:sz="0" w:space="0" w:color="auto"/>
            <w:bottom w:val="none" w:sz="0" w:space="0" w:color="auto"/>
            <w:right w:val="none" w:sz="0" w:space="0" w:color="auto"/>
          </w:divBdr>
        </w:div>
        <w:div w:id="1467167233">
          <w:marLeft w:val="0"/>
          <w:marRight w:val="0"/>
          <w:marTop w:val="0"/>
          <w:marBottom w:val="0"/>
          <w:divBdr>
            <w:top w:val="none" w:sz="0" w:space="0" w:color="auto"/>
            <w:left w:val="none" w:sz="0" w:space="0" w:color="auto"/>
            <w:bottom w:val="none" w:sz="0" w:space="0" w:color="auto"/>
            <w:right w:val="none" w:sz="0" w:space="0" w:color="auto"/>
          </w:divBdr>
        </w:div>
        <w:div w:id="1663118521">
          <w:marLeft w:val="0"/>
          <w:marRight w:val="0"/>
          <w:marTop w:val="0"/>
          <w:marBottom w:val="0"/>
          <w:divBdr>
            <w:top w:val="none" w:sz="0" w:space="0" w:color="auto"/>
            <w:left w:val="none" w:sz="0" w:space="0" w:color="auto"/>
            <w:bottom w:val="none" w:sz="0" w:space="0" w:color="auto"/>
            <w:right w:val="none" w:sz="0" w:space="0" w:color="auto"/>
          </w:divBdr>
        </w:div>
        <w:div w:id="1730765497">
          <w:marLeft w:val="0"/>
          <w:marRight w:val="0"/>
          <w:marTop w:val="0"/>
          <w:marBottom w:val="0"/>
          <w:divBdr>
            <w:top w:val="none" w:sz="0" w:space="0" w:color="auto"/>
            <w:left w:val="none" w:sz="0" w:space="0" w:color="auto"/>
            <w:bottom w:val="none" w:sz="0" w:space="0" w:color="auto"/>
            <w:right w:val="none" w:sz="0" w:space="0" w:color="auto"/>
          </w:divBdr>
        </w:div>
        <w:div w:id="1740713309">
          <w:marLeft w:val="0"/>
          <w:marRight w:val="0"/>
          <w:marTop w:val="0"/>
          <w:marBottom w:val="0"/>
          <w:divBdr>
            <w:top w:val="none" w:sz="0" w:space="0" w:color="auto"/>
            <w:left w:val="none" w:sz="0" w:space="0" w:color="auto"/>
            <w:bottom w:val="none" w:sz="0" w:space="0" w:color="auto"/>
            <w:right w:val="none" w:sz="0" w:space="0" w:color="auto"/>
          </w:divBdr>
        </w:div>
        <w:div w:id="1749384532">
          <w:marLeft w:val="0"/>
          <w:marRight w:val="0"/>
          <w:marTop w:val="0"/>
          <w:marBottom w:val="0"/>
          <w:divBdr>
            <w:top w:val="none" w:sz="0" w:space="0" w:color="auto"/>
            <w:left w:val="none" w:sz="0" w:space="0" w:color="auto"/>
            <w:bottom w:val="none" w:sz="0" w:space="0" w:color="auto"/>
            <w:right w:val="none" w:sz="0" w:space="0" w:color="auto"/>
          </w:divBdr>
        </w:div>
        <w:div w:id="1798570391">
          <w:marLeft w:val="0"/>
          <w:marRight w:val="0"/>
          <w:marTop w:val="0"/>
          <w:marBottom w:val="0"/>
          <w:divBdr>
            <w:top w:val="none" w:sz="0" w:space="0" w:color="auto"/>
            <w:left w:val="none" w:sz="0" w:space="0" w:color="auto"/>
            <w:bottom w:val="none" w:sz="0" w:space="0" w:color="auto"/>
            <w:right w:val="none" w:sz="0" w:space="0" w:color="auto"/>
          </w:divBdr>
        </w:div>
        <w:div w:id="1809933053">
          <w:marLeft w:val="0"/>
          <w:marRight w:val="0"/>
          <w:marTop w:val="0"/>
          <w:marBottom w:val="0"/>
          <w:divBdr>
            <w:top w:val="none" w:sz="0" w:space="0" w:color="auto"/>
            <w:left w:val="none" w:sz="0" w:space="0" w:color="auto"/>
            <w:bottom w:val="none" w:sz="0" w:space="0" w:color="auto"/>
            <w:right w:val="none" w:sz="0" w:space="0" w:color="auto"/>
          </w:divBdr>
        </w:div>
      </w:divsChild>
    </w:div>
    <w:div w:id="1175001130">
      <w:bodyDiv w:val="1"/>
      <w:marLeft w:val="0"/>
      <w:marRight w:val="0"/>
      <w:marTop w:val="0"/>
      <w:marBottom w:val="0"/>
      <w:divBdr>
        <w:top w:val="none" w:sz="0" w:space="0" w:color="auto"/>
        <w:left w:val="none" w:sz="0" w:space="0" w:color="auto"/>
        <w:bottom w:val="none" w:sz="0" w:space="0" w:color="auto"/>
        <w:right w:val="none" w:sz="0" w:space="0" w:color="auto"/>
      </w:divBdr>
    </w:div>
    <w:div w:id="1180392562">
      <w:bodyDiv w:val="1"/>
      <w:marLeft w:val="0"/>
      <w:marRight w:val="0"/>
      <w:marTop w:val="0"/>
      <w:marBottom w:val="0"/>
      <w:divBdr>
        <w:top w:val="none" w:sz="0" w:space="0" w:color="auto"/>
        <w:left w:val="none" w:sz="0" w:space="0" w:color="auto"/>
        <w:bottom w:val="none" w:sz="0" w:space="0" w:color="auto"/>
        <w:right w:val="none" w:sz="0" w:space="0" w:color="auto"/>
      </w:divBdr>
    </w:div>
    <w:div w:id="1189681262">
      <w:bodyDiv w:val="1"/>
      <w:marLeft w:val="0"/>
      <w:marRight w:val="0"/>
      <w:marTop w:val="0"/>
      <w:marBottom w:val="0"/>
      <w:divBdr>
        <w:top w:val="none" w:sz="0" w:space="0" w:color="auto"/>
        <w:left w:val="none" w:sz="0" w:space="0" w:color="auto"/>
        <w:bottom w:val="none" w:sz="0" w:space="0" w:color="auto"/>
        <w:right w:val="none" w:sz="0" w:space="0" w:color="auto"/>
      </w:divBdr>
    </w:div>
    <w:div w:id="1192183958">
      <w:bodyDiv w:val="1"/>
      <w:marLeft w:val="0"/>
      <w:marRight w:val="0"/>
      <w:marTop w:val="0"/>
      <w:marBottom w:val="0"/>
      <w:divBdr>
        <w:top w:val="none" w:sz="0" w:space="0" w:color="auto"/>
        <w:left w:val="none" w:sz="0" w:space="0" w:color="auto"/>
        <w:bottom w:val="none" w:sz="0" w:space="0" w:color="auto"/>
        <w:right w:val="none" w:sz="0" w:space="0" w:color="auto"/>
      </w:divBdr>
    </w:div>
    <w:div w:id="1198618452">
      <w:bodyDiv w:val="1"/>
      <w:marLeft w:val="0"/>
      <w:marRight w:val="0"/>
      <w:marTop w:val="0"/>
      <w:marBottom w:val="0"/>
      <w:divBdr>
        <w:top w:val="none" w:sz="0" w:space="0" w:color="auto"/>
        <w:left w:val="none" w:sz="0" w:space="0" w:color="auto"/>
        <w:bottom w:val="none" w:sz="0" w:space="0" w:color="auto"/>
        <w:right w:val="none" w:sz="0" w:space="0" w:color="auto"/>
      </w:divBdr>
      <w:divsChild>
        <w:div w:id="789326767">
          <w:marLeft w:val="547"/>
          <w:marRight w:val="0"/>
          <w:marTop w:val="154"/>
          <w:marBottom w:val="0"/>
          <w:divBdr>
            <w:top w:val="none" w:sz="0" w:space="0" w:color="auto"/>
            <w:left w:val="none" w:sz="0" w:space="0" w:color="auto"/>
            <w:bottom w:val="none" w:sz="0" w:space="0" w:color="auto"/>
            <w:right w:val="none" w:sz="0" w:space="0" w:color="auto"/>
          </w:divBdr>
        </w:div>
        <w:div w:id="789671240">
          <w:marLeft w:val="547"/>
          <w:marRight w:val="0"/>
          <w:marTop w:val="154"/>
          <w:marBottom w:val="0"/>
          <w:divBdr>
            <w:top w:val="none" w:sz="0" w:space="0" w:color="auto"/>
            <w:left w:val="none" w:sz="0" w:space="0" w:color="auto"/>
            <w:bottom w:val="none" w:sz="0" w:space="0" w:color="auto"/>
            <w:right w:val="none" w:sz="0" w:space="0" w:color="auto"/>
          </w:divBdr>
        </w:div>
        <w:div w:id="1089889714">
          <w:marLeft w:val="547"/>
          <w:marRight w:val="0"/>
          <w:marTop w:val="154"/>
          <w:marBottom w:val="0"/>
          <w:divBdr>
            <w:top w:val="none" w:sz="0" w:space="0" w:color="auto"/>
            <w:left w:val="none" w:sz="0" w:space="0" w:color="auto"/>
            <w:bottom w:val="none" w:sz="0" w:space="0" w:color="auto"/>
            <w:right w:val="none" w:sz="0" w:space="0" w:color="auto"/>
          </w:divBdr>
        </w:div>
        <w:div w:id="1845045746">
          <w:marLeft w:val="547"/>
          <w:marRight w:val="0"/>
          <w:marTop w:val="154"/>
          <w:marBottom w:val="0"/>
          <w:divBdr>
            <w:top w:val="none" w:sz="0" w:space="0" w:color="auto"/>
            <w:left w:val="none" w:sz="0" w:space="0" w:color="auto"/>
            <w:bottom w:val="none" w:sz="0" w:space="0" w:color="auto"/>
            <w:right w:val="none" w:sz="0" w:space="0" w:color="auto"/>
          </w:divBdr>
        </w:div>
      </w:divsChild>
    </w:div>
    <w:div w:id="1200127204">
      <w:bodyDiv w:val="1"/>
      <w:marLeft w:val="0"/>
      <w:marRight w:val="0"/>
      <w:marTop w:val="0"/>
      <w:marBottom w:val="0"/>
      <w:divBdr>
        <w:top w:val="none" w:sz="0" w:space="0" w:color="auto"/>
        <w:left w:val="none" w:sz="0" w:space="0" w:color="auto"/>
        <w:bottom w:val="none" w:sz="0" w:space="0" w:color="auto"/>
        <w:right w:val="none" w:sz="0" w:space="0" w:color="auto"/>
      </w:divBdr>
    </w:div>
    <w:div w:id="1219051221">
      <w:bodyDiv w:val="1"/>
      <w:marLeft w:val="0"/>
      <w:marRight w:val="0"/>
      <w:marTop w:val="0"/>
      <w:marBottom w:val="0"/>
      <w:divBdr>
        <w:top w:val="none" w:sz="0" w:space="0" w:color="auto"/>
        <w:left w:val="none" w:sz="0" w:space="0" w:color="auto"/>
        <w:bottom w:val="none" w:sz="0" w:space="0" w:color="auto"/>
        <w:right w:val="none" w:sz="0" w:space="0" w:color="auto"/>
      </w:divBdr>
    </w:div>
    <w:div w:id="1221749637">
      <w:bodyDiv w:val="1"/>
      <w:marLeft w:val="0"/>
      <w:marRight w:val="0"/>
      <w:marTop w:val="0"/>
      <w:marBottom w:val="0"/>
      <w:divBdr>
        <w:top w:val="none" w:sz="0" w:space="0" w:color="auto"/>
        <w:left w:val="none" w:sz="0" w:space="0" w:color="auto"/>
        <w:bottom w:val="none" w:sz="0" w:space="0" w:color="auto"/>
        <w:right w:val="none" w:sz="0" w:space="0" w:color="auto"/>
      </w:divBdr>
    </w:div>
    <w:div w:id="1231696383">
      <w:bodyDiv w:val="1"/>
      <w:marLeft w:val="0"/>
      <w:marRight w:val="0"/>
      <w:marTop w:val="0"/>
      <w:marBottom w:val="0"/>
      <w:divBdr>
        <w:top w:val="none" w:sz="0" w:space="0" w:color="auto"/>
        <w:left w:val="none" w:sz="0" w:space="0" w:color="auto"/>
        <w:bottom w:val="none" w:sz="0" w:space="0" w:color="auto"/>
        <w:right w:val="none" w:sz="0" w:space="0" w:color="auto"/>
      </w:divBdr>
    </w:div>
    <w:div w:id="1241912118">
      <w:bodyDiv w:val="1"/>
      <w:marLeft w:val="0"/>
      <w:marRight w:val="0"/>
      <w:marTop w:val="0"/>
      <w:marBottom w:val="0"/>
      <w:divBdr>
        <w:top w:val="none" w:sz="0" w:space="0" w:color="auto"/>
        <w:left w:val="none" w:sz="0" w:space="0" w:color="auto"/>
        <w:bottom w:val="none" w:sz="0" w:space="0" w:color="auto"/>
        <w:right w:val="none" w:sz="0" w:space="0" w:color="auto"/>
      </w:divBdr>
      <w:divsChild>
        <w:div w:id="848569418">
          <w:marLeft w:val="547"/>
          <w:marRight w:val="0"/>
          <w:marTop w:val="144"/>
          <w:marBottom w:val="0"/>
          <w:divBdr>
            <w:top w:val="none" w:sz="0" w:space="0" w:color="auto"/>
            <w:left w:val="none" w:sz="0" w:space="0" w:color="auto"/>
            <w:bottom w:val="none" w:sz="0" w:space="0" w:color="auto"/>
            <w:right w:val="none" w:sz="0" w:space="0" w:color="auto"/>
          </w:divBdr>
        </w:div>
        <w:div w:id="1012998653">
          <w:marLeft w:val="547"/>
          <w:marRight w:val="0"/>
          <w:marTop w:val="0"/>
          <w:marBottom w:val="0"/>
          <w:divBdr>
            <w:top w:val="none" w:sz="0" w:space="0" w:color="auto"/>
            <w:left w:val="none" w:sz="0" w:space="0" w:color="auto"/>
            <w:bottom w:val="none" w:sz="0" w:space="0" w:color="auto"/>
            <w:right w:val="none" w:sz="0" w:space="0" w:color="auto"/>
          </w:divBdr>
        </w:div>
        <w:div w:id="773599974">
          <w:marLeft w:val="547"/>
          <w:marRight w:val="0"/>
          <w:marTop w:val="0"/>
          <w:marBottom w:val="0"/>
          <w:divBdr>
            <w:top w:val="none" w:sz="0" w:space="0" w:color="auto"/>
            <w:left w:val="none" w:sz="0" w:space="0" w:color="auto"/>
            <w:bottom w:val="none" w:sz="0" w:space="0" w:color="auto"/>
            <w:right w:val="none" w:sz="0" w:space="0" w:color="auto"/>
          </w:divBdr>
        </w:div>
        <w:div w:id="1249464334">
          <w:marLeft w:val="547"/>
          <w:marRight w:val="0"/>
          <w:marTop w:val="0"/>
          <w:marBottom w:val="0"/>
          <w:divBdr>
            <w:top w:val="none" w:sz="0" w:space="0" w:color="auto"/>
            <w:left w:val="none" w:sz="0" w:space="0" w:color="auto"/>
            <w:bottom w:val="none" w:sz="0" w:space="0" w:color="auto"/>
            <w:right w:val="none" w:sz="0" w:space="0" w:color="auto"/>
          </w:divBdr>
        </w:div>
      </w:divsChild>
    </w:div>
    <w:div w:id="1246958122">
      <w:bodyDiv w:val="1"/>
      <w:marLeft w:val="0"/>
      <w:marRight w:val="0"/>
      <w:marTop w:val="0"/>
      <w:marBottom w:val="0"/>
      <w:divBdr>
        <w:top w:val="none" w:sz="0" w:space="0" w:color="auto"/>
        <w:left w:val="none" w:sz="0" w:space="0" w:color="auto"/>
        <w:bottom w:val="none" w:sz="0" w:space="0" w:color="auto"/>
        <w:right w:val="none" w:sz="0" w:space="0" w:color="auto"/>
      </w:divBdr>
    </w:div>
    <w:div w:id="1253199269">
      <w:bodyDiv w:val="1"/>
      <w:marLeft w:val="0"/>
      <w:marRight w:val="0"/>
      <w:marTop w:val="0"/>
      <w:marBottom w:val="0"/>
      <w:divBdr>
        <w:top w:val="none" w:sz="0" w:space="0" w:color="auto"/>
        <w:left w:val="none" w:sz="0" w:space="0" w:color="auto"/>
        <w:bottom w:val="none" w:sz="0" w:space="0" w:color="auto"/>
        <w:right w:val="none" w:sz="0" w:space="0" w:color="auto"/>
      </w:divBdr>
    </w:div>
    <w:div w:id="1257666825">
      <w:bodyDiv w:val="1"/>
      <w:marLeft w:val="0"/>
      <w:marRight w:val="0"/>
      <w:marTop w:val="0"/>
      <w:marBottom w:val="0"/>
      <w:divBdr>
        <w:top w:val="none" w:sz="0" w:space="0" w:color="auto"/>
        <w:left w:val="none" w:sz="0" w:space="0" w:color="auto"/>
        <w:bottom w:val="none" w:sz="0" w:space="0" w:color="auto"/>
        <w:right w:val="none" w:sz="0" w:space="0" w:color="auto"/>
      </w:divBdr>
    </w:div>
    <w:div w:id="1262028771">
      <w:bodyDiv w:val="1"/>
      <w:marLeft w:val="0"/>
      <w:marRight w:val="0"/>
      <w:marTop w:val="0"/>
      <w:marBottom w:val="0"/>
      <w:divBdr>
        <w:top w:val="none" w:sz="0" w:space="0" w:color="auto"/>
        <w:left w:val="none" w:sz="0" w:space="0" w:color="auto"/>
        <w:bottom w:val="none" w:sz="0" w:space="0" w:color="auto"/>
        <w:right w:val="none" w:sz="0" w:space="0" w:color="auto"/>
      </w:divBdr>
    </w:div>
    <w:div w:id="1268150941">
      <w:bodyDiv w:val="1"/>
      <w:marLeft w:val="0"/>
      <w:marRight w:val="0"/>
      <w:marTop w:val="0"/>
      <w:marBottom w:val="0"/>
      <w:divBdr>
        <w:top w:val="none" w:sz="0" w:space="0" w:color="auto"/>
        <w:left w:val="none" w:sz="0" w:space="0" w:color="auto"/>
        <w:bottom w:val="none" w:sz="0" w:space="0" w:color="auto"/>
        <w:right w:val="none" w:sz="0" w:space="0" w:color="auto"/>
      </w:divBdr>
    </w:div>
    <w:div w:id="1281952604">
      <w:bodyDiv w:val="1"/>
      <w:marLeft w:val="0"/>
      <w:marRight w:val="0"/>
      <w:marTop w:val="0"/>
      <w:marBottom w:val="0"/>
      <w:divBdr>
        <w:top w:val="none" w:sz="0" w:space="0" w:color="auto"/>
        <w:left w:val="none" w:sz="0" w:space="0" w:color="auto"/>
        <w:bottom w:val="none" w:sz="0" w:space="0" w:color="auto"/>
        <w:right w:val="none" w:sz="0" w:space="0" w:color="auto"/>
      </w:divBdr>
    </w:div>
    <w:div w:id="1284458202">
      <w:bodyDiv w:val="1"/>
      <w:marLeft w:val="0"/>
      <w:marRight w:val="0"/>
      <w:marTop w:val="0"/>
      <w:marBottom w:val="0"/>
      <w:divBdr>
        <w:top w:val="none" w:sz="0" w:space="0" w:color="auto"/>
        <w:left w:val="none" w:sz="0" w:space="0" w:color="auto"/>
        <w:bottom w:val="none" w:sz="0" w:space="0" w:color="auto"/>
        <w:right w:val="none" w:sz="0" w:space="0" w:color="auto"/>
      </w:divBdr>
    </w:div>
    <w:div w:id="1288925310">
      <w:bodyDiv w:val="1"/>
      <w:marLeft w:val="0"/>
      <w:marRight w:val="0"/>
      <w:marTop w:val="0"/>
      <w:marBottom w:val="0"/>
      <w:divBdr>
        <w:top w:val="none" w:sz="0" w:space="0" w:color="auto"/>
        <w:left w:val="none" w:sz="0" w:space="0" w:color="auto"/>
        <w:bottom w:val="none" w:sz="0" w:space="0" w:color="auto"/>
        <w:right w:val="none" w:sz="0" w:space="0" w:color="auto"/>
      </w:divBdr>
    </w:div>
    <w:div w:id="1289313229">
      <w:bodyDiv w:val="1"/>
      <w:marLeft w:val="0"/>
      <w:marRight w:val="0"/>
      <w:marTop w:val="0"/>
      <w:marBottom w:val="0"/>
      <w:divBdr>
        <w:top w:val="none" w:sz="0" w:space="0" w:color="auto"/>
        <w:left w:val="none" w:sz="0" w:space="0" w:color="auto"/>
        <w:bottom w:val="none" w:sz="0" w:space="0" w:color="auto"/>
        <w:right w:val="none" w:sz="0" w:space="0" w:color="auto"/>
      </w:divBdr>
    </w:div>
    <w:div w:id="1302926692">
      <w:bodyDiv w:val="1"/>
      <w:marLeft w:val="0"/>
      <w:marRight w:val="0"/>
      <w:marTop w:val="0"/>
      <w:marBottom w:val="0"/>
      <w:divBdr>
        <w:top w:val="none" w:sz="0" w:space="0" w:color="auto"/>
        <w:left w:val="none" w:sz="0" w:space="0" w:color="auto"/>
        <w:bottom w:val="none" w:sz="0" w:space="0" w:color="auto"/>
        <w:right w:val="none" w:sz="0" w:space="0" w:color="auto"/>
      </w:divBdr>
    </w:div>
    <w:div w:id="1303540114">
      <w:bodyDiv w:val="1"/>
      <w:marLeft w:val="0"/>
      <w:marRight w:val="0"/>
      <w:marTop w:val="0"/>
      <w:marBottom w:val="0"/>
      <w:divBdr>
        <w:top w:val="none" w:sz="0" w:space="0" w:color="auto"/>
        <w:left w:val="none" w:sz="0" w:space="0" w:color="auto"/>
        <w:bottom w:val="none" w:sz="0" w:space="0" w:color="auto"/>
        <w:right w:val="none" w:sz="0" w:space="0" w:color="auto"/>
      </w:divBdr>
    </w:div>
    <w:div w:id="1318798303">
      <w:bodyDiv w:val="1"/>
      <w:marLeft w:val="0"/>
      <w:marRight w:val="0"/>
      <w:marTop w:val="0"/>
      <w:marBottom w:val="0"/>
      <w:divBdr>
        <w:top w:val="none" w:sz="0" w:space="0" w:color="auto"/>
        <w:left w:val="none" w:sz="0" w:space="0" w:color="auto"/>
        <w:bottom w:val="none" w:sz="0" w:space="0" w:color="auto"/>
        <w:right w:val="none" w:sz="0" w:space="0" w:color="auto"/>
      </w:divBdr>
    </w:div>
    <w:div w:id="1322192454">
      <w:bodyDiv w:val="1"/>
      <w:marLeft w:val="0"/>
      <w:marRight w:val="0"/>
      <w:marTop w:val="0"/>
      <w:marBottom w:val="0"/>
      <w:divBdr>
        <w:top w:val="none" w:sz="0" w:space="0" w:color="auto"/>
        <w:left w:val="none" w:sz="0" w:space="0" w:color="auto"/>
        <w:bottom w:val="none" w:sz="0" w:space="0" w:color="auto"/>
        <w:right w:val="none" w:sz="0" w:space="0" w:color="auto"/>
      </w:divBdr>
    </w:div>
    <w:div w:id="1325429835">
      <w:bodyDiv w:val="1"/>
      <w:marLeft w:val="0"/>
      <w:marRight w:val="0"/>
      <w:marTop w:val="0"/>
      <w:marBottom w:val="0"/>
      <w:divBdr>
        <w:top w:val="none" w:sz="0" w:space="0" w:color="auto"/>
        <w:left w:val="none" w:sz="0" w:space="0" w:color="auto"/>
        <w:bottom w:val="none" w:sz="0" w:space="0" w:color="auto"/>
        <w:right w:val="none" w:sz="0" w:space="0" w:color="auto"/>
      </w:divBdr>
    </w:div>
    <w:div w:id="1327634438">
      <w:bodyDiv w:val="1"/>
      <w:marLeft w:val="0"/>
      <w:marRight w:val="0"/>
      <w:marTop w:val="0"/>
      <w:marBottom w:val="0"/>
      <w:divBdr>
        <w:top w:val="none" w:sz="0" w:space="0" w:color="auto"/>
        <w:left w:val="none" w:sz="0" w:space="0" w:color="auto"/>
        <w:bottom w:val="none" w:sz="0" w:space="0" w:color="auto"/>
        <w:right w:val="none" w:sz="0" w:space="0" w:color="auto"/>
      </w:divBdr>
    </w:div>
    <w:div w:id="1328827259">
      <w:bodyDiv w:val="1"/>
      <w:marLeft w:val="0"/>
      <w:marRight w:val="0"/>
      <w:marTop w:val="0"/>
      <w:marBottom w:val="0"/>
      <w:divBdr>
        <w:top w:val="none" w:sz="0" w:space="0" w:color="auto"/>
        <w:left w:val="none" w:sz="0" w:space="0" w:color="auto"/>
        <w:bottom w:val="none" w:sz="0" w:space="0" w:color="auto"/>
        <w:right w:val="none" w:sz="0" w:space="0" w:color="auto"/>
      </w:divBdr>
    </w:div>
    <w:div w:id="1329283685">
      <w:bodyDiv w:val="1"/>
      <w:marLeft w:val="0"/>
      <w:marRight w:val="0"/>
      <w:marTop w:val="0"/>
      <w:marBottom w:val="0"/>
      <w:divBdr>
        <w:top w:val="none" w:sz="0" w:space="0" w:color="auto"/>
        <w:left w:val="none" w:sz="0" w:space="0" w:color="auto"/>
        <w:bottom w:val="none" w:sz="0" w:space="0" w:color="auto"/>
        <w:right w:val="none" w:sz="0" w:space="0" w:color="auto"/>
      </w:divBdr>
    </w:div>
    <w:div w:id="1331257540">
      <w:bodyDiv w:val="1"/>
      <w:marLeft w:val="0"/>
      <w:marRight w:val="0"/>
      <w:marTop w:val="0"/>
      <w:marBottom w:val="0"/>
      <w:divBdr>
        <w:top w:val="none" w:sz="0" w:space="0" w:color="auto"/>
        <w:left w:val="none" w:sz="0" w:space="0" w:color="auto"/>
        <w:bottom w:val="none" w:sz="0" w:space="0" w:color="auto"/>
        <w:right w:val="none" w:sz="0" w:space="0" w:color="auto"/>
      </w:divBdr>
    </w:div>
    <w:div w:id="1331329417">
      <w:bodyDiv w:val="1"/>
      <w:marLeft w:val="0"/>
      <w:marRight w:val="0"/>
      <w:marTop w:val="0"/>
      <w:marBottom w:val="0"/>
      <w:divBdr>
        <w:top w:val="none" w:sz="0" w:space="0" w:color="auto"/>
        <w:left w:val="none" w:sz="0" w:space="0" w:color="auto"/>
        <w:bottom w:val="none" w:sz="0" w:space="0" w:color="auto"/>
        <w:right w:val="none" w:sz="0" w:space="0" w:color="auto"/>
      </w:divBdr>
    </w:div>
    <w:div w:id="1356542333">
      <w:bodyDiv w:val="1"/>
      <w:marLeft w:val="0"/>
      <w:marRight w:val="0"/>
      <w:marTop w:val="0"/>
      <w:marBottom w:val="0"/>
      <w:divBdr>
        <w:top w:val="none" w:sz="0" w:space="0" w:color="auto"/>
        <w:left w:val="none" w:sz="0" w:space="0" w:color="auto"/>
        <w:bottom w:val="none" w:sz="0" w:space="0" w:color="auto"/>
        <w:right w:val="none" w:sz="0" w:space="0" w:color="auto"/>
      </w:divBdr>
    </w:div>
    <w:div w:id="1361541817">
      <w:bodyDiv w:val="1"/>
      <w:marLeft w:val="0"/>
      <w:marRight w:val="0"/>
      <w:marTop w:val="0"/>
      <w:marBottom w:val="0"/>
      <w:divBdr>
        <w:top w:val="none" w:sz="0" w:space="0" w:color="auto"/>
        <w:left w:val="none" w:sz="0" w:space="0" w:color="auto"/>
        <w:bottom w:val="none" w:sz="0" w:space="0" w:color="auto"/>
        <w:right w:val="none" w:sz="0" w:space="0" w:color="auto"/>
      </w:divBdr>
    </w:div>
    <w:div w:id="1369993432">
      <w:bodyDiv w:val="1"/>
      <w:marLeft w:val="0"/>
      <w:marRight w:val="0"/>
      <w:marTop w:val="0"/>
      <w:marBottom w:val="0"/>
      <w:divBdr>
        <w:top w:val="none" w:sz="0" w:space="0" w:color="auto"/>
        <w:left w:val="none" w:sz="0" w:space="0" w:color="auto"/>
        <w:bottom w:val="none" w:sz="0" w:space="0" w:color="auto"/>
        <w:right w:val="none" w:sz="0" w:space="0" w:color="auto"/>
      </w:divBdr>
    </w:div>
    <w:div w:id="1372418283">
      <w:bodyDiv w:val="1"/>
      <w:marLeft w:val="0"/>
      <w:marRight w:val="0"/>
      <w:marTop w:val="0"/>
      <w:marBottom w:val="0"/>
      <w:divBdr>
        <w:top w:val="none" w:sz="0" w:space="0" w:color="auto"/>
        <w:left w:val="none" w:sz="0" w:space="0" w:color="auto"/>
        <w:bottom w:val="none" w:sz="0" w:space="0" w:color="auto"/>
        <w:right w:val="none" w:sz="0" w:space="0" w:color="auto"/>
      </w:divBdr>
    </w:div>
    <w:div w:id="1406681353">
      <w:bodyDiv w:val="1"/>
      <w:marLeft w:val="0"/>
      <w:marRight w:val="0"/>
      <w:marTop w:val="0"/>
      <w:marBottom w:val="0"/>
      <w:divBdr>
        <w:top w:val="none" w:sz="0" w:space="0" w:color="auto"/>
        <w:left w:val="none" w:sz="0" w:space="0" w:color="auto"/>
        <w:bottom w:val="none" w:sz="0" w:space="0" w:color="auto"/>
        <w:right w:val="none" w:sz="0" w:space="0" w:color="auto"/>
      </w:divBdr>
    </w:div>
    <w:div w:id="1430809263">
      <w:bodyDiv w:val="1"/>
      <w:marLeft w:val="0"/>
      <w:marRight w:val="0"/>
      <w:marTop w:val="0"/>
      <w:marBottom w:val="0"/>
      <w:divBdr>
        <w:top w:val="none" w:sz="0" w:space="0" w:color="auto"/>
        <w:left w:val="none" w:sz="0" w:space="0" w:color="auto"/>
        <w:bottom w:val="none" w:sz="0" w:space="0" w:color="auto"/>
        <w:right w:val="none" w:sz="0" w:space="0" w:color="auto"/>
      </w:divBdr>
    </w:div>
    <w:div w:id="1438208977">
      <w:bodyDiv w:val="1"/>
      <w:marLeft w:val="0"/>
      <w:marRight w:val="0"/>
      <w:marTop w:val="0"/>
      <w:marBottom w:val="0"/>
      <w:divBdr>
        <w:top w:val="none" w:sz="0" w:space="0" w:color="auto"/>
        <w:left w:val="none" w:sz="0" w:space="0" w:color="auto"/>
        <w:bottom w:val="none" w:sz="0" w:space="0" w:color="auto"/>
        <w:right w:val="none" w:sz="0" w:space="0" w:color="auto"/>
      </w:divBdr>
    </w:div>
    <w:div w:id="1443305364">
      <w:bodyDiv w:val="1"/>
      <w:marLeft w:val="0"/>
      <w:marRight w:val="0"/>
      <w:marTop w:val="0"/>
      <w:marBottom w:val="0"/>
      <w:divBdr>
        <w:top w:val="none" w:sz="0" w:space="0" w:color="auto"/>
        <w:left w:val="none" w:sz="0" w:space="0" w:color="auto"/>
        <w:bottom w:val="none" w:sz="0" w:space="0" w:color="auto"/>
        <w:right w:val="none" w:sz="0" w:space="0" w:color="auto"/>
      </w:divBdr>
    </w:div>
    <w:div w:id="1448039399">
      <w:bodyDiv w:val="1"/>
      <w:marLeft w:val="0"/>
      <w:marRight w:val="0"/>
      <w:marTop w:val="0"/>
      <w:marBottom w:val="0"/>
      <w:divBdr>
        <w:top w:val="none" w:sz="0" w:space="0" w:color="auto"/>
        <w:left w:val="none" w:sz="0" w:space="0" w:color="auto"/>
        <w:bottom w:val="none" w:sz="0" w:space="0" w:color="auto"/>
        <w:right w:val="none" w:sz="0" w:space="0" w:color="auto"/>
      </w:divBdr>
    </w:div>
    <w:div w:id="1450973847">
      <w:bodyDiv w:val="1"/>
      <w:marLeft w:val="0"/>
      <w:marRight w:val="0"/>
      <w:marTop w:val="0"/>
      <w:marBottom w:val="0"/>
      <w:divBdr>
        <w:top w:val="none" w:sz="0" w:space="0" w:color="auto"/>
        <w:left w:val="none" w:sz="0" w:space="0" w:color="auto"/>
        <w:bottom w:val="none" w:sz="0" w:space="0" w:color="auto"/>
        <w:right w:val="none" w:sz="0" w:space="0" w:color="auto"/>
      </w:divBdr>
    </w:div>
    <w:div w:id="1454707821">
      <w:bodyDiv w:val="1"/>
      <w:marLeft w:val="0"/>
      <w:marRight w:val="0"/>
      <w:marTop w:val="0"/>
      <w:marBottom w:val="0"/>
      <w:divBdr>
        <w:top w:val="none" w:sz="0" w:space="0" w:color="auto"/>
        <w:left w:val="none" w:sz="0" w:space="0" w:color="auto"/>
        <w:bottom w:val="none" w:sz="0" w:space="0" w:color="auto"/>
        <w:right w:val="none" w:sz="0" w:space="0" w:color="auto"/>
      </w:divBdr>
      <w:divsChild>
        <w:div w:id="514000482">
          <w:marLeft w:val="1166"/>
          <w:marRight w:val="0"/>
          <w:marTop w:val="0"/>
          <w:marBottom w:val="0"/>
          <w:divBdr>
            <w:top w:val="none" w:sz="0" w:space="0" w:color="auto"/>
            <w:left w:val="none" w:sz="0" w:space="0" w:color="auto"/>
            <w:bottom w:val="none" w:sz="0" w:space="0" w:color="auto"/>
            <w:right w:val="none" w:sz="0" w:space="0" w:color="auto"/>
          </w:divBdr>
        </w:div>
      </w:divsChild>
    </w:div>
    <w:div w:id="1454715513">
      <w:bodyDiv w:val="1"/>
      <w:marLeft w:val="0"/>
      <w:marRight w:val="0"/>
      <w:marTop w:val="0"/>
      <w:marBottom w:val="0"/>
      <w:divBdr>
        <w:top w:val="none" w:sz="0" w:space="0" w:color="auto"/>
        <w:left w:val="none" w:sz="0" w:space="0" w:color="auto"/>
        <w:bottom w:val="none" w:sz="0" w:space="0" w:color="auto"/>
        <w:right w:val="none" w:sz="0" w:space="0" w:color="auto"/>
      </w:divBdr>
    </w:div>
    <w:div w:id="1476532472">
      <w:bodyDiv w:val="1"/>
      <w:marLeft w:val="0"/>
      <w:marRight w:val="0"/>
      <w:marTop w:val="0"/>
      <w:marBottom w:val="0"/>
      <w:divBdr>
        <w:top w:val="none" w:sz="0" w:space="0" w:color="auto"/>
        <w:left w:val="none" w:sz="0" w:space="0" w:color="auto"/>
        <w:bottom w:val="none" w:sz="0" w:space="0" w:color="auto"/>
        <w:right w:val="none" w:sz="0" w:space="0" w:color="auto"/>
      </w:divBdr>
    </w:div>
    <w:div w:id="1482237120">
      <w:bodyDiv w:val="1"/>
      <w:marLeft w:val="0"/>
      <w:marRight w:val="0"/>
      <w:marTop w:val="0"/>
      <w:marBottom w:val="0"/>
      <w:divBdr>
        <w:top w:val="none" w:sz="0" w:space="0" w:color="auto"/>
        <w:left w:val="none" w:sz="0" w:space="0" w:color="auto"/>
        <w:bottom w:val="none" w:sz="0" w:space="0" w:color="auto"/>
        <w:right w:val="none" w:sz="0" w:space="0" w:color="auto"/>
      </w:divBdr>
    </w:div>
    <w:div w:id="1500543216">
      <w:bodyDiv w:val="1"/>
      <w:marLeft w:val="0"/>
      <w:marRight w:val="0"/>
      <w:marTop w:val="0"/>
      <w:marBottom w:val="0"/>
      <w:divBdr>
        <w:top w:val="none" w:sz="0" w:space="0" w:color="auto"/>
        <w:left w:val="none" w:sz="0" w:space="0" w:color="auto"/>
        <w:bottom w:val="none" w:sz="0" w:space="0" w:color="auto"/>
        <w:right w:val="none" w:sz="0" w:space="0" w:color="auto"/>
      </w:divBdr>
    </w:div>
    <w:div w:id="1517230820">
      <w:bodyDiv w:val="1"/>
      <w:marLeft w:val="0"/>
      <w:marRight w:val="0"/>
      <w:marTop w:val="0"/>
      <w:marBottom w:val="0"/>
      <w:divBdr>
        <w:top w:val="none" w:sz="0" w:space="0" w:color="auto"/>
        <w:left w:val="none" w:sz="0" w:space="0" w:color="auto"/>
        <w:bottom w:val="none" w:sz="0" w:space="0" w:color="auto"/>
        <w:right w:val="none" w:sz="0" w:space="0" w:color="auto"/>
      </w:divBdr>
    </w:div>
    <w:div w:id="1519388321">
      <w:bodyDiv w:val="1"/>
      <w:marLeft w:val="0"/>
      <w:marRight w:val="0"/>
      <w:marTop w:val="0"/>
      <w:marBottom w:val="0"/>
      <w:divBdr>
        <w:top w:val="none" w:sz="0" w:space="0" w:color="auto"/>
        <w:left w:val="none" w:sz="0" w:space="0" w:color="auto"/>
        <w:bottom w:val="none" w:sz="0" w:space="0" w:color="auto"/>
        <w:right w:val="none" w:sz="0" w:space="0" w:color="auto"/>
      </w:divBdr>
    </w:div>
    <w:div w:id="1536625245">
      <w:bodyDiv w:val="1"/>
      <w:marLeft w:val="0"/>
      <w:marRight w:val="0"/>
      <w:marTop w:val="0"/>
      <w:marBottom w:val="0"/>
      <w:divBdr>
        <w:top w:val="none" w:sz="0" w:space="0" w:color="auto"/>
        <w:left w:val="none" w:sz="0" w:space="0" w:color="auto"/>
        <w:bottom w:val="none" w:sz="0" w:space="0" w:color="auto"/>
        <w:right w:val="none" w:sz="0" w:space="0" w:color="auto"/>
      </w:divBdr>
      <w:divsChild>
        <w:div w:id="1587806861">
          <w:marLeft w:val="446"/>
          <w:marRight w:val="0"/>
          <w:marTop w:val="0"/>
          <w:marBottom w:val="0"/>
          <w:divBdr>
            <w:top w:val="none" w:sz="0" w:space="0" w:color="auto"/>
            <w:left w:val="none" w:sz="0" w:space="0" w:color="auto"/>
            <w:bottom w:val="none" w:sz="0" w:space="0" w:color="auto"/>
            <w:right w:val="none" w:sz="0" w:space="0" w:color="auto"/>
          </w:divBdr>
        </w:div>
        <w:div w:id="282809211">
          <w:marLeft w:val="446"/>
          <w:marRight w:val="0"/>
          <w:marTop w:val="0"/>
          <w:marBottom w:val="0"/>
          <w:divBdr>
            <w:top w:val="none" w:sz="0" w:space="0" w:color="auto"/>
            <w:left w:val="none" w:sz="0" w:space="0" w:color="auto"/>
            <w:bottom w:val="none" w:sz="0" w:space="0" w:color="auto"/>
            <w:right w:val="none" w:sz="0" w:space="0" w:color="auto"/>
          </w:divBdr>
        </w:div>
        <w:div w:id="1699551694">
          <w:marLeft w:val="446"/>
          <w:marRight w:val="0"/>
          <w:marTop w:val="0"/>
          <w:marBottom w:val="0"/>
          <w:divBdr>
            <w:top w:val="none" w:sz="0" w:space="0" w:color="auto"/>
            <w:left w:val="none" w:sz="0" w:space="0" w:color="auto"/>
            <w:bottom w:val="none" w:sz="0" w:space="0" w:color="auto"/>
            <w:right w:val="none" w:sz="0" w:space="0" w:color="auto"/>
          </w:divBdr>
        </w:div>
        <w:div w:id="1250655180">
          <w:marLeft w:val="446"/>
          <w:marRight w:val="0"/>
          <w:marTop w:val="0"/>
          <w:marBottom w:val="0"/>
          <w:divBdr>
            <w:top w:val="none" w:sz="0" w:space="0" w:color="auto"/>
            <w:left w:val="none" w:sz="0" w:space="0" w:color="auto"/>
            <w:bottom w:val="none" w:sz="0" w:space="0" w:color="auto"/>
            <w:right w:val="none" w:sz="0" w:space="0" w:color="auto"/>
          </w:divBdr>
        </w:div>
        <w:div w:id="852376232">
          <w:marLeft w:val="446"/>
          <w:marRight w:val="0"/>
          <w:marTop w:val="0"/>
          <w:marBottom w:val="0"/>
          <w:divBdr>
            <w:top w:val="none" w:sz="0" w:space="0" w:color="auto"/>
            <w:left w:val="none" w:sz="0" w:space="0" w:color="auto"/>
            <w:bottom w:val="none" w:sz="0" w:space="0" w:color="auto"/>
            <w:right w:val="none" w:sz="0" w:space="0" w:color="auto"/>
          </w:divBdr>
        </w:div>
        <w:div w:id="302665226">
          <w:marLeft w:val="446"/>
          <w:marRight w:val="0"/>
          <w:marTop w:val="0"/>
          <w:marBottom w:val="0"/>
          <w:divBdr>
            <w:top w:val="none" w:sz="0" w:space="0" w:color="auto"/>
            <w:left w:val="none" w:sz="0" w:space="0" w:color="auto"/>
            <w:bottom w:val="none" w:sz="0" w:space="0" w:color="auto"/>
            <w:right w:val="none" w:sz="0" w:space="0" w:color="auto"/>
          </w:divBdr>
        </w:div>
        <w:div w:id="1854220540">
          <w:marLeft w:val="446"/>
          <w:marRight w:val="0"/>
          <w:marTop w:val="0"/>
          <w:marBottom w:val="0"/>
          <w:divBdr>
            <w:top w:val="none" w:sz="0" w:space="0" w:color="auto"/>
            <w:left w:val="none" w:sz="0" w:space="0" w:color="auto"/>
            <w:bottom w:val="none" w:sz="0" w:space="0" w:color="auto"/>
            <w:right w:val="none" w:sz="0" w:space="0" w:color="auto"/>
          </w:divBdr>
        </w:div>
        <w:div w:id="217278764">
          <w:marLeft w:val="446"/>
          <w:marRight w:val="0"/>
          <w:marTop w:val="0"/>
          <w:marBottom w:val="0"/>
          <w:divBdr>
            <w:top w:val="none" w:sz="0" w:space="0" w:color="auto"/>
            <w:left w:val="none" w:sz="0" w:space="0" w:color="auto"/>
            <w:bottom w:val="none" w:sz="0" w:space="0" w:color="auto"/>
            <w:right w:val="none" w:sz="0" w:space="0" w:color="auto"/>
          </w:divBdr>
        </w:div>
      </w:divsChild>
    </w:div>
    <w:div w:id="1537355757">
      <w:bodyDiv w:val="1"/>
      <w:marLeft w:val="0"/>
      <w:marRight w:val="0"/>
      <w:marTop w:val="0"/>
      <w:marBottom w:val="0"/>
      <w:divBdr>
        <w:top w:val="none" w:sz="0" w:space="0" w:color="auto"/>
        <w:left w:val="none" w:sz="0" w:space="0" w:color="auto"/>
        <w:bottom w:val="none" w:sz="0" w:space="0" w:color="auto"/>
        <w:right w:val="none" w:sz="0" w:space="0" w:color="auto"/>
      </w:divBdr>
      <w:divsChild>
        <w:div w:id="598179345">
          <w:marLeft w:val="547"/>
          <w:marRight w:val="0"/>
          <w:marTop w:val="0"/>
          <w:marBottom w:val="0"/>
          <w:divBdr>
            <w:top w:val="none" w:sz="0" w:space="0" w:color="auto"/>
            <w:left w:val="none" w:sz="0" w:space="0" w:color="auto"/>
            <w:bottom w:val="none" w:sz="0" w:space="0" w:color="auto"/>
            <w:right w:val="none" w:sz="0" w:space="0" w:color="auto"/>
          </w:divBdr>
        </w:div>
        <w:div w:id="1077361583">
          <w:marLeft w:val="547"/>
          <w:marRight w:val="0"/>
          <w:marTop w:val="0"/>
          <w:marBottom w:val="0"/>
          <w:divBdr>
            <w:top w:val="none" w:sz="0" w:space="0" w:color="auto"/>
            <w:left w:val="none" w:sz="0" w:space="0" w:color="auto"/>
            <w:bottom w:val="none" w:sz="0" w:space="0" w:color="auto"/>
            <w:right w:val="none" w:sz="0" w:space="0" w:color="auto"/>
          </w:divBdr>
        </w:div>
        <w:div w:id="1257515934">
          <w:marLeft w:val="547"/>
          <w:marRight w:val="0"/>
          <w:marTop w:val="0"/>
          <w:marBottom w:val="0"/>
          <w:divBdr>
            <w:top w:val="none" w:sz="0" w:space="0" w:color="auto"/>
            <w:left w:val="none" w:sz="0" w:space="0" w:color="auto"/>
            <w:bottom w:val="none" w:sz="0" w:space="0" w:color="auto"/>
            <w:right w:val="none" w:sz="0" w:space="0" w:color="auto"/>
          </w:divBdr>
        </w:div>
        <w:div w:id="1669092657">
          <w:marLeft w:val="547"/>
          <w:marRight w:val="0"/>
          <w:marTop w:val="144"/>
          <w:marBottom w:val="0"/>
          <w:divBdr>
            <w:top w:val="none" w:sz="0" w:space="0" w:color="auto"/>
            <w:left w:val="none" w:sz="0" w:space="0" w:color="auto"/>
            <w:bottom w:val="none" w:sz="0" w:space="0" w:color="auto"/>
            <w:right w:val="none" w:sz="0" w:space="0" w:color="auto"/>
          </w:divBdr>
        </w:div>
      </w:divsChild>
    </w:div>
    <w:div w:id="1539854715">
      <w:bodyDiv w:val="1"/>
      <w:marLeft w:val="0"/>
      <w:marRight w:val="0"/>
      <w:marTop w:val="0"/>
      <w:marBottom w:val="0"/>
      <w:divBdr>
        <w:top w:val="none" w:sz="0" w:space="0" w:color="auto"/>
        <w:left w:val="none" w:sz="0" w:space="0" w:color="auto"/>
        <w:bottom w:val="none" w:sz="0" w:space="0" w:color="auto"/>
        <w:right w:val="none" w:sz="0" w:space="0" w:color="auto"/>
      </w:divBdr>
    </w:div>
    <w:div w:id="1539929705">
      <w:bodyDiv w:val="1"/>
      <w:marLeft w:val="0"/>
      <w:marRight w:val="0"/>
      <w:marTop w:val="0"/>
      <w:marBottom w:val="0"/>
      <w:divBdr>
        <w:top w:val="none" w:sz="0" w:space="0" w:color="auto"/>
        <w:left w:val="none" w:sz="0" w:space="0" w:color="auto"/>
        <w:bottom w:val="none" w:sz="0" w:space="0" w:color="auto"/>
        <w:right w:val="none" w:sz="0" w:space="0" w:color="auto"/>
      </w:divBdr>
    </w:div>
    <w:div w:id="1542085170">
      <w:bodyDiv w:val="1"/>
      <w:marLeft w:val="0"/>
      <w:marRight w:val="0"/>
      <w:marTop w:val="0"/>
      <w:marBottom w:val="0"/>
      <w:divBdr>
        <w:top w:val="none" w:sz="0" w:space="0" w:color="auto"/>
        <w:left w:val="none" w:sz="0" w:space="0" w:color="auto"/>
        <w:bottom w:val="none" w:sz="0" w:space="0" w:color="auto"/>
        <w:right w:val="none" w:sz="0" w:space="0" w:color="auto"/>
      </w:divBdr>
    </w:div>
    <w:div w:id="1556745742">
      <w:bodyDiv w:val="1"/>
      <w:marLeft w:val="0"/>
      <w:marRight w:val="0"/>
      <w:marTop w:val="0"/>
      <w:marBottom w:val="0"/>
      <w:divBdr>
        <w:top w:val="none" w:sz="0" w:space="0" w:color="auto"/>
        <w:left w:val="none" w:sz="0" w:space="0" w:color="auto"/>
        <w:bottom w:val="none" w:sz="0" w:space="0" w:color="auto"/>
        <w:right w:val="none" w:sz="0" w:space="0" w:color="auto"/>
      </w:divBdr>
    </w:div>
    <w:div w:id="1556969393">
      <w:bodyDiv w:val="1"/>
      <w:marLeft w:val="0"/>
      <w:marRight w:val="0"/>
      <w:marTop w:val="0"/>
      <w:marBottom w:val="0"/>
      <w:divBdr>
        <w:top w:val="none" w:sz="0" w:space="0" w:color="auto"/>
        <w:left w:val="none" w:sz="0" w:space="0" w:color="auto"/>
        <w:bottom w:val="none" w:sz="0" w:space="0" w:color="auto"/>
        <w:right w:val="none" w:sz="0" w:space="0" w:color="auto"/>
      </w:divBdr>
    </w:div>
    <w:div w:id="1559045950">
      <w:bodyDiv w:val="1"/>
      <w:marLeft w:val="0"/>
      <w:marRight w:val="0"/>
      <w:marTop w:val="0"/>
      <w:marBottom w:val="0"/>
      <w:divBdr>
        <w:top w:val="none" w:sz="0" w:space="0" w:color="auto"/>
        <w:left w:val="none" w:sz="0" w:space="0" w:color="auto"/>
        <w:bottom w:val="none" w:sz="0" w:space="0" w:color="auto"/>
        <w:right w:val="none" w:sz="0" w:space="0" w:color="auto"/>
      </w:divBdr>
    </w:div>
    <w:div w:id="1577352353">
      <w:bodyDiv w:val="1"/>
      <w:marLeft w:val="0"/>
      <w:marRight w:val="0"/>
      <w:marTop w:val="0"/>
      <w:marBottom w:val="0"/>
      <w:divBdr>
        <w:top w:val="none" w:sz="0" w:space="0" w:color="auto"/>
        <w:left w:val="none" w:sz="0" w:space="0" w:color="auto"/>
        <w:bottom w:val="none" w:sz="0" w:space="0" w:color="auto"/>
        <w:right w:val="none" w:sz="0" w:space="0" w:color="auto"/>
      </w:divBdr>
    </w:div>
    <w:div w:id="1578438382">
      <w:bodyDiv w:val="1"/>
      <w:marLeft w:val="0"/>
      <w:marRight w:val="0"/>
      <w:marTop w:val="0"/>
      <w:marBottom w:val="0"/>
      <w:divBdr>
        <w:top w:val="none" w:sz="0" w:space="0" w:color="auto"/>
        <w:left w:val="none" w:sz="0" w:space="0" w:color="auto"/>
        <w:bottom w:val="none" w:sz="0" w:space="0" w:color="auto"/>
        <w:right w:val="none" w:sz="0" w:space="0" w:color="auto"/>
      </w:divBdr>
    </w:div>
    <w:div w:id="1581602304">
      <w:bodyDiv w:val="1"/>
      <w:marLeft w:val="0"/>
      <w:marRight w:val="0"/>
      <w:marTop w:val="0"/>
      <w:marBottom w:val="0"/>
      <w:divBdr>
        <w:top w:val="none" w:sz="0" w:space="0" w:color="auto"/>
        <w:left w:val="none" w:sz="0" w:space="0" w:color="auto"/>
        <w:bottom w:val="none" w:sz="0" w:space="0" w:color="auto"/>
        <w:right w:val="none" w:sz="0" w:space="0" w:color="auto"/>
      </w:divBdr>
    </w:div>
    <w:div w:id="1582714669">
      <w:bodyDiv w:val="1"/>
      <w:marLeft w:val="0"/>
      <w:marRight w:val="0"/>
      <w:marTop w:val="0"/>
      <w:marBottom w:val="0"/>
      <w:divBdr>
        <w:top w:val="none" w:sz="0" w:space="0" w:color="auto"/>
        <w:left w:val="none" w:sz="0" w:space="0" w:color="auto"/>
        <w:bottom w:val="none" w:sz="0" w:space="0" w:color="auto"/>
        <w:right w:val="none" w:sz="0" w:space="0" w:color="auto"/>
      </w:divBdr>
    </w:div>
    <w:div w:id="1583445541">
      <w:bodyDiv w:val="1"/>
      <w:marLeft w:val="0"/>
      <w:marRight w:val="0"/>
      <w:marTop w:val="0"/>
      <w:marBottom w:val="0"/>
      <w:divBdr>
        <w:top w:val="none" w:sz="0" w:space="0" w:color="auto"/>
        <w:left w:val="none" w:sz="0" w:space="0" w:color="auto"/>
        <w:bottom w:val="none" w:sz="0" w:space="0" w:color="auto"/>
        <w:right w:val="none" w:sz="0" w:space="0" w:color="auto"/>
      </w:divBdr>
    </w:div>
    <w:div w:id="1588424130">
      <w:bodyDiv w:val="1"/>
      <w:marLeft w:val="0"/>
      <w:marRight w:val="0"/>
      <w:marTop w:val="0"/>
      <w:marBottom w:val="0"/>
      <w:divBdr>
        <w:top w:val="none" w:sz="0" w:space="0" w:color="auto"/>
        <w:left w:val="none" w:sz="0" w:space="0" w:color="auto"/>
        <w:bottom w:val="none" w:sz="0" w:space="0" w:color="auto"/>
        <w:right w:val="none" w:sz="0" w:space="0" w:color="auto"/>
      </w:divBdr>
    </w:div>
    <w:div w:id="1596212208">
      <w:bodyDiv w:val="1"/>
      <w:marLeft w:val="0"/>
      <w:marRight w:val="0"/>
      <w:marTop w:val="0"/>
      <w:marBottom w:val="0"/>
      <w:divBdr>
        <w:top w:val="none" w:sz="0" w:space="0" w:color="auto"/>
        <w:left w:val="none" w:sz="0" w:space="0" w:color="auto"/>
        <w:bottom w:val="none" w:sz="0" w:space="0" w:color="auto"/>
        <w:right w:val="none" w:sz="0" w:space="0" w:color="auto"/>
      </w:divBdr>
    </w:div>
    <w:div w:id="1611472209">
      <w:bodyDiv w:val="1"/>
      <w:marLeft w:val="0"/>
      <w:marRight w:val="0"/>
      <w:marTop w:val="0"/>
      <w:marBottom w:val="0"/>
      <w:divBdr>
        <w:top w:val="none" w:sz="0" w:space="0" w:color="auto"/>
        <w:left w:val="none" w:sz="0" w:space="0" w:color="auto"/>
        <w:bottom w:val="none" w:sz="0" w:space="0" w:color="auto"/>
        <w:right w:val="none" w:sz="0" w:space="0" w:color="auto"/>
      </w:divBdr>
    </w:div>
    <w:div w:id="1612711257">
      <w:bodyDiv w:val="1"/>
      <w:marLeft w:val="0"/>
      <w:marRight w:val="0"/>
      <w:marTop w:val="0"/>
      <w:marBottom w:val="0"/>
      <w:divBdr>
        <w:top w:val="none" w:sz="0" w:space="0" w:color="auto"/>
        <w:left w:val="none" w:sz="0" w:space="0" w:color="auto"/>
        <w:bottom w:val="none" w:sz="0" w:space="0" w:color="auto"/>
        <w:right w:val="none" w:sz="0" w:space="0" w:color="auto"/>
      </w:divBdr>
    </w:div>
    <w:div w:id="1619800196">
      <w:bodyDiv w:val="1"/>
      <w:marLeft w:val="0"/>
      <w:marRight w:val="0"/>
      <w:marTop w:val="0"/>
      <w:marBottom w:val="0"/>
      <w:divBdr>
        <w:top w:val="none" w:sz="0" w:space="0" w:color="auto"/>
        <w:left w:val="none" w:sz="0" w:space="0" w:color="auto"/>
        <w:bottom w:val="none" w:sz="0" w:space="0" w:color="auto"/>
        <w:right w:val="none" w:sz="0" w:space="0" w:color="auto"/>
      </w:divBdr>
    </w:div>
    <w:div w:id="1627158287">
      <w:bodyDiv w:val="1"/>
      <w:marLeft w:val="0"/>
      <w:marRight w:val="0"/>
      <w:marTop w:val="0"/>
      <w:marBottom w:val="0"/>
      <w:divBdr>
        <w:top w:val="none" w:sz="0" w:space="0" w:color="auto"/>
        <w:left w:val="none" w:sz="0" w:space="0" w:color="auto"/>
        <w:bottom w:val="none" w:sz="0" w:space="0" w:color="auto"/>
        <w:right w:val="none" w:sz="0" w:space="0" w:color="auto"/>
      </w:divBdr>
    </w:div>
    <w:div w:id="1629236159">
      <w:bodyDiv w:val="1"/>
      <w:marLeft w:val="0"/>
      <w:marRight w:val="0"/>
      <w:marTop w:val="0"/>
      <w:marBottom w:val="0"/>
      <w:divBdr>
        <w:top w:val="none" w:sz="0" w:space="0" w:color="auto"/>
        <w:left w:val="none" w:sz="0" w:space="0" w:color="auto"/>
        <w:bottom w:val="none" w:sz="0" w:space="0" w:color="auto"/>
        <w:right w:val="none" w:sz="0" w:space="0" w:color="auto"/>
      </w:divBdr>
    </w:div>
    <w:div w:id="1632176059">
      <w:bodyDiv w:val="1"/>
      <w:marLeft w:val="0"/>
      <w:marRight w:val="0"/>
      <w:marTop w:val="0"/>
      <w:marBottom w:val="0"/>
      <w:divBdr>
        <w:top w:val="none" w:sz="0" w:space="0" w:color="auto"/>
        <w:left w:val="none" w:sz="0" w:space="0" w:color="auto"/>
        <w:bottom w:val="none" w:sz="0" w:space="0" w:color="auto"/>
        <w:right w:val="none" w:sz="0" w:space="0" w:color="auto"/>
      </w:divBdr>
    </w:div>
    <w:div w:id="1649481009">
      <w:bodyDiv w:val="1"/>
      <w:marLeft w:val="0"/>
      <w:marRight w:val="0"/>
      <w:marTop w:val="0"/>
      <w:marBottom w:val="0"/>
      <w:divBdr>
        <w:top w:val="none" w:sz="0" w:space="0" w:color="auto"/>
        <w:left w:val="none" w:sz="0" w:space="0" w:color="auto"/>
        <w:bottom w:val="none" w:sz="0" w:space="0" w:color="auto"/>
        <w:right w:val="none" w:sz="0" w:space="0" w:color="auto"/>
      </w:divBdr>
    </w:div>
    <w:div w:id="1664166181">
      <w:bodyDiv w:val="1"/>
      <w:marLeft w:val="0"/>
      <w:marRight w:val="0"/>
      <w:marTop w:val="0"/>
      <w:marBottom w:val="0"/>
      <w:divBdr>
        <w:top w:val="none" w:sz="0" w:space="0" w:color="auto"/>
        <w:left w:val="none" w:sz="0" w:space="0" w:color="auto"/>
        <w:bottom w:val="none" w:sz="0" w:space="0" w:color="auto"/>
        <w:right w:val="none" w:sz="0" w:space="0" w:color="auto"/>
      </w:divBdr>
    </w:div>
    <w:div w:id="1665475313">
      <w:bodyDiv w:val="1"/>
      <w:marLeft w:val="0"/>
      <w:marRight w:val="0"/>
      <w:marTop w:val="0"/>
      <w:marBottom w:val="0"/>
      <w:divBdr>
        <w:top w:val="none" w:sz="0" w:space="0" w:color="auto"/>
        <w:left w:val="none" w:sz="0" w:space="0" w:color="auto"/>
        <w:bottom w:val="none" w:sz="0" w:space="0" w:color="auto"/>
        <w:right w:val="none" w:sz="0" w:space="0" w:color="auto"/>
      </w:divBdr>
    </w:div>
    <w:div w:id="1677727482">
      <w:bodyDiv w:val="1"/>
      <w:marLeft w:val="0"/>
      <w:marRight w:val="0"/>
      <w:marTop w:val="0"/>
      <w:marBottom w:val="0"/>
      <w:divBdr>
        <w:top w:val="none" w:sz="0" w:space="0" w:color="auto"/>
        <w:left w:val="none" w:sz="0" w:space="0" w:color="auto"/>
        <w:bottom w:val="none" w:sz="0" w:space="0" w:color="auto"/>
        <w:right w:val="none" w:sz="0" w:space="0" w:color="auto"/>
      </w:divBdr>
    </w:div>
    <w:div w:id="1689404345">
      <w:bodyDiv w:val="1"/>
      <w:marLeft w:val="0"/>
      <w:marRight w:val="0"/>
      <w:marTop w:val="0"/>
      <w:marBottom w:val="0"/>
      <w:divBdr>
        <w:top w:val="none" w:sz="0" w:space="0" w:color="auto"/>
        <w:left w:val="none" w:sz="0" w:space="0" w:color="auto"/>
        <w:bottom w:val="none" w:sz="0" w:space="0" w:color="auto"/>
        <w:right w:val="none" w:sz="0" w:space="0" w:color="auto"/>
      </w:divBdr>
    </w:div>
    <w:div w:id="1699358289">
      <w:bodyDiv w:val="1"/>
      <w:marLeft w:val="0"/>
      <w:marRight w:val="0"/>
      <w:marTop w:val="0"/>
      <w:marBottom w:val="0"/>
      <w:divBdr>
        <w:top w:val="none" w:sz="0" w:space="0" w:color="auto"/>
        <w:left w:val="none" w:sz="0" w:space="0" w:color="auto"/>
        <w:bottom w:val="none" w:sz="0" w:space="0" w:color="auto"/>
        <w:right w:val="none" w:sz="0" w:space="0" w:color="auto"/>
      </w:divBdr>
    </w:div>
    <w:div w:id="1702901689">
      <w:bodyDiv w:val="1"/>
      <w:marLeft w:val="0"/>
      <w:marRight w:val="0"/>
      <w:marTop w:val="0"/>
      <w:marBottom w:val="0"/>
      <w:divBdr>
        <w:top w:val="none" w:sz="0" w:space="0" w:color="auto"/>
        <w:left w:val="none" w:sz="0" w:space="0" w:color="auto"/>
        <w:bottom w:val="none" w:sz="0" w:space="0" w:color="auto"/>
        <w:right w:val="none" w:sz="0" w:space="0" w:color="auto"/>
      </w:divBdr>
    </w:div>
    <w:div w:id="1703286620">
      <w:bodyDiv w:val="1"/>
      <w:marLeft w:val="0"/>
      <w:marRight w:val="0"/>
      <w:marTop w:val="0"/>
      <w:marBottom w:val="0"/>
      <w:divBdr>
        <w:top w:val="none" w:sz="0" w:space="0" w:color="auto"/>
        <w:left w:val="none" w:sz="0" w:space="0" w:color="auto"/>
        <w:bottom w:val="none" w:sz="0" w:space="0" w:color="auto"/>
        <w:right w:val="none" w:sz="0" w:space="0" w:color="auto"/>
      </w:divBdr>
    </w:div>
    <w:div w:id="1706442674">
      <w:bodyDiv w:val="1"/>
      <w:marLeft w:val="0"/>
      <w:marRight w:val="0"/>
      <w:marTop w:val="0"/>
      <w:marBottom w:val="0"/>
      <w:divBdr>
        <w:top w:val="none" w:sz="0" w:space="0" w:color="auto"/>
        <w:left w:val="none" w:sz="0" w:space="0" w:color="auto"/>
        <w:bottom w:val="none" w:sz="0" w:space="0" w:color="auto"/>
        <w:right w:val="none" w:sz="0" w:space="0" w:color="auto"/>
      </w:divBdr>
    </w:div>
    <w:div w:id="1727291677">
      <w:bodyDiv w:val="1"/>
      <w:marLeft w:val="0"/>
      <w:marRight w:val="0"/>
      <w:marTop w:val="0"/>
      <w:marBottom w:val="0"/>
      <w:divBdr>
        <w:top w:val="none" w:sz="0" w:space="0" w:color="auto"/>
        <w:left w:val="none" w:sz="0" w:space="0" w:color="auto"/>
        <w:bottom w:val="none" w:sz="0" w:space="0" w:color="auto"/>
        <w:right w:val="none" w:sz="0" w:space="0" w:color="auto"/>
      </w:divBdr>
    </w:div>
    <w:div w:id="1735852104">
      <w:bodyDiv w:val="1"/>
      <w:marLeft w:val="0"/>
      <w:marRight w:val="0"/>
      <w:marTop w:val="0"/>
      <w:marBottom w:val="0"/>
      <w:divBdr>
        <w:top w:val="none" w:sz="0" w:space="0" w:color="auto"/>
        <w:left w:val="none" w:sz="0" w:space="0" w:color="auto"/>
        <w:bottom w:val="none" w:sz="0" w:space="0" w:color="auto"/>
        <w:right w:val="none" w:sz="0" w:space="0" w:color="auto"/>
      </w:divBdr>
    </w:div>
    <w:div w:id="1737434912">
      <w:bodyDiv w:val="1"/>
      <w:marLeft w:val="0"/>
      <w:marRight w:val="0"/>
      <w:marTop w:val="0"/>
      <w:marBottom w:val="0"/>
      <w:divBdr>
        <w:top w:val="none" w:sz="0" w:space="0" w:color="auto"/>
        <w:left w:val="none" w:sz="0" w:space="0" w:color="auto"/>
        <w:bottom w:val="none" w:sz="0" w:space="0" w:color="auto"/>
        <w:right w:val="none" w:sz="0" w:space="0" w:color="auto"/>
      </w:divBdr>
    </w:div>
    <w:div w:id="1747612167">
      <w:bodyDiv w:val="1"/>
      <w:marLeft w:val="0"/>
      <w:marRight w:val="0"/>
      <w:marTop w:val="0"/>
      <w:marBottom w:val="0"/>
      <w:divBdr>
        <w:top w:val="none" w:sz="0" w:space="0" w:color="auto"/>
        <w:left w:val="none" w:sz="0" w:space="0" w:color="auto"/>
        <w:bottom w:val="none" w:sz="0" w:space="0" w:color="auto"/>
        <w:right w:val="none" w:sz="0" w:space="0" w:color="auto"/>
      </w:divBdr>
    </w:div>
    <w:div w:id="1750731756">
      <w:bodyDiv w:val="1"/>
      <w:marLeft w:val="0"/>
      <w:marRight w:val="0"/>
      <w:marTop w:val="0"/>
      <w:marBottom w:val="0"/>
      <w:divBdr>
        <w:top w:val="none" w:sz="0" w:space="0" w:color="auto"/>
        <w:left w:val="none" w:sz="0" w:space="0" w:color="auto"/>
        <w:bottom w:val="none" w:sz="0" w:space="0" w:color="auto"/>
        <w:right w:val="none" w:sz="0" w:space="0" w:color="auto"/>
      </w:divBdr>
    </w:div>
    <w:div w:id="1752773249">
      <w:bodyDiv w:val="1"/>
      <w:marLeft w:val="0"/>
      <w:marRight w:val="0"/>
      <w:marTop w:val="0"/>
      <w:marBottom w:val="0"/>
      <w:divBdr>
        <w:top w:val="none" w:sz="0" w:space="0" w:color="auto"/>
        <w:left w:val="none" w:sz="0" w:space="0" w:color="auto"/>
        <w:bottom w:val="none" w:sz="0" w:space="0" w:color="auto"/>
        <w:right w:val="none" w:sz="0" w:space="0" w:color="auto"/>
      </w:divBdr>
    </w:div>
    <w:div w:id="1761634294">
      <w:bodyDiv w:val="1"/>
      <w:marLeft w:val="0"/>
      <w:marRight w:val="0"/>
      <w:marTop w:val="0"/>
      <w:marBottom w:val="0"/>
      <w:divBdr>
        <w:top w:val="none" w:sz="0" w:space="0" w:color="auto"/>
        <w:left w:val="none" w:sz="0" w:space="0" w:color="auto"/>
        <w:bottom w:val="none" w:sz="0" w:space="0" w:color="auto"/>
        <w:right w:val="none" w:sz="0" w:space="0" w:color="auto"/>
      </w:divBdr>
    </w:div>
    <w:div w:id="1768504822">
      <w:bodyDiv w:val="1"/>
      <w:marLeft w:val="0"/>
      <w:marRight w:val="0"/>
      <w:marTop w:val="0"/>
      <w:marBottom w:val="0"/>
      <w:divBdr>
        <w:top w:val="none" w:sz="0" w:space="0" w:color="auto"/>
        <w:left w:val="none" w:sz="0" w:space="0" w:color="auto"/>
        <w:bottom w:val="none" w:sz="0" w:space="0" w:color="auto"/>
        <w:right w:val="none" w:sz="0" w:space="0" w:color="auto"/>
      </w:divBdr>
    </w:div>
    <w:div w:id="1769621616">
      <w:bodyDiv w:val="1"/>
      <w:marLeft w:val="0"/>
      <w:marRight w:val="0"/>
      <w:marTop w:val="0"/>
      <w:marBottom w:val="0"/>
      <w:divBdr>
        <w:top w:val="none" w:sz="0" w:space="0" w:color="auto"/>
        <w:left w:val="none" w:sz="0" w:space="0" w:color="auto"/>
        <w:bottom w:val="none" w:sz="0" w:space="0" w:color="auto"/>
        <w:right w:val="none" w:sz="0" w:space="0" w:color="auto"/>
      </w:divBdr>
    </w:div>
    <w:div w:id="1794254337">
      <w:bodyDiv w:val="1"/>
      <w:marLeft w:val="0"/>
      <w:marRight w:val="0"/>
      <w:marTop w:val="0"/>
      <w:marBottom w:val="0"/>
      <w:divBdr>
        <w:top w:val="none" w:sz="0" w:space="0" w:color="auto"/>
        <w:left w:val="none" w:sz="0" w:space="0" w:color="auto"/>
        <w:bottom w:val="none" w:sz="0" w:space="0" w:color="auto"/>
        <w:right w:val="none" w:sz="0" w:space="0" w:color="auto"/>
      </w:divBdr>
    </w:div>
    <w:div w:id="1806122734">
      <w:bodyDiv w:val="1"/>
      <w:marLeft w:val="0"/>
      <w:marRight w:val="0"/>
      <w:marTop w:val="0"/>
      <w:marBottom w:val="0"/>
      <w:divBdr>
        <w:top w:val="none" w:sz="0" w:space="0" w:color="auto"/>
        <w:left w:val="none" w:sz="0" w:space="0" w:color="auto"/>
        <w:bottom w:val="none" w:sz="0" w:space="0" w:color="auto"/>
        <w:right w:val="none" w:sz="0" w:space="0" w:color="auto"/>
      </w:divBdr>
      <w:divsChild>
        <w:div w:id="78064919">
          <w:marLeft w:val="0"/>
          <w:marRight w:val="0"/>
          <w:marTop w:val="0"/>
          <w:marBottom w:val="0"/>
          <w:divBdr>
            <w:top w:val="none" w:sz="0" w:space="0" w:color="auto"/>
            <w:left w:val="none" w:sz="0" w:space="0" w:color="auto"/>
            <w:bottom w:val="none" w:sz="0" w:space="0" w:color="auto"/>
            <w:right w:val="none" w:sz="0" w:space="0" w:color="auto"/>
          </w:divBdr>
        </w:div>
      </w:divsChild>
    </w:div>
    <w:div w:id="1809127177">
      <w:bodyDiv w:val="1"/>
      <w:marLeft w:val="0"/>
      <w:marRight w:val="0"/>
      <w:marTop w:val="0"/>
      <w:marBottom w:val="0"/>
      <w:divBdr>
        <w:top w:val="none" w:sz="0" w:space="0" w:color="auto"/>
        <w:left w:val="none" w:sz="0" w:space="0" w:color="auto"/>
        <w:bottom w:val="none" w:sz="0" w:space="0" w:color="auto"/>
        <w:right w:val="none" w:sz="0" w:space="0" w:color="auto"/>
      </w:divBdr>
    </w:div>
    <w:div w:id="1840651903">
      <w:bodyDiv w:val="1"/>
      <w:marLeft w:val="0"/>
      <w:marRight w:val="0"/>
      <w:marTop w:val="0"/>
      <w:marBottom w:val="0"/>
      <w:divBdr>
        <w:top w:val="none" w:sz="0" w:space="0" w:color="auto"/>
        <w:left w:val="none" w:sz="0" w:space="0" w:color="auto"/>
        <w:bottom w:val="none" w:sz="0" w:space="0" w:color="auto"/>
        <w:right w:val="none" w:sz="0" w:space="0" w:color="auto"/>
      </w:divBdr>
    </w:div>
    <w:div w:id="1844661383">
      <w:bodyDiv w:val="1"/>
      <w:marLeft w:val="0"/>
      <w:marRight w:val="0"/>
      <w:marTop w:val="0"/>
      <w:marBottom w:val="0"/>
      <w:divBdr>
        <w:top w:val="none" w:sz="0" w:space="0" w:color="auto"/>
        <w:left w:val="none" w:sz="0" w:space="0" w:color="auto"/>
        <w:bottom w:val="none" w:sz="0" w:space="0" w:color="auto"/>
        <w:right w:val="none" w:sz="0" w:space="0" w:color="auto"/>
      </w:divBdr>
    </w:div>
    <w:div w:id="1872262263">
      <w:bodyDiv w:val="1"/>
      <w:marLeft w:val="0"/>
      <w:marRight w:val="0"/>
      <w:marTop w:val="0"/>
      <w:marBottom w:val="0"/>
      <w:divBdr>
        <w:top w:val="none" w:sz="0" w:space="0" w:color="auto"/>
        <w:left w:val="none" w:sz="0" w:space="0" w:color="auto"/>
        <w:bottom w:val="none" w:sz="0" w:space="0" w:color="auto"/>
        <w:right w:val="none" w:sz="0" w:space="0" w:color="auto"/>
      </w:divBdr>
    </w:div>
    <w:div w:id="1881669991">
      <w:bodyDiv w:val="1"/>
      <w:marLeft w:val="0"/>
      <w:marRight w:val="0"/>
      <w:marTop w:val="0"/>
      <w:marBottom w:val="0"/>
      <w:divBdr>
        <w:top w:val="none" w:sz="0" w:space="0" w:color="auto"/>
        <w:left w:val="none" w:sz="0" w:space="0" w:color="auto"/>
        <w:bottom w:val="none" w:sz="0" w:space="0" w:color="auto"/>
        <w:right w:val="none" w:sz="0" w:space="0" w:color="auto"/>
      </w:divBdr>
    </w:div>
    <w:div w:id="1898316933">
      <w:bodyDiv w:val="1"/>
      <w:marLeft w:val="0"/>
      <w:marRight w:val="0"/>
      <w:marTop w:val="0"/>
      <w:marBottom w:val="0"/>
      <w:divBdr>
        <w:top w:val="none" w:sz="0" w:space="0" w:color="auto"/>
        <w:left w:val="none" w:sz="0" w:space="0" w:color="auto"/>
        <w:bottom w:val="none" w:sz="0" w:space="0" w:color="auto"/>
        <w:right w:val="none" w:sz="0" w:space="0" w:color="auto"/>
      </w:divBdr>
    </w:div>
    <w:div w:id="1899125478">
      <w:bodyDiv w:val="1"/>
      <w:marLeft w:val="0"/>
      <w:marRight w:val="0"/>
      <w:marTop w:val="0"/>
      <w:marBottom w:val="0"/>
      <w:divBdr>
        <w:top w:val="none" w:sz="0" w:space="0" w:color="auto"/>
        <w:left w:val="none" w:sz="0" w:space="0" w:color="auto"/>
        <w:bottom w:val="none" w:sz="0" w:space="0" w:color="auto"/>
        <w:right w:val="none" w:sz="0" w:space="0" w:color="auto"/>
      </w:divBdr>
      <w:divsChild>
        <w:div w:id="32120794">
          <w:marLeft w:val="907"/>
          <w:marRight w:val="0"/>
          <w:marTop w:val="0"/>
          <w:marBottom w:val="120"/>
          <w:divBdr>
            <w:top w:val="none" w:sz="0" w:space="0" w:color="auto"/>
            <w:left w:val="none" w:sz="0" w:space="0" w:color="auto"/>
            <w:bottom w:val="none" w:sz="0" w:space="0" w:color="auto"/>
            <w:right w:val="none" w:sz="0" w:space="0" w:color="auto"/>
          </w:divBdr>
        </w:div>
        <w:div w:id="524711425">
          <w:marLeft w:val="907"/>
          <w:marRight w:val="0"/>
          <w:marTop w:val="0"/>
          <w:marBottom w:val="120"/>
          <w:divBdr>
            <w:top w:val="none" w:sz="0" w:space="0" w:color="auto"/>
            <w:left w:val="none" w:sz="0" w:space="0" w:color="auto"/>
            <w:bottom w:val="none" w:sz="0" w:space="0" w:color="auto"/>
            <w:right w:val="none" w:sz="0" w:space="0" w:color="auto"/>
          </w:divBdr>
        </w:div>
        <w:div w:id="760611723">
          <w:marLeft w:val="907"/>
          <w:marRight w:val="0"/>
          <w:marTop w:val="0"/>
          <w:marBottom w:val="120"/>
          <w:divBdr>
            <w:top w:val="none" w:sz="0" w:space="0" w:color="auto"/>
            <w:left w:val="none" w:sz="0" w:space="0" w:color="auto"/>
            <w:bottom w:val="none" w:sz="0" w:space="0" w:color="auto"/>
            <w:right w:val="none" w:sz="0" w:space="0" w:color="auto"/>
          </w:divBdr>
        </w:div>
        <w:div w:id="1032152503">
          <w:marLeft w:val="907"/>
          <w:marRight w:val="0"/>
          <w:marTop w:val="0"/>
          <w:marBottom w:val="120"/>
          <w:divBdr>
            <w:top w:val="none" w:sz="0" w:space="0" w:color="auto"/>
            <w:left w:val="none" w:sz="0" w:space="0" w:color="auto"/>
            <w:bottom w:val="none" w:sz="0" w:space="0" w:color="auto"/>
            <w:right w:val="none" w:sz="0" w:space="0" w:color="auto"/>
          </w:divBdr>
        </w:div>
        <w:div w:id="1809391881">
          <w:marLeft w:val="907"/>
          <w:marRight w:val="0"/>
          <w:marTop w:val="0"/>
          <w:marBottom w:val="120"/>
          <w:divBdr>
            <w:top w:val="none" w:sz="0" w:space="0" w:color="auto"/>
            <w:left w:val="none" w:sz="0" w:space="0" w:color="auto"/>
            <w:bottom w:val="none" w:sz="0" w:space="0" w:color="auto"/>
            <w:right w:val="none" w:sz="0" w:space="0" w:color="auto"/>
          </w:divBdr>
        </w:div>
      </w:divsChild>
    </w:div>
    <w:div w:id="1904370405">
      <w:bodyDiv w:val="1"/>
      <w:marLeft w:val="0"/>
      <w:marRight w:val="0"/>
      <w:marTop w:val="0"/>
      <w:marBottom w:val="0"/>
      <w:divBdr>
        <w:top w:val="none" w:sz="0" w:space="0" w:color="auto"/>
        <w:left w:val="none" w:sz="0" w:space="0" w:color="auto"/>
        <w:bottom w:val="none" w:sz="0" w:space="0" w:color="auto"/>
        <w:right w:val="none" w:sz="0" w:space="0" w:color="auto"/>
      </w:divBdr>
    </w:div>
    <w:div w:id="1913537149">
      <w:bodyDiv w:val="1"/>
      <w:marLeft w:val="0"/>
      <w:marRight w:val="0"/>
      <w:marTop w:val="0"/>
      <w:marBottom w:val="0"/>
      <w:divBdr>
        <w:top w:val="none" w:sz="0" w:space="0" w:color="auto"/>
        <w:left w:val="none" w:sz="0" w:space="0" w:color="auto"/>
        <w:bottom w:val="none" w:sz="0" w:space="0" w:color="auto"/>
        <w:right w:val="none" w:sz="0" w:space="0" w:color="auto"/>
      </w:divBdr>
    </w:div>
    <w:div w:id="1921792901">
      <w:bodyDiv w:val="1"/>
      <w:marLeft w:val="0"/>
      <w:marRight w:val="0"/>
      <w:marTop w:val="0"/>
      <w:marBottom w:val="0"/>
      <w:divBdr>
        <w:top w:val="none" w:sz="0" w:space="0" w:color="auto"/>
        <w:left w:val="none" w:sz="0" w:space="0" w:color="auto"/>
        <w:bottom w:val="none" w:sz="0" w:space="0" w:color="auto"/>
        <w:right w:val="none" w:sz="0" w:space="0" w:color="auto"/>
      </w:divBdr>
    </w:div>
    <w:div w:id="1935088389">
      <w:bodyDiv w:val="1"/>
      <w:marLeft w:val="0"/>
      <w:marRight w:val="0"/>
      <w:marTop w:val="0"/>
      <w:marBottom w:val="0"/>
      <w:divBdr>
        <w:top w:val="none" w:sz="0" w:space="0" w:color="auto"/>
        <w:left w:val="none" w:sz="0" w:space="0" w:color="auto"/>
        <w:bottom w:val="none" w:sz="0" w:space="0" w:color="auto"/>
        <w:right w:val="none" w:sz="0" w:space="0" w:color="auto"/>
      </w:divBdr>
    </w:div>
    <w:div w:id="1941258377">
      <w:bodyDiv w:val="1"/>
      <w:marLeft w:val="0"/>
      <w:marRight w:val="0"/>
      <w:marTop w:val="0"/>
      <w:marBottom w:val="0"/>
      <w:divBdr>
        <w:top w:val="none" w:sz="0" w:space="0" w:color="auto"/>
        <w:left w:val="none" w:sz="0" w:space="0" w:color="auto"/>
        <w:bottom w:val="none" w:sz="0" w:space="0" w:color="auto"/>
        <w:right w:val="none" w:sz="0" w:space="0" w:color="auto"/>
      </w:divBdr>
    </w:div>
    <w:div w:id="1945963908">
      <w:bodyDiv w:val="1"/>
      <w:marLeft w:val="0"/>
      <w:marRight w:val="0"/>
      <w:marTop w:val="0"/>
      <w:marBottom w:val="0"/>
      <w:divBdr>
        <w:top w:val="none" w:sz="0" w:space="0" w:color="auto"/>
        <w:left w:val="none" w:sz="0" w:space="0" w:color="auto"/>
        <w:bottom w:val="none" w:sz="0" w:space="0" w:color="auto"/>
        <w:right w:val="none" w:sz="0" w:space="0" w:color="auto"/>
      </w:divBdr>
    </w:div>
    <w:div w:id="1952973048">
      <w:bodyDiv w:val="1"/>
      <w:marLeft w:val="0"/>
      <w:marRight w:val="0"/>
      <w:marTop w:val="0"/>
      <w:marBottom w:val="0"/>
      <w:divBdr>
        <w:top w:val="none" w:sz="0" w:space="0" w:color="auto"/>
        <w:left w:val="none" w:sz="0" w:space="0" w:color="auto"/>
        <w:bottom w:val="none" w:sz="0" w:space="0" w:color="auto"/>
        <w:right w:val="none" w:sz="0" w:space="0" w:color="auto"/>
      </w:divBdr>
    </w:div>
    <w:div w:id="1960136776">
      <w:bodyDiv w:val="1"/>
      <w:marLeft w:val="0"/>
      <w:marRight w:val="0"/>
      <w:marTop w:val="0"/>
      <w:marBottom w:val="0"/>
      <w:divBdr>
        <w:top w:val="none" w:sz="0" w:space="0" w:color="auto"/>
        <w:left w:val="none" w:sz="0" w:space="0" w:color="auto"/>
        <w:bottom w:val="none" w:sz="0" w:space="0" w:color="auto"/>
        <w:right w:val="none" w:sz="0" w:space="0" w:color="auto"/>
      </w:divBdr>
    </w:div>
    <w:div w:id="1974405417">
      <w:bodyDiv w:val="1"/>
      <w:marLeft w:val="0"/>
      <w:marRight w:val="0"/>
      <w:marTop w:val="0"/>
      <w:marBottom w:val="0"/>
      <w:divBdr>
        <w:top w:val="none" w:sz="0" w:space="0" w:color="auto"/>
        <w:left w:val="none" w:sz="0" w:space="0" w:color="auto"/>
        <w:bottom w:val="none" w:sz="0" w:space="0" w:color="auto"/>
        <w:right w:val="none" w:sz="0" w:space="0" w:color="auto"/>
      </w:divBdr>
    </w:div>
    <w:div w:id="1977445642">
      <w:bodyDiv w:val="1"/>
      <w:marLeft w:val="0"/>
      <w:marRight w:val="0"/>
      <w:marTop w:val="0"/>
      <w:marBottom w:val="0"/>
      <w:divBdr>
        <w:top w:val="none" w:sz="0" w:space="0" w:color="auto"/>
        <w:left w:val="none" w:sz="0" w:space="0" w:color="auto"/>
        <w:bottom w:val="none" w:sz="0" w:space="0" w:color="auto"/>
        <w:right w:val="none" w:sz="0" w:space="0" w:color="auto"/>
      </w:divBdr>
    </w:div>
    <w:div w:id="1985498626">
      <w:bodyDiv w:val="1"/>
      <w:marLeft w:val="0"/>
      <w:marRight w:val="0"/>
      <w:marTop w:val="0"/>
      <w:marBottom w:val="0"/>
      <w:divBdr>
        <w:top w:val="none" w:sz="0" w:space="0" w:color="auto"/>
        <w:left w:val="none" w:sz="0" w:space="0" w:color="auto"/>
        <w:bottom w:val="none" w:sz="0" w:space="0" w:color="auto"/>
        <w:right w:val="none" w:sz="0" w:space="0" w:color="auto"/>
      </w:divBdr>
      <w:divsChild>
        <w:div w:id="1631402278">
          <w:marLeft w:val="1440"/>
          <w:marRight w:val="0"/>
          <w:marTop w:val="60"/>
          <w:marBottom w:val="60"/>
          <w:divBdr>
            <w:top w:val="none" w:sz="0" w:space="0" w:color="auto"/>
            <w:left w:val="none" w:sz="0" w:space="0" w:color="auto"/>
            <w:bottom w:val="none" w:sz="0" w:space="0" w:color="auto"/>
            <w:right w:val="none" w:sz="0" w:space="0" w:color="auto"/>
          </w:divBdr>
        </w:div>
        <w:div w:id="708798827">
          <w:marLeft w:val="1440"/>
          <w:marRight w:val="0"/>
          <w:marTop w:val="60"/>
          <w:marBottom w:val="60"/>
          <w:divBdr>
            <w:top w:val="none" w:sz="0" w:space="0" w:color="auto"/>
            <w:left w:val="none" w:sz="0" w:space="0" w:color="auto"/>
            <w:bottom w:val="none" w:sz="0" w:space="0" w:color="auto"/>
            <w:right w:val="none" w:sz="0" w:space="0" w:color="auto"/>
          </w:divBdr>
        </w:div>
        <w:div w:id="1248926947">
          <w:marLeft w:val="1440"/>
          <w:marRight w:val="0"/>
          <w:marTop w:val="60"/>
          <w:marBottom w:val="60"/>
          <w:divBdr>
            <w:top w:val="none" w:sz="0" w:space="0" w:color="auto"/>
            <w:left w:val="none" w:sz="0" w:space="0" w:color="auto"/>
            <w:bottom w:val="none" w:sz="0" w:space="0" w:color="auto"/>
            <w:right w:val="none" w:sz="0" w:space="0" w:color="auto"/>
          </w:divBdr>
        </w:div>
        <w:div w:id="82842642">
          <w:marLeft w:val="1440"/>
          <w:marRight w:val="0"/>
          <w:marTop w:val="60"/>
          <w:marBottom w:val="60"/>
          <w:divBdr>
            <w:top w:val="none" w:sz="0" w:space="0" w:color="auto"/>
            <w:left w:val="none" w:sz="0" w:space="0" w:color="auto"/>
            <w:bottom w:val="none" w:sz="0" w:space="0" w:color="auto"/>
            <w:right w:val="none" w:sz="0" w:space="0" w:color="auto"/>
          </w:divBdr>
        </w:div>
      </w:divsChild>
    </w:div>
    <w:div w:id="1986660557">
      <w:bodyDiv w:val="1"/>
      <w:marLeft w:val="0"/>
      <w:marRight w:val="0"/>
      <w:marTop w:val="0"/>
      <w:marBottom w:val="0"/>
      <w:divBdr>
        <w:top w:val="none" w:sz="0" w:space="0" w:color="auto"/>
        <w:left w:val="none" w:sz="0" w:space="0" w:color="auto"/>
        <w:bottom w:val="none" w:sz="0" w:space="0" w:color="auto"/>
        <w:right w:val="none" w:sz="0" w:space="0" w:color="auto"/>
      </w:divBdr>
    </w:div>
    <w:div w:id="2012180068">
      <w:bodyDiv w:val="1"/>
      <w:marLeft w:val="0"/>
      <w:marRight w:val="0"/>
      <w:marTop w:val="0"/>
      <w:marBottom w:val="0"/>
      <w:divBdr>
        <w:top w:val="none" w:sz="0" w:space="0" w:color="auto"/>
        <w:left w:val="none" w:sz="0" w:space="0" w:color="auto"/>
        <w:bottom w:val="none" w:sz="0" w:space="0" w:color="auto"/>
        <w:right w:val="none" w:sz="0" w:space="0" w:color="auto"/>
      </w:divBdr>
    </w:div>
    <w:div w:id="2021002333">
      <w:bodyDiv w:val="1"/>
      <w:marLeft w:val="0"/>
      <w:marRight w:val="0"/>
      <w:marTop w:val="0"/>
      <w:marBottom w:val="0"/>
      <w:divBdr>
        <w:top w:val="none" w:sz="0" w:space="0" w:color="auto"/>
        <w:left w:val="none" w:sz="0" w:space="0" w:color="auto"/>
        <w:bottom w:val="none" w:sz="0" w:space="0" w:color="auto"/>
        <w:right w:val="none" w:sz="0" w:space="0" w:color="auto"/>
      </w:divBdr>
    </w:div>
    <w:div w:id="2030836104">
      <w:bodyDiv w:val="1"/>
      <w:marLeft w:val="0"/>
      <w:marRight w:val="0"/>
      <w:marTop w:val="0"/>
      <w:marBottom w:val="0"/>
      <w:divBdr>
        <w:top w:val="none" w:sz="0" w:space="0" w:color="auto"/>
        <w:left w:val="none" w:sz="0" w:space="0" w:color="auto"/>
        <w:bottom w:val="none" w:sz="0" w:space="0" w:color="auto"/>
        <w:right w:val="none" w:sz="0" w:space="0" w:color="auto"/>
      </w:divBdr>
      <w:divsChild>
        <w:div w:id="397323">
          <w:marLeft w:val="677"/>
          <w:marRight w:val="0"/>
          <w:marTop w:val="0"/>
          <w:marBottom w:val="285"/>
          <w:divBdr>
            <w:top w:val="none" w:sz="0" w:space="0" w:color="auto"/>
            <w:left w:val="none" w:sz="0" w:space="0" w:color="auto"/>
            <w:bottom w:val="none" w:sz="0" w:space="0" w:color="auto"/>
            <w:right w:val="none" w:sz="0" w:space="0" w:color="auto"/>
          </w:divBdr>
        </w:div>
        <w:div w:id="858815209">
          <w:marLeft w:val="677"/>
          <w:marRight w:val="0"/>
          <w:marTop w:val="0"/>
          <w:marBottom w:val="285"/>
          <w:divBdr>
            <w:top w:val="none" w:sz="0" w:space="0" w:color="auto"/>
            <w:left w:val="none" w:sz="0" w:space="0" w:color="auto"/>
            <w:bottom w:val="none" w:sz="0" w:space="0" w:color="auto"/>
            <w:right w:val="none" w:sz="0" w:space="0" w:color="auto"/>
          </w:divBdr>
        </w:div>
        <w:div w:id="1930120922">
          <w:marLeft w:val="677"/>
          <w:marRight w:val="0"/>
          <w:marTop w:val="0"/>
          <w:marBottom w:val="285"/>
          <w:divBdr>
            <w:top w:val="none" w:sz="0" w:space="0" w:color="auto"/>
            <w:left w:val="none" w:sz="0" w:space="0" w:color="auto"/>
            <w:bottom w:val="none" w:sz="0" w:space="0" w:color="auto"/>
            <w:right w:val="none" w:sz="0" w:space="0" w:color="auto"/>
          </w:divBdr>
        </w:div>
      </w:divsChild>
    </w:div>
    <w:div w:id="2037584743">
      <w:bodyDiv w:val="1"/>
      <w:marLeft w:val="0"/>
      <w:marRight w:val="0"/>
      <w:marTop w:val="0"/>
      <w:marBottom w:val="0"/>
      <w:divBdr>
        <w:top w:val="none" w:sz="0" w:space="0" w:color="auto"/>
        <w:left w:val="none" w:sz="0" w:space="0" w:color="auto"/>
        <w:bottom w:val="none" w:sz="0" w:space="0" w:color="auto"/>
        <w:right w:val="none" w:sz="0" w:space="0" w:color="auto"/>
      </w:divBdr>
    </w:div>
    <w:div w:id="2060477022">
      <w:bodyDiv w:val="1"/>
      <w:marLeft w:val="0"/>
      <w:marRight w:val="0"/>
      <w:marTop w:val="0"/>
      <w:marBottom w:val="0"/>
      <w:divBdr>
        <w:top w:val="none" w:sz="0" w:space="0" w:color="auto"/>
        <w:left w:val="none" w:sz="0" w:space="0" w:color="auto"/>
        <w:bottom w:val="none" w:sz="0" w:space="0" w:color="auto"/>
        <w:right w:val="none" w:sz="0" w:space="0" w:color="auto"/>
      </w:divBdr>
      <w:divsChild>
        <w:div w:id="463426059">
          <w:marLeft w:val="446"/>
          <w:marRight w:val="0"/>
          <w:marTop w:val="144"/>
          <w:marBottom w:val="120"/>
          <w:divBdr>
            <w:top w:val="none" w:sz="0" w:space="0" w:color="auto"/>
            <w:left w:val="none" w:sz="0" w:space="0" w:color="auto"/>
            <w:bottom w:val="none" w:sz="0" w:space="0" w:color="auto"/>
            <w:right w:val="none" w:sz="0" w:space="0" w:color="auto"/>
          </w:divBdr>
        </w:div>
        <w:div w:id="601299786">
          <w:marLeft w:val="446"/>
          <w:marRight w:val="0"/>
          <w:marTop w:val="144"/>
          <w:marBottom w:val="120"/>
          <w:divBdr>
            <w:top w:val="none" w:sz="0" w:space="0" w:color="auto"/>
            <w:left w:val="none" w:sz="0" w:space="0" w:color="auto"/>
            <w:bottom w:val="none" w:sz="0" w:space="0" w:color="auto"/>
            <w:right w:val="none" w:sz="0" w:space="0" w:color="auto"/>
          </w:divBdr>
        </w:div>
      </w:divsChild>
    </w:div>
    <w:div w:id="2063746249">
      <w:bodyDiv w:val="1"/>
      <w:marLeft w:val="0"/>
      <w:marRight w:val="0"/>
      <w:marTop w:val="0"/>
      <w:marBottom w:val="0"/>
      <w:divBdr>
        <w:top w:val="none" w:sz="0" w:space="0" w:color="auto"/>
        <w:left w:val="none" w:sz="0" w:space="0" w:color="auto"/>
        <w:bottom w:val="none" w:sz="0" w:space="0" w:color="auto"/>
        <w:right w:val="none" w:sz="0" w:space="0" w:color="auto"/>
      </w:divBdr>
    </w:div>
    <w:div w:id="2066101873">
      <w:bodyDiv w:val="1"/>
      <w:marLeft w:val="0"/>
      <w:marRight w:val="0"/>
      <w:marTop w:val="0"/>
      <w:marBottom w:val="0"/>
      <w:divBdr>
        <w:top w:val="none" w:sz="0" w:space="0" w:color="auto"/>
        <w:left w:val="none" w:sz="0" w:space="0" w:color="auto"/>
        <w:bottom w:val="none" w:sz="0" w:space="0" w:color="auto"/>
        <w:right w:val="none" w:sz="0" w:space="0" w:color="auto"/>
      </w:divBdr>
      <w:divsChild>
        <w:div w:id="1548450630">
          <w:marLeft w:val="547"/>
          <w:marRight w:val="0"/>
          <w:marTop w:val="0"/>
          <w:marBottom w:val="0"/>
          <w:divBdr>
            <w:top w:val="none" w:sz="0" w:space="0" w:color="auto"/>
            <w:left w:val="none" w:sz="0" w:space="0" w:color="auto"/>
            <w:bottom w:val="none" w:sz="0" w:space="0" w:color="auto"/>
            <w:right w:val="none" w:sz="0" w:space="0" w:color="auto"/>
          </w:divBdr>
        </w:div>
        <w:div w:id="682510599">
          <w:marLeft w:val="547"/>
          <w:marRight w:val="0"/>
          <w:marTop w:val="0"/>
          <w:marBottom w:val="0"/>
          <w:divBdr>
            <w:top w:val="none" w:sz="0" w:space="0" w:color="auto"/>
            <w:left w:val="none" w:sz="0" w:space="0" w:color="auto"/>
            <w:bottom w:val="none" w:sz="0" w:space="0" w:color="auto"/>
            <w:right w:val="none" w:sz="0" w:space="0" w:color="auto"/>
          </w:divBdr>
        </w:div>
        <w:div w:id="900366035">
          <w:marLeft w:val="547"/>
          <w:marRight w:val="0"/>
          <w:marTop w:val="0"/>
          <w:marBottom w:val="0"/>
          <w:divBdr>
            <w:top w:val="none" w:sz="0" w:space="0" w:color="auto"/>
            <w:left w:val="none" w:sz="0" w:space="0" w:color="auto"/>
            <w:bottom w:val="none" w:sz="0" w:space="0" w:color="auto"/>
            <w:right w:val="none" w:sz="0" w:space="0" w:color="auto"/>
          </w:divBdr>
        </w:div>
      </w:divsChild>
    </w:div>
    <w:div w:id="2069959511">
      <w:bodyDiv w:val="1"/>
      <w:marLeft w:val="0"/>
      <w:marRight w:val="0"/>
      <w:marTop w:val="0"/>
      <w:marBottom w:val="0"/>
      <w:divBdr>
        <w:top w:val="none" w:sz="0" w:space="0" w:color="auto"/>
        <w:left w:val="none" w:sz="0" w:space="0" w:color="auto"/>
        <w:bottom w:val="none" w:sz="0" w:space="0" w:color="auto"/>
        <w:right w:val="none" w:sz="0" w:space="0" w:color="auto"/>
      </w:divBdr>
      <w:divsChild>
        <w:div w:id="508954564">
          <w:marLeft w:val="446"/>
          <w:marRight w:val="0"/>
          <w:marTop w:val="144"/>
          <w:marBottom w:val="0"/>
          <w:divBdr>
            <w:top w:val="none" w:sz="0" w:space="0" w:color="auto"/>
            <w:left w:val="none" w:sz="0" w:space="0" w:color="auto"/>
            <w:bottom w:val="none" w:sz="0" w:space="0" w:color="auto"/>
            <w:right w:val="none" w:sz="0" w:space="0" w:color="auto"/>
          </w:divBdr>
        </w:div>
        <w:div w:id="1606230568">
          <w:marLeft w:val="446"/>
          <w:marRight w:val="0"/>
          <w:marTop w:val="144"/>
          <w:marBottom w:val="0"/>
          <w:divBdr>
            <w:top w:val="none" w:sz="0" w:space="0" w:color="auto"/>
            <w:left w:val="none" w:sz="0" w:space="0" w:color="auto"/>
            <w:bottom w:val="none" w:sz="0" w:space="0" w:color="auto"/>
            <w:right w:val="none" w:sz="0" w:space="0" w:color="auto"/>
          </w:divBdr>
        </w:div>
        <w:div w:id="1042284731">
          <w:marLeft w:val="446"/>
          <w:marRight w:val="0"/>
          <w:marTop w:val="144"/>
          <w:marBottom w:val="0"/>
          <w:divBdr>
            <w:top w:val="none" w:sz="0" w:space="0" w:color="auto"/>
            <w:left w:val="none" w:sz="0" w:space="0" w:color="auto"/>
            <w:bottom w:val="none" w:sz="0" w:space="0" w:color="auto"/>
            <w:right w:val="none" w:sz="0" w:space="0" w:color="auto"/>
          </w:divBdr>
        </w:div>
      </w:divsChild>
    </w:div>
    <w:div w:id="2071615899">
      <w:bodyDiv w:val="1"/>
      <w:marLeft w:val="0"/>
      <w:marRight w:val="0"/>
      <w:marTop w:val="0"/>
      <w:marBottom w:val="0"/>
      <w:divBdr>
        <w:top w:val="none" w:sz="0" w:space="0" w:color="auto"/>
        <w:left w:val="none" w:sz="0" w:space="0" w:color="auto"/>
        <w:bottom w:val="none" w:sz="0" w:space="0" w:color="auto"/>
        <w:right w:val="none" w:sz="0" w:space="0" w:color="auto"/>
      </w:divBdr>
    </w:div>
    <w:div w:id="2071925536">
      <w:bodyDiv w:val="1"/>
      <w:marLeft w:val="0"/>
      <w:marRight w:val="0"/>
      <w:marTop w:val="0"/>
      <w:marBottom w:val="0"/>
      <w:divBdr>
        <w:top w:val="none" w:sz="0" w:space="0" w:color="auto"/>
        <w:left w:val="none" w:sz="0" w:space="0" w:color="auto"/>
        <w:bottom w:val="none" w:sz="0" w:space="0" w:color="auto"/>
        <w:right w:val="none" w:sz="0" w:space="0" w:color="auto"/>
      </w:divBdr>
    </w:div>
    <w:div w:id="2073114405">
      <w:bodyDiv w:val="1"/>
      <w:marLeft w:val="0"/>
      <w:marRight w:val="0"/>
      <w:marTop w:val="0"/>
      <w:marBottom w:val="0"/>
      <w:divBdr>
        <w:top w:val="none" w:sz="0" w:space="0" w:color="auto"/>
        <w:left w:val="none" w:sz="0" w:space="0" w:color="auto"/>
        <w:bottom w:val="none" w:sz="0" w:space="0" w:color="auto"/>
        <w:right w:val="none" w:sz="0" w:space="0" w:color="auto"/>
      </w:divBdr>
    </w:div>
    <w:div w:id="2080787625">
      <w:bodyDiv w:val="1"/>
      <w:marLeft w:val="0"/>
      <w:marRight w:val="0"/>
      <w:marTop w:val="0"/>
      <w:marBottom w:val="0"/>
      <w:divBdr>
        <w:top w:val="none" w:sz="0" w:space="0" w:color="auto"/>
        <w:left w:val="none" w:sz="0" w:space="0" w:color="auto"/>
        <w:bottom w:val="none" w:sz="0" w:space="0" w:color="auto"/>
        <w:right w:val="none" w:sz="0" w:space="0" w:color="auto"/>
      </w:divBdr>
    </w:div>
    <w:div w:id="2094357467">
      <w:bodyDiv w:val="1"/>
      <w:marLeft w:val="0"/>
      <w:marRight w:val="0"/>
      <w:marTop w:val="0"/>
      <w:marBottom w:val="0"/>
      <w:divBdr>
        <w:top w:val="none" w:sz="0" w:space="0" w:color="auto"/>
        <w:left w:val="none" w:sz="0" w:space="0" w:color="auto"/>
        <w:bottom w:val="none" w:sz="0" w:space="0" w:color="auto"/>
        <w:right w:val="none" w:sz="0" w:space="0" w:color="auto"/>
      </w:divBdr>
    </w:div>
    <w:div w:id="2110197669">
      <w:bodyDiv w:val="1"/>
      <w:marLeft w:val="0"/>
      <w:marRight w:val="0"/>
      <w:marTop w:val="0"/>
      <w:marBottom w:val="0"/>
      <w:divBdr>
        <w:top w:val="none" w:sz="0" w:space="0" w:color="auto"/>
        <w:left w:val="none" w:sz="0" w:space="0" w:color="auto"/>
        <w:bottom w:val="none" w:sz="0" w:space="0" w:color="auto"/>
        <w:right w:val="none" w:sz="0" w:space="0" w:color="auto"/>
      </w:divBdr>
    </w:div>
    <w:div w:id="2115393859">
      <w:bodyDiv w:val="1"/>
      <w:marLeft w:val="0"/>
      <w:marRight w:val="0"/>
      <w:marTop w:val="0"/>
      <w:marBottom w:val="0"/>
      <w:divBdr>
        <w:top w:val="none" w:sz="0" w:space="0" w:color="auto"/>
        <w:left w:val="none" w:sz="0" w:space="0" w:color="auto"/>
        <w:bottom w:val="none" w:sz="0" w:space="0" w:color="auto"/>
        <w:right w:val="none" w:sz="0" w:space="0" w:color="auto"/>
      </w:divBdr>
    </w:div>
    <w:div w:id="2121483950">
      <w:bodyDiv w:val="1"/>
      <w:marLeft w:val="0"/>
      <w:marRight w:val="0"/>
      <w:marTop w:val="0"/>
      <w:marBottom w:val="0"/>
      <w:divBdr>
        <w:top w:val="none" w:sz="0" w:space="0" w:color="auto"/>
        <w:left w:val="none" w:sz="0" w:space="0" w:color="auto"/>
        <w:bottom w:val="none" w:sz="0" w:space="0" w:color="auto"/>
        <w:right w:val="none" w:sz="0" w:space="0" w:color="auto"/>
      </w:divBdr>
    </w:div>
    <w:div w:id="2128499380">
      <w:bodyDiv w:val="1"/>
      <w:marLeft w:val="0"/>
      <w:marRight w:val="0"/>
      <w:marTop w:val="0"/>
      <w:marBottom w:val="0"/>
      <w:divBdr>
        <w:top w:val="none" w:sz="0" w:space="0" w:color="auto"/>
        <w:left w:val="none" w:sz="0" w:space="0" w:color="auto"/>
        <w:bottom w:val="none" w:sz="0" w:space="0" w:color="auto"/>
        <w:right w:val="none" w:sz="0" w:space="0" w:color="auto"/>
      </w:divBdr>
    </w:div>
    <w:div w:id="2132166540">
      <w:bodyDiv w:val="1"/>
      <w:marLeft w:val="0"/>
      <w:marRight w:val="0"/>
      <w:marTop w:val="0"/>
      <w:marBottom w:val="0"/>
      <w:divBdr>
        <w:top w:val="none" w:sz="0" w:space="0" w:color="auto"/>
        <w:left w:val="none" w:sz="0" w:space="0" w:color="auto"/>
        <w:bottom w:val="none" w:sz="0" w:space="0" w:color="auto"/>
        <w:right w:val="none" w:sz="0" w:space="0" w:color="auto"/>
      </w:divBdr>
    </w:div>
    <w:div w:id="2132555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heritage.iala-aism.org/" TargetMode="External"/><Relationship Id="rId26" Type="http://schemas.openxmlformats.org/officeDocument/2006/relationships/hyperlink" Target="mailto:stefan.gewies@dlr.de" TargetMode="External"/><Relationship Id="rId39" Type="http://schemas.openxmlformats.org/officeDocument/2006/relationships/hyperlink" Target="https://www.iala-aism.org/product/r1005-conserving-built-heritage-lighthouses-aids-navigation/" TargetMode="External"/><Relationship Id="rId21" Type="http://schemas.openxmlformats.org/officeDocument/2006/relationships/hyperlink" Target="https://www.iala-aism.org/product/workshop-on-aton-engineering/" TargetMode="External"/><Relationship Id="rId34" Type="http://schemas.openxmlformats.org/officeDocument/2006/relationships/hyperlink" Target="https://www.iala-aism.org/product/branding-and-marketing-of-historic-lighthouses-1074/" TargetMode="External"/><Relationship Id="rId42" Type="http://schemas.openxmlformats.org/officeDocument/2006/relationships/hyperlink" Target="https://www.iala-aism.org/product/selection-and-display-of-heritage-artefacts-1080/" TargetMode="External"/><Relationship Id="rId47" Type="http://schemas.openxmlformats.org/officeDocument/2006/relationships/image" Target="media/image6.jpeg"/><Relationship Id="rId50" Type="http://schemas.openxmlformats.org/officeDocument/2006/relationships/hyperlink" Target="https://www.pharesdefrance.fr/fresnel-2023" TargetMode="External"/><Relationship Id="rId55" Type="http://schemas.openxmlformats.org/officeDocument/2006/relationships/header" Target="header3.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mailto:qbcouple@163.com" TargetMode="External"/><Relationship Id="rId29" Type="http://schemas.openxmlformats.org/officeDocument/2006/relationships/hyperlink" Target="mailto:qbcouple@163.com" TargetMode="External"/><Relationship Id="rId11" Type="http://schemas.openxmlformats.org/officeDocument/2006/relationships/header" Target="header1.xml"/><Relationship Id="rId24" Type="http://schemas.openxmlformats.org/officeDocument/2006/relationships/hyperlink" Target="https://www.iala-aism.org/product/2nd-iala-iho-workshop-on-s-100-and-s-200/" TargetMode="External"/><Relationship Id="rId32" Type="http://schemas.openxmlformats.org/officeDocument/2006/relationships/hyperlink" Target="https://www.iala-aism.org/product/business-plan-for-the-complementary-use-of-a-historic-lighthouse-1075/" TargetMode="External"/><Relationship Id="rId37" Type="http://schemas.openxmlformats.org/officeDocument/2006/relationships/hyperlink" Target="https://www.iala-aism.org/product/business-plan-for-the-complementary-use-of-a-historic-lighthouse-1075/" TargetMode="External"/><Relationship Id="rId40" Type="http://schemas.openxmlformats.org/officeDocument/2006/relationships/hyperlink" Target="https://www.iala-aism.org/product/branding-and-marketing-of-historic-lighthouses-1074/" TargetMode="External"/><Relationship Id="rId45" Type="http://schemas.openxmlformats.org/officeDocument/2006/relationships/hyperlink" Target="https://www.iala-aism.org/product/r1005-conserving-built-heritage-lighthouses-aids-navigation/" TargetMode="External"/><Relationship Id="rId53" Type="http://schemas.openxmlformats.org/officeDocument/2006/relationships/hyperlink" Target="https://www.iala-aism.org/committee-dashboards/eng-dashboard/resources-eng/" TargetMode="External"/><Relationship Id="rId58" Type="http://schemas.openxmlformats.org/officeDocument/2006/relationships/fontTable" Target="fontTable.xml"/><Relationship Id="rId5" Type="http://schemas.openxmlformats.org/officeDocument/2006/relationships/numbering" Target="numbering.xml"/><Relationship Id="rId19" Type="http://schemas.openxmlformats.org/officeDocument/2006/relationships/hyperlink" Target="https://www.iala-aism.org/guidance-publication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www.iala-aism.org/product/eng19/" TargetMode="External"/><Relationship Id="rId27" Type="http://schemas.openxmlformats.org/officeDocument/2006/relationships/hyperlink" Target="mailto:Michael.Hoppe@wsv.bund.de" TargetMode="External"/><Relationship Id="rId30" Type="http://schemas.openxmlformats.org/officeDocument/2006/relationships/hyperlink" Target="https://www.iala-aism.org/product/agreements-for-complementary-use-of-lighthouses-1063/" TargetMode="External"/><Relationship Id="rId35" Type="http://schemas.openxmlformats.org/officeDocument/2006/relationships/hyperlink" Target="https://www.iala-aism.org/product/business-plan-for-the-complementary-use-of-a-historic-lighthouse-1075/" TargetMode="External"/><Relationship Id="rId43" Type="http://schemas.openxmlformats.org/officeDocument/2006/relationships/hyperlink" Target="https://www.iala-aism.org/product/r1005-conserving-built-heritage-lighthouses-aids-navigation/" TargetMode="External"/><Relationship Id="rId48" Type="http://schemas.openxmlformats.org/officeDocument/2006/relationships/image" Target="media/image7.jpeg"/><Relationship Id="rId56" Type="http://schemas.openxmlformats.org/officeDocument/2006/relationships/header" Target="header4.xml"/><Relationship Id="rId8" Type="http://schemas.openxmlformats.org/officeDocument/2006/relationships/webSettings" Target="webSettings.xml"/><Relationship Id="rId51" Type="http://schemas.openxmlformats.org/officeDocument/2006/relationships/hyperlink" Target="https://www.iala-aism.org/product-category/calendar/" TargetMode="Externa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yperlink" Target="https://www.iala-aism.org/content/uploads/2021/09/IALA-Style-Guide-Ed1.3-September-2021.pdf" TargetMode="External"/><Relationship Id="rId25" Type="http://schemas.openxmlformats.org/officeDocument/2006/relationships/image" Target="media/image5.emf"/><Relationship Id="rId33" Type="http://schemas.openxmlformats.org/officeDocument/2006/relationships/hyperlink" Target="https://www.iala-aism.org/product/r1005-conserving-built-heritage-lighthouses-aids-navigation/" TargetMode="External"/><Relationship Id="rId38" Type="http://schemas.openxmlformats.org/officeDocument/2006/relationships/hyperlink" Target="https://www.iala-aism.org/product/agreements-for-complementary-use-of-lighthouses-1063/" TargetMode="External"/><Relationship Id="rId46" Type="http://schemas.openxmlformats.org/officeDocument/2006/relationships/hyperlink" Target="https://www.iala-aism.org/product/r1005-conserving-built-heritage-lighthouses-aids-navigation/" TargetMode="External"/><Relationship Id="rId59" Type="http://schemas.openxmlformats.org/officeDocument/2006/relationships/theme" Target="theme/theme1.xml"/><Relationship Id="rId20" Type="http://schemas.openxmlformats.org/officeDocument/2006/relationships/image" Target="media/image4.png"/><Relationship Id="rId41" Type="http://schemas.openxmlformats.org/officeDocument/2006/relationships/hyperlink" Target="https://www.iala-aism.org/product/branding-and-marketing-of-historic-lighthouses-1074/" TargetMode="External"/><Relationship Id="rId54"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mailto:stefan.gewies@dlr.de" TargetMode="External"/><Relationship Id="rId23" Type="http://schemas.openxmlformats.org/officeDocument/2006/relationships/hyperlink" Target="https://nextcloud.iala-aism.org/index.php/apps/files/?dir=/Committees/20th%20IALA%20Conference%20Docs&amp;fileid=243391" TargetMode="External"/><Relationship Id="rId28" Type="http://schemas.openxmlformats.org/officeDocument/2006/relationships/hyperlink" Target="mailto:qbcouple@163.com" TargetMode="External"/><Relationship Id="rId36" Type="http://schemas.openxmlformats.org/officeDocument/2006/relationships/hyperlink" Target="https://www.iala-aism.org/product/branding-and-marketing-of-historic-lighthouses-1074/" TargetMode="External"/><Relationship Id="rId49" Type="http://schemas.openxmlformats.org/officeDocument/2006/relationships/image" Target="media/image8.jpeg"/><Relationship Id="rId57" Type="http://schemas.openxmlformats.org/officeDocument/2006/relationships/header" Target="header5.xml"/><Relationship Id="rId10" Type="http://schemas.openxmlformats.org/officeDocument/2006/relationships/endnotes" Target="endnotes.xml"/><Relationship Id="rId31" Type="http://schemas.openxmlformats.org/officeDocument/2006/relationships/hyperlink" Target="https://www.iala-aism.org/product/branding-and-marketing-of-historic-lighthouses-1074/" TargetMode="External"/><Relationship Id="rId44" Type="http://schemas.openxmlformats.org/officeDocument/2006/relationships/hyperlink" Target="https://www.iala-aism.org/product/management-of-surplus-property-1093/" TargetMode="External"/><Relationship Id="rId52" Type="http://schemas.openxmlformats.org/officeDocument/2006/relationships/image" Target="media/image9.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7" ma:contentTypeDescription="Create a new document." ma:contentTypeScope="" ma:versionID="04bc23b21afb3e15542592fc2993fd5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9db051272a094ac860014e7245cf9ef"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52C3CD5-155B-495B-8CE6-ACBBD3700716}">
  <ds:schemaRefs>
    <ds:schemaRef ds:uri="http://schemas.openxmlformats.org/officeDocument/2006/bibliography"/>
  </ds:schemaRefs>
</ds:datastoreItem>
</file>

<file path=customXml/itemProps2.xml><?xml version="1.0" encoding="utf-8"?>
<ds:datastoreItem xmlns:ds="http://schemas.openxmlformats.org/officeDocument/2006/customXml" ds:itemID="{72E9C1BA-FBBA-4E0D-94DB-F8115DB6B463}">
  <ds:schemaRefs>
    <ds:schemaRef ds:uri="http://schemas.microsoft.com/sharepoint/v3/contenttype/forms"/>
  </ds:schemaRefs>
</ds:datastoreItem>
</file>

<file path=customXml/itemProps3.xml><?xml version="1.0" encoding="utf-8"?>
<ds:datastoreItem xmlns:ds="http://schemas.openxmlformats.org/officeDocument/2006/customXml" ds:itemID="{3CCB3B7A-807E-4084-A688-7DDE8AB857D7}">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16D7D23C-BFC7-4451-8F3D-8E99FBEE13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34</Pages>
  <Words>17959</Words>
  <Characters>98780</Characters>
  <Application>Microsoft Office Word</Application>
  <DocSecurity>0</DocSecurity>
  <Lines>823</Lines>
  <Paragraphs>233</Paragraphs>
  <ScaleCrop>false</ScaleCrop>
  <HeadingPairs>
    <vt:vector size="8" baseType="variant">
      <vt:variant>
        <vt:lpstr>Title</vt:lpstr>
      </vt:variant>
      <vt:variant>
        <vt:i4>1</vt:i4>
      </vt:variant>
      <vt:variant>
        <vt:lpstr>Titel</vt:lpstr>
      </vt:variant>
      <vt:variant>
        <vt:i4>1</vt:i4>
      </vt:variant>
      <vt:variant>
        <vt:lpstr>Überschriften</vt:lpstr>
      </vt:variant>
      <vt:variant>
        <vt:i4>95</vt:i4>
      </vt:variant>
      <vt:variant>
        <vt:lpstr>Titre</vt:lpstr>
      </vt:variant>
      <vt:variant>
        <vt:i4>1</vt:i4>
      </vt:variant>
    </vt:vector>
  </HeadingPairs>
  <TitlesOfParts>
    <vt:vector size="98" baseType="lpstr">
      <vt:lpstr/>
      <vt:lpstr/>
      <vt:lpstr>Executive Summary</vt:lpstr>
      <vt:lpstr>Table of Contents	</vt:lpstr>
      <vt:lpstr>General</vt:lpstr>
      <vt:lpstr>    Welcome from the IALA Secretary-General and Deputy Secretary-General</vt:lpstr>
      <vt:lpstr>    Approval of the agenda</vt:lpstr>
      <vt:lpstr>    Apologies and Introductions</vt:lpstr>
      <vt:lpstr>    Working arrangements for ENG15</vt:lpstr>
      <vt:lpstr>    Style Guide</vt:lpstr>
      <vt:lpstr>    ENG committee structure</vt:lpstr>
      <vt:lpstr>Review of action items from ENG15</vt:lpstr>
      <vt:lpstr>Review of input papers</vt:lpstr>
      <vt:lpstr>    Input papers</vt:lpstr>
      <vt:lpstr>Reports from other bodies</vt:lpstr>
      <vt:lpstr>    Reports from IALA</vt:lpstr>
      <vt:lpstr>        IALA Council</vt:lpstr>
      <vt:lpstr>        IALA Policy Advisory Panel (PAP)</vt:lpstr>
      <vt:lpstr>    MASS task group</vt:lpstr>
      <vt:lpstr>    IMO Meetings</vt:lpstr>
      <vt:lpstr>    IHO/IALA liaison</vt:lpstr>
      <vt:lpstr>    ITU</vt:lpstr>
      <vt:lpstr>    RTCM</vt:lpstr>
      <vt:lpstr>    PIANC</vt:lpstr>
      <vt:lpstr>    ESBN Tsunami monitoring</vt:lpstr>
      <vt:lpstr>Reports from Rapporteurs</vt:lpstr>
      <vt:lpstr>Advertising Presentations </vt:lpstr>
      <vt:lpstr>    Installation task of a special ODAS speque buoy at the limit with Ocean Atlantic</vt:lpstr>
      <vt:lpstr>    Resilient PNT for the Black Sea and Danube region</vt:lpstr>
      <vt:lpstr>    Use of lithium batteries for AtoN</vt:lpstr>
      <vt:lpstr>    EGNOS performance in Baltic Sea</vt:lpstr>
      <vt:lpstr>    OSNMA tests</vt:lpstr>
      <vt:lpstr>    Authentication OSNMA</vt:lpstr>
      <vt:lpstr>    IALA Conference 2023 in Rio de Janeiro</vt:lpstr>
      <vt:lpstr>Overview of planned work for ENG14</vt:lpstr>
      <vt:lpstr>Establish Working Groups</vt:lpstr>
      <vt:lpstr>    Establishing working groups</vt:lpstr>
      <vt:lpstr>Working Group 1 – Visual &amp; Physical AtoN</vt:lpstr>
      <vt:lpstr>    Develop Guideline on Port Traffic Signals (Task 2.1.2)</vt:lpstr>
      <vt:lpstr>    Develop E-112 Leading Lights and 1023 Leading Lines into a Guideline (Task 2.1.3</vt:lpstr>
      <vt:lpstr>    Update Guideline 1048 LED technologies and their use in signal lights (Task 2.1.</vt:lpstr>
      <vt:lpstr>    Review &amp; update guideline 1043 on Light sources (Task 2.1.6)</vt:lpstr>
      <vt:lpstr>    Develop E200-3 on measurement of light into a Guideline (Task 2.2.1)</vt:lpstr>
      <vt:lpstr>    Develop new Recommendation on Marine Light Terms of Measurement (Task 2.2.2)</vt:lpstr>
      <vt:lpstr>    Develop E200-5 on Optical Performance into a Guideline (Task 2.2.3)</vt:lpstr>
      <vt:lpstr>    Revise Guideline on effective intensity (Task 2.2.4)</vt:lpstr>
      <vt:lpstr>    Develop Guidance on monitoring of function and degradation of AtoN light sources</vt:lpstr>
      <vt:lpstr>    Develop Guidance on service factors (Task 2.2.6)</vt:lpstr>
      <vt:lpstr>    Develop Guidance on Colour fading of AtoN (plastic and painted) – methods to mea</vt:lpstr>
      <vt:lpstr>    Finish Guideline G1148 Marine Signal Lights - Calculation of Luminous Intensity </vt:lpstr>
      <vt:lpstr>    Update G1041 on Sector Lights to define ‘Angle of Uncertainty’ (Task 2.2.9)</vt:lpstr>
      <vt:lpstr>    Deliver a Workshop - IALABATT/ IALALITE (Task 2.4.2)</vt:lpstr>
      <vt:lpstr>Working Group 2 – Knowledge &amp; Sustainability </vt:lpstr>
      <vt:lpstr>    AtoN equipment and structures exposed to extreme environmental conditions (Task </vt:lpstr>
      <vt:lpstr>    Develop guidance quantifying characteristics to meet nautical and operational r</vt:lpstr>
      <vt:lpstr>    Radar Reflector (Task 2.5.2.)</vt:lpstr>
      <vt:lpstr>WORKING GROUP 3 – Radionavigation Services</vt:lpstr>
      <vt:lpstr>    Resilient PNT (Task 3.1.1)</vt:lpstr>
      <vt:lpstr>    Terrestrial radionavigation systems (Task 3.2.1)</vt:lpstr>
      <vt:lpstr>    R-Mode (MF) (Task 3.2.2)</vt:lpstr>
      <vt:lpstr>    R-Mode (AIS/VDES) (Task 3.2.3)</vt:lpstr>
      <vt:lpstr>    Workshop on R-Mode in 2019 (Task 3.2.4)</vt:lpstr>
      <vt:lpstr>    R-Mode testbed progress coordination (Task 3.2.5)</vt:lpstr>
      <vt:lpstr>    Develop and maintain relevant product specifications (Task 3.2.6)</vt:lpstr>
      <vt:lpstr>    Guidance on timing and synchronisation (Task 3.2.7)</vt:lpstr>
      <vt:lpstr>    eRacon (standard approach); Review recommendations ENAV146 &amp; R-101 &amp; Guideline 1</vt:lpstr>
      <vt:lpstr>    Consideration on how and when to use SBAS (Task 3.4.1)</vt:lpstr>
      <vt:lpstr>    Review of existing DGNSS infrastructure and provision of guidance for current sy</vt:lpstr>
      <vt:lpstr>    Recommendation on augmentation for maritime use (Task 3.4.3)</vt:lpstr>
      <vt:lpstr>    Provide guidance, strategy and advice on new uses of marine beacon DGNSS infrast</vt:lpstr>
      <vt:lpstr>    High accuracy systems (Task 3.4.5.)</vt:lpstr>
      <vt:lpstr>    Review and update current documentation under the purview of PNT WG (Task 3.5.1)</vt:lpstr>
      <vt:lpstr>    Monitor developments in GNSS, DGNSS, radar, resilient PNT, e-Pelorus, terrestria</vt:lpstr>
      <vt:lpstr>    Liaison with sister organisations (IMO, ITU, RTCM etc.) on related topics (Task </vt:lpstr>
      <vt:lpstr>    Input to MSP, Integrity considerations for resilient PNT, cybersecurity impact f</vt:lpstr>
      <vt:lpstr>    Development and review of WWA courses (Task 4.1.1)</vt:lpstr>
      <vt:lpstr>WORKING GROUP 4 – The Heritage Forum</vt:lpstr>
      <vt:lpstr>    Heritage seminar (Task 2.6.5)</vt:lpstr>
      <vt:lpstr>    Plaque for Heritage Lighthouse of the Year (IALA HLY) (Task 2.6.4)</vt:lpstr>
      <vt:lpstr>    IALA HLY 2023 (Task 2.6.4)</vt:lpstr>
      <vt:lpstr>    IALA HLY 2023 (Task 2.6.4)</vt:lpstr>
      <vt:lpstr>        Nominations and means of arriving at a commendation</vt:lpstr>
      <vt:lpstr>        The Three Lighthouses Commended for consideration at IALA HLY 2023</vt:lpstr>
      <vt:lpstr>    IALA Heritage Lighthouse of the Year (IALA HLY) 2024 and beyond (Task 2.6.4)</vt:lpstr>
      <vt:lpstr>    Publicising / Raising the Profile of IALA HLY</vt:lpstr>
      <vt:lpstr>    Heritage Lighthouse Database and Cybercentre (tasks now combined and re-named ‘I</vt:lpstr>
      <vt:lpstr>    Celebrating the 200 Year Anniversary (in 2023) of Fresnel’s work at Cordouan Lig</vt:lpstr>
      <vt:lpstr>    Task Plan 2023 – 2027 (for note only)</vt:lpstr>
      <vt:lpstr>    Damage to Lighthouse Heritage (for note only)</vt:lpstr>
      <vt:lpstr>Review of output and working papers </vt:lpstr>
      <vt:lpstr>Review of session report</vt:lpstr>
      <vt:lpstr>Date and venue of next meeting</vt:lpstr>
      <vt:lpstr>Close of the Meeting</vt:lpstr>
      <vt:lpstr>List of Annexes</vt:lpstr>
      <vt:lpstr>Agenda</vt:lpstr>
      <vt:lpstr>List of Participants</vt:lpstr>
      <vt:lpstr>List of Input Papers</vt:lpstr>
      <vt:lpstr/>
    </vt:vector>
  </TitlesOfParts>
  <Company>Grizli777</Company>
  <LinksUpToDate>false</LinksUpToDate>
  <CharactersWithSpaces>116506</CharactersWithSpaces>
  <SharedDoc>false</SharedDoc>
  <HLinks>
    <vt:vector size="684" baseType="variant">
      <vt:variant>
        <vt:i4>1703999</vt:i4>
      </vt:variant>
      <vt:variant>
        <vt:i4>767</vt:i4>
      </vt:variant>
      <vt:variant>
        <vt:i4>0</vt:i4>
      </vt:variant>
      <vt:variant>
        <vt:i4>5</vt:i4>
      </vt:variant>
      <vt:variant>
        <vt:lpwstr/>
      </vt:variant>
      <vt:variant>
        <vt:lpwstr>_Toc98350252</vt:lpwstr>
      </vt:variant>
      <vt:variant>
        <vt:i4>1638463</vt:i4>
      </vt:variant>
      <vt:variant>
        <vt:i4>761</vt:i4>
      </vt:variant>
      <vt:variant>
        <vt:i4>0</vt:i4>
      </vt:variant>
      <vt:variant>
        <vt:i4>5</vt:i4>
      </vt:variant>
      <vt:variant>
        <vt:lpwstr/>
      </vt:variant>
      <vt:variant>
        <vt:lpwstr>_Toc98350251</vt:lpwstr>
      </vt:variant>
      <vt:variant>
        <vt:i4>1572927</vt:i4>
      </vt:variant>
      <vt:variant>
        <vt:i4>755</vt:i4>
      </vt:variant>
      <vt:variant>
        <vt:i4>0</vt:i4>
      </vt:variant>
      <vt:variant>
        <vt:i4>5</vt:i4>
      </vt:variant>
      <vt:variant>
        <vt:lpwstr/>
      </vt:variant>
      <vt:variant>
        <vt:lpwstr>_Toc98350250</vt:lpwstr>
      </vt:variant>
      <vt:variant>
        <vt:i4>1114174</vt:i4>
      </vt:variant>
      <vt:variant>
        <vt:i4>749</vt:i4>
      </vt:variant>
      <vt:variant>
        <vt:i4>0</vt:i4>
      </vt:variant>
      <vt:variant>
        <vt:i4>5</vt:i4>
      </vt:variant>
      <vt:variant>
        <vt:lpwstr/>
      </vt:variant>
      <vt:variant>
        <vt:lpwstr>_Toc98350249</vt:lpwstr>
      </vt:variant>
      <vt:variant>
        <vt:i4>1048638</vt:i4>
      </vt:variant>
      <vt:variant>
        <vt:i4>743</vt:i4>
      </vt:variant>
      <vt:variant>
        <vt:i4>0</vt:i4>
      </vt:variant>
      <vt:variant>
        <vt:i4>5</vt:i4>
      </vt:variant>
      <vt:variant>
        <vt:lpwstr/>
      </vt:variant>
      <vt:variant>
        <vt:lpwstr>_Toc98350248</vt:lpwstr>
      </vt:variant>
      <vt:variant>
        <vt:i4>2031678</vt:i4>
      </vt:variant>
      <vt:variant>
        <vt:i4>737</vt:i4>
      </vt:variant>
      <vt:variant>
        <vt:i4>0</vt:i4>
      </vt:variant>
      <vt:variant>
        <vt:i4>5</vt:i4>
      </vt:variant>
      <vt:variant>
        <vt:lpwstr/>
      </vt:variant>
      <vt:variant>
        <vt:lpwstr>_Toc98350247</vt:lpwstr>
      </vt:variant>
      <vt:variant>
        <vt:i4>1966142</vt:i4>
      </vt:variant>
      <vt:variant>
        <vt:i4>731</vt:i4>
      </vt:variant>
      <vt:variant>
        <vt:i4>0</vt:i4>
      </vt:variant>
      <vt:variant>
        <vt:i4>5</vt:i4>
      </vt:variant>
      <vt:variant>
        <vt:lpwstr/>
      </vt:variant>
      <vt:variant>
        <vt:lpwstr>_Toc98350246</vt:lpwstr>
      </vt:variant>
      <vt:variant>
        <vt:i4>1900606</vt:i4>
      </vt:variant>
      <vt:variant>
        <vt:i4>725</vt:i4>
      </vt:variant>
      <vt:variant>
        <vt:i4>0</vt:i4>
      </vt:variant>
      <vt:variant>
        <vt:i4>5</vt:i4>
      </vt:variant>
      <vt:variant>
        <vt:lpwstr/>
      </vt:variant>
      <vt:variant>
        <vt:lpwstr>_Toc98350245</vt:lpwstr>
      </vt:variant>
      <vt:variant>
        <vt:i4>1835070</vt:i4>
      </vt:variant>
      <vt:variant>
        <vt:i4>719</vt:i4>
      </vt:variant>
      <vt:variant>
        <vt:i4>0</vt:i4>
      </vt:variant>
      <vt:variant>
        <vt:i4>5</vt:i4>
      </vt:variant>
      <vt:variant>
        <vt:lpwstr/>
      </vt:variant>
      <vt:variant>
        <vt:lpwstr>_Toc98350244</vt:lpwstr>
      </vt:variant>
      <vt:variant>
        <vt:i4>1769534</vt:i4>
      </vt:variant>
      <vt:variant>
        <vt:i4>713</vt:i4>
      </vt:variant>
      <vt:variant>
        <vt:i4>0</vt:i4>
      </vt:variant>
      <vt:variant>
        <vt:i4>5</vt:i4>
      </vt:variant>
      <vt:variant>
        <vt:lpwstr/>
      </vt:variant>
      <vt:variant>
        <vt:lpwstr>_Toc98350243</vt:lpwstr>
      </vt:variant>
      <vt:variant>
        <vt:i4>1703998</vt:i4>
      </vt:variant>
      <vt:variant>
        <vt:i4>707</vt:i4>
      </vt:variant>
      <vt:variant>
        <vt:i4>0</vt:i4>
      </vt:variant>
      <vt:variant>
        <vt:i4>5</vt:i4>
      </vt:variant>
      <vt:variant>
        <vt:lpwstr/>
      </vt:variant>
      <vt:variant>
        <vt:lpwstr>_Toc98350242</vt:lpwstr>
      </vt:variant>
      <vt:variant>
        <vt:i4>1638462</vt:i4>
      </vt:variant>
      <vt:variant>
        <vt:i4>701</vt:i4>
      </vt:variant>
      <vt:variant>
        <vt:i4>0</vt:i4>
      </vt:variant>
      <vt:variant>
        <vt:i4>5</vt:i4>
      </vt:variant>
      <vt:variant>
        <vt:lpwstr/>
      </vt:variant>
      <vt:variant>
        <vt:lpwstr>_Toc98350241</vt:lpwstr>
      </vt:variant>
      <vt:variant>
        <vt:i4>1572926</vt:i4>
      </vt:variant>
      <vt:variant>
        <vt:i4>695</vt:i4>
      </vt:variant>
      <vt:variant>
        <vt:i4>0</vt:i4>
      </vt:variant>
      <vt:variant>
        <vt:i4>5</vt:i4>
      </vt:variant>
      <vt:variant>
        <vt:lpwstr/>
      </vt:variant>
      <vt:variant>
        <vt:lpwstr>_Toc98350240</vt:lpwstr>
      </vt:variant>
      <vt:variant>
        <vt:i4>1114169</vt:i4>
      </vt:variant>
      <vt:variant>
        <vt:i4>689</vt:i4>
      </vt:variant>
      <vt:variant>
        <vt:i4>0</vt:i4>
      </vt:variant>
      <vt:variant>
        <vt:i4>5</vt:i4>
      </vt:variant>
      <vt:variant>
        <vt:lpwstr/>
      </vt:variant>
      <vt:variant>
        <vt:lpwstr>_Toc98350239</vt:lpwstr>
      </vt:variant>
      <vt:variant>
        <vt:i4>1048633</vt:i4>
      </vt:variant>
      <vt:variant>
        <vt:i4>683</vt:i4>
      </vt:variant>
      <vt:variant>
        <vt:i4>0</vt:i4>
      </vt:variant>
      <vt:variant>
        <vt:i4>5</vt:i4>
      </vt:variant>
      <vt:variant>
        <vt:lpwstr/>
      </vt:variant>
      <vt:variant>
        <vt:lpwstr>_Toc98350238</vt:lpwstr>
      </vt:variant>
      <vt:variant>
        <vt:i4>7471167</vt:i4>
      </vt:variant>
      <vt:variant>
        <vt:i4>600</vt:i4>
      </vt:variant>
      <vt:variant>
        <vt:i4>0</vt:i4>
      </vt:variant>
      <vt:variant>
        <vt:i4>5</vt:i4>
      </vt:variant>
      <vt:variant>
        <vt:lpwstr>mailto:j_y@dlmu.edu.cn</vt:lpwstr>
      </vt:variant>
      <vt:variant>
        <vt:lpwstr/>
      </vt:variant>
      <vt:variant>
        <vt:i4>7077957</vt:i4>
      </vt:variant>
      <vt:variant>
        <vt:i4>579</vt:i4>
      </vt:variant>
      <vt:variant>
        <vt:i4>0</vt:i4>
      </vt:variant>
      <vt:variant>
        <vt:i4>5</vt:i4>
      </vt:variant>
      <vt:variant>
        <vt:lpwstr>mailto:alan.grant@gla-rad.org</vt:lpwstr>
      </vt:variant>
      <vt:variant>
        <vt:lpwstr/>
      </vt:variant>
      <vt:variant>
        <vt:i4>4522063</vt:i4>
      </vt:variant>
      <vt:variant>
        <vt:i4>576</vt:i4>
      </vt:variant>
      <vt:variant>
        <vt:i4>0</vt:i4>
      </vt:variant>
      <vt:variant>
        <vt:i4>5</vt:i4>
      </vt:variant>
      <vt:variant>
        <vt:lpwstr>https://www.iala-aism.org/content/uploads/2021/06/Technical-documents-Catalogue-2021-Simples-pages-72ppp.pdf</vt:lpwstr>
      </vt:variant>
      <vt:variant>
        <vt:lpwstr/>
      </vt:variant>
      <vt:variant>
        <vt:i4>3997737</vt:i4>
      </vt:variant>
      <vt:variant>
        <vt:i4>573</vt:i4>
      </vt:variant>
      <vt:variant>
        <vt:i4>0</vt:i4>
      </vt:variant>
      <vt:variant>
        <vt:i4>5</vt:i4>
      </vt:variant>
      <vt:variant>
        <vt:lpwstr>https://heritage.iala-aism.org/</vt:lpwstr>
      </vt:variant>
      <vt:variant>
        <vt:lpwstr/>
      </vt:variant>
      <vt:variant>
        <vt:i4>6684774</vt:i4>
      </vt:variant>
      <vt:variant>
        <vt:i4>570</vt:i4>
      </vt:variant>
      <vt:variant>
        <vt:i4>0</vt:i4>
      </vt:variant>
      <vt:variant>
        <vt:i4>5</vt:i4>
      </vt:variant>
      <vt:variant>
        <vt:lpwstr>https://www.iala-aism.org/content/uploads/2021/09/IALA-Style-Guide-Ed1.3-September-2021.pdf</vt:lpwstr>
      </vt:variant>
      <vt:variant>
        <vt:lpwstr/>
      </vt:variant>
      <vt:variant>
        <vt:i4>1376317</vt:i4>
      </vt:variant>
      <vt:variant>
        <vt:i4>560</vt:i4>
      </vt:variant>
      <vt:variant>
        <vt:i4>0</vt:i4>
      </vt:variant>
      <vt:variant>
        <vt:i4>5</vt:i4>
      </vt:variant>
      <vt:variant>
        <vt:lpwstr/>
      </vt:variant>
      <vt:variant>
        <vt:lpwstr>_Toc98334930</vt:lpwstr>
      </vt:variant>
      <vt:variant>
        <vt:i4>1835068</vt:i4>
      </vt:variant>
      <vt:variant>
        <vt:i4>554</vt:i4>
      </vt:variant>
      <vt:variant>
        <vt:i4>0</vt:i4>
      </vt:variant>
      <vt:variant>
        <vt:i4>5</vt:i4>
      </vt:variant>
      <vt:variant>
        <vt:lpwstr/>
      </vt:variant>
      <vt:variant>
        <vt:lpwstr>_Toc98334929</vt:lpwstr>
      </vt:variant>
      <vt:variant>
        <vt:i4>1900604</vt:i4>
      </vt:variant>
      <vt:variant>
        <vt:i4>548</vt:i4>
      </vt:variant>
      <vt:variant>
        <vt:i4>0</vt:i4>
      </vt:variant>
      <vt:variant>
        <vt:i4>5</vt:i4>
      </vt:variant>
      <vt:variant>
        <vt:lpwstr/>
      </vt:variant>
      <vt:variant>
        <vt:lpwstr>_Toc98334928</vt:lpwstr>
      </vt:variant>
      <vt:variant>
        <vt:i4>1179708</vt:i4>
      </vt:variant>
      <vt:variant>
        <vt:i4>542</vt:i4>
      </vt:variant>
      <vt:variant>
        <vt:i4>0</vt:i4>
      </vt:variant>
      <vt:variant>
        <vt:i4>5</vt:i4>
      </vt:variant>
      <vt:variant>
        <vt:lpwstr/>
      </vt:variant>
      <vt:variant>
        <vt:lpwstr>_Toc98334927</vt:lpwstr>
      </vt:variant>
      <vt:variant>
        <vt:i4>1245244</vt:i4>
      </vt:variant>
      <vt:variant>
        <vt:i4>536</vt:i4>
      </vt:variant>
      <vt:variant>
        <vt:i4>0</vt:i4>
      </vt:variant>
      <vt:variant>
        <vt:i4>5</vt:i4>
      </vt:variant>
      <vt:variant>
        <vt:lpwstr/>
      </vt:variant>
      <vt:variant>
        <vt:lpwstr>_Toc98334926</vt:lpwstr>
      </vt:variant>
      <vt:variant>
        <vt:i4>1048636</vt:i4>
      </vt:variant>
      <vt:variant>
        <vt:i4>530</vt:i4>
      </vt:variant>
      <vt:variant>
        <vt:i4>0</vt:i4>
      </vt:variant>
      <vt:variant>
        <vt:i4>5</vt:i4>
      </vt:variant>
      <vt:variant>
        <vt:lpwstr/>
      </vt:variant>
      <vt:variant>
        <vt:lpwstr>_Toc98334925</vt:lpwstr>
      </vt:variant>
      <vt:variant>
        <vt:i4>1114172</vt:i4>
      </vt:variant>
      <vt:variant>
        <vt:i4>524</vt:i4>
      </vt:variant>
      <vt:variant>
        <vt:i4>0</vt:i4>
      </vt:variant>
      <vt:variant>
        <vt:i4>5</vt:i4>
      </vt:variant>
      <vt:variant>
        <vt:lpwstr/>
      </vt:variant>
      <vt:variant>
        <vt:lpwstr>_Toc98334924</vt:lpwstr>
      </vt:variant>
      <vt:variant>
        <vt:i4>1441852</vt:i4>
      </vt:variant>
      <vt:variant>
        <vt:i4>518</vt:i4>
      </vt:variant>
      <vt:variant>
        <vt:i4>0</vt:i4>
      </vt:variant>
      <vt:variant>
        <vt:i4>5</vt:i4>
      </vt:variant>
      <vt:variant>
        <vt:lpwstr/>
      </vt:variant>
      <vt:variant>
        <vt:lpwstr>_Toc98334923</vt:lpwstr>
      </vt:variant>
      <vt:variant>
        <vt:i4>1507388</vt:i4>
      </vt:variant>
      <vt:variant>
        <vt:i4>512</vt:i4>
      </vt:variant>
      <vt:variant>
        <vt:i4>0</vt:i4>
      </vt:variant>
      <vt:variant>
        <vt:i4>5</vt:i4>
      </vt:variant>
      <vt:variant>
        <vt:lpwstr/>
      </vt:variant>
      <vt:variant>
        <vt:lpwstr>_Toc98334922</vt:lpwstr>
      </vt:variant>
      <vt:variant>
        <vt:i4>1310780</vt:i4>
      </vt:variant>
      <vt:variant>
        <vt:i4>506</vt:i4>
      </vt:variant>
      <vt:variant>
        <vt:i4>0</vt:i4>
      </vt:variant>
      <vt:variant>
        <vt:i4>5</vt:i4>
      </vt:variant>
      <vt:variant>
        <vt:lpwstr/>
      </vt:variant>
      <vt:variant>
        <vt:lpwstr>_Toc98334921</vt:lpwstr>
      </vt:variant>
      <vt:variant>
        <vt:i4>1376316</vt:i4>
      </vt:variant>
      <vt:variant>
        <vt:i4>500</vt:i4>
      </vt:variant>
      <vt:variant>
        <vt:i4>0</vt:i4>
      </vt:variant>
      <vt:variant>
        <vt:i4>5</vt:i4>
      </vt:variant>
      <vt:variant>
        <vt:lpwstr/>
      </vt:variant>
      <vt:variant>
        <vt:lpwstr>_Toc98334920</vt:lpwstr>
      </vt:variant>
      <vt:variant>
        <vt:i4>1835071</vt:i4>
      </vt:variant>
      <vt:variant>
        <vt:i4>494</vt:i4>
      </vt:variant>
      <vt:variant>
        <vt:i4>0</vt:i4>
      </vt:variant>
      <vt:variant>
        <vt:i4>5</vt:i4>
      </vt:variant>
      <vt:variant>
        <vt:lpwstr/>
      </vt:variant>
      <vt:variant>
        <vt:lpwstr>_Toc98334919</vt:lpwstr>
      </vt:variant>
      <vt:variant>
        <vt:i4>1900607</vt:i4>
      </vt:variant>
      <vt:variant>
        <vt:i4>488</vt:i4>
      </vt:variant>
      <vt:variant>
        <vt:i4>0</vt:i4>
      </vt:variant>
      <vt:variant>
        <vt:i4>5</vt:i4>
      </vt:variant>
      <vt:variant>
        <vt:lpwstr/>
      </vt:variant>
      <vt:variant>
        <vt:lpwstr>_Toc98334918</vt:lpwstr>
      </vt:variant>
      <vt:variant>
        <vt:i4>1179711</vt:i4>
      </vt:variant>
      <vt:variant>
        <vt:i4>482</vt:i4>
      </vt:variant>
      <vt:variant>
        <vt:i4>0</vt:i4>
      </vt:variant>
      <vt:variant>
        <vt:i4>5</vt:i4>
      </vt:variant>
      <vt:variant>
        <vt:lpwstr/>
      </vt:variant>
      <vt:variant>
        <vt:lpwstr>_Toc98334917</vt:lpwstr>
      </vt:variant>
      <vt:variant>
        <vt:i4>1245247</vt:i4>
      </vt:variant>
      <vt:variant>
        <vt:i4>476</vt:i4>
      </vt:variant>
      <vt:variant>
        <vt:i4>0</vt:i4>
      </vt:variant>
      <vt:variant>
        <vt:i4>5</vt:i4>
      </vt:variant>
      <vt:variant>
        <vt:lpwstr/>
      </vt:variant>
      <vt:variant>
        <vt:lpwstr>_Toc98334916</vt:lpwstr>
      </vt:variant>
      <vt:variant>
        <vt:i4>1048639</vt:i4>
      </vt:variant>
      <vt:variant>
        <vt:i4>470</vt:i4>
      </vt:variant>
      <vt:variant>
        <vt:i4>0</vt:i4>
      </vt:variant>
      <vt:variant>
        <vt:i4>5</vt:i4>
      </vt:variant>
      <vt:variant>
        <vt:lpwstr/>
      </vt:variant>
      <vt:variant>
        <vt:lpwstr>_Toc98334915</vt:lpwstr>
      </vt:variant>
      <vt:variant>
        <vt:i4>1114175</vt:i4>
      </vt:variant>
      <vt:variant>
        <vt:i4>464</vt:i4>
      </vt:variant>
      <vt:variant>
        <vt:i4>0</vt:i4>
      </vt:variant>
      <vt:variant>
        <vt:i4>5</vt:i4>
      </vt:variant>
      <vt:variant>
        <vt:lpwstr/>
      </vt:variant>
      <vt:variant>
        <vt:lpwstr>_Toc98334914</vt:lpwstr>
      </vt:variant>
      <vt:variant>
        <vt:i4>1441855</vt:i4>
      </vt:variant>
      <vt:variant>
        <vt:i4>458</vt:i4>
      </vt:variant>
      <vt:variant>
        <vt:i4>0</vt:i4>
      </vt:variant>
      <vt:variant>
        <vt:i4>5</vt:i4>
      </vt:variant>
      <vt:variant>
        <vt:lpwstr/>
      </vt:variant>
      <vt:variant>
        <vt:lpwstr>_Toc98334913</vt:lpwstr>
      </vt:variant>
      <vt:variant>
        <vt:i4>1507391</vt:i4>
      </vt:variant>
      <vt:variant>
        <vt:i4>452</vt:i4>
      </vt:variant>
      <vt:variant>
        <vt:i4>0</vt:i4>
      </vt:variant>
      <vt:variant>
        <vt:i4>5</vt:i4>
      </vt:variant>
      <vt:variant>
        <vt:lpwstr/>
      </vt:variant>
      <vt:variant>
        <vt:lpwstr>_Toc98334912</vt:lpwstr>
      </vt:variant>
      <vt:variant>
        <vt:i4>1310783</vt:i4>
      </vt:variant>
      <vt:variant>
        <vt:i4>446</vt:i4>
      </vt:variant>
      <vt:variant>
        <vt:i4>0</vt:i4>
      </vt:variant>
      <vt:variant>
        <vt:i4>5</vt:i4>
      </vt:variant>
      <vt:variant>
        <vt:lpwstr/>
      </vt:variant>
      <vt:variant>
        <vt:lpwstr>_Toc98334911</vt:lpwstr>
      </vt:variant>
      <vt:variant>
        <vt:i4>1376319</vt:i4>
      </vt:variant>
      <vt:variant>
        <vt:i4>440</vt:i4>
      </vt:variant>
      <vt:variant>
        <vt:i4>0</vt:i4>
      </vt:variant>
      <vt:variant>
        <vt:i4>5</vt:i4>
      </vt:variant>
      <vt:variant>
        <vt:lpwstr/>
      </vt:variant>
      <vt:variant>
        <vt:lpwstr>_Toc98334910</vt:lpwstr>
      </vt:variant>
      <vt:variant>
        <vt:i4>1835070</vt:i4>
      </vt:variant>
      <vt:variant>
        <vt:i4>434</vt:i4>
      </vt:variant>
      <vt:variant>
        <vt:i4>0</vt:i4>
      </vt:variant>
      <vt:variant>
        <vt:i4>5</vt:i4>
      </vt:variant>
      <vt:variant>
        <vt:lpwstr/>
      </vt:variant>
      <vt:variant>
        <vt:lpwstr>_Toc98334909</vt:lpwstr>
      </vt:variant>
      <vt:variant>
        <vt:i4>1900606</vt:i4>
      </vt:variant>
      <vt:variant>
        <vt:i4>428</vt:i4>
      </vt:variant>
      <vt:variant>
        <vt:i4>0</vt:i4>
      </vt:variant>
      <vt:variant>
        <vt:i4>5</vt:i4>
      </vt:variant>
      <vt:variant>
        <vt:lpwstr/>
      </vt:variant>
      <vt:variant>
        <vt:lpwstr>_Toc98334908</vt:lpwstr>
      </vt:variant>
      <vt:variant>
        <vt:i4>1179710</vt:i4>
      </vt:variant>
      <vt:variant>
        <vt:i4>422</vt:i4>
      </vt:variant>
      <vt:variant>
        <vt:i4>0</vt:i4>
      </vt:variant>
      <vt:variant>
        <vt:i4>5</vt:i4>
      </vt:variant>
      <vt:variant>
        <vt:lpwstr/>
      </vt:variant>
      <vt:variant>
        <vt:lpwstr>_Toc98334907</vt:lpwstr>
      </vt:variant>
      <vt:variant>
        <vt:i4>1245246</vt:i4>
      </vt:variant>
      <vt:variant>
        <vt:i4>416</vt:i4>
      </vt:variant>
      <vt:variant>
        <vt:i4>0</vt:i4>
      </vt:variant>
      <vt:variant>
        <vt:i4>5</vt:i4>
      </vt:variant>
      <vt:variant>
        <vt:lpwstr/>
      </vt:variant>
      <vt:variant>
        <vt:lpwstr>_Toc98334906</vt:lpwstr>
      </vt:variant>
      <vt:variant>
        <vt:i4>1048638</vt:i4>
      </vt:variant>
      <vt:variant>
        <vt:i4>410</vt:i4>
      </vt:variant>
      <vt:variant>
        <vt:i4>0</vt:i4>
      </vt:variant>
      <vt:variant>
        <vt:i4>5</vt:i4>
      </vt:variant>
      <vt:variant>
        <vt:lpwstr/>
      </vt:variant>
      <vt:variant>
        <vt:lpwstr>_Toc98334905</vt:lpwstr>
      </vt:variant>
      <vt:variant>
        <vt:i4>1114174</vt:i4>
      </vt:variant>
      <vt:variant>
        <vt:i4>404</vt:i4>
      </vt:variant>
      <vt:variant>
        <vt:i4>0</vt:i4>
      </vt:variant>
      <vt:variant>
        <vt:i4>5</vt:i4>
      </vt:variant>
      <vt:variant>
        <vt:lpwstr/>
      </vt:variant>
      <vt:variant>
        <vt:lpwstr>_Toc98334904</vt:lpwstr>
      </vt:variant>
      <vt:variant>
        <vt:i4>1441854</vt:i4>
      </vt:variant>
      <vt:variant>
        <vt:i4>398</vt:i4>
      </vt:variant>
      <vt:variant>
        <vt:i4>0</vt:i4>
      </vt:variant>
      <vt:variant>
        <vt:i4>5</vt:i4>
      </vt:variant>
      <vt:variant>
        <vt:lpwstr/>
      </vt:variant>
      <vt:variant>
        <vt:lpwstr>_Toc98334903</vt:lpwstr>
      </vt:variant>
      <vt:variant>
        <vt:i4>1507390</vt:i4>
      </vt:variant>
      <vt:variant>
        <vt:i4>392</vt:i4>
      </vt:variant>
      <vt:variant>
        <vt:i4>0</vt:i4>
      </vt:variant>
      <vt:variant>
        <vt:i4>5</vt:i4>
      </vt:variant>
      <vt:variant>
        <vt:lpwstr/>
      </vt:variant>
      <vt:variant>
        <vt:lpwstr>_Toc98334902</vt:lpwstr>
      </vt:variant>
      <vt:variant>
        <vt:i4>1310782</vt:i4>
      </vt:variant>
      <vt:variant>
        <vt:i4>386</vt:i4>
      </vt:variant>
      <vt:variant>
        <vt:i4>0</vt:i4>
      </vt:variant>
      <vt:variant>
        <vt:i4>5</vt:i4>
      </vt:variant>
      <vt:variant>
        <vt:lpwstr/>
      </vt:variant>
      <vt:variant>
        <vt:lpwstr>_Toc98334901</vt:lpwstr>
      </vt:variant>
      <vt:variant>
        <vt:i4>1376318</vt:i4>
      </vt:variant>
      <vt:variant>
        <vt:i4>380</vt:i4>
      </vt:variant>
      <vt:variant>
        <vt:i4>0</vt:i4>
      </vt:variant>
      <vt:variant>
        <vt:i4>5</vt:i4>
      </vt:variant>
      <vt:variant>
        <vt:lpwstr/>
      </vt:variant>
      <vt:variant>
        <vt:lpwstr>_Toc98334900</vt:lpwstr>
      </vt:variant>
      <vt:variant>
        <vt:i4>1900599</vt:i4>
      </vt:variant>
      <vt:variant>
        <vt:i4>374</vt:i4>
      </vt:variant>
      <vt:variant>
        <vt:i4>0</vt:i4>
      </vt:variant>
      <vt:variant>
        <vt:i4>5</vt:i4>
      </vt:variant>
      <vt:variant>
        <vt:lpwstr/>
      </vt:variant>
      <vt:variant>
        <vt:lpwstr>_Toc98334899</vt:lpwstr>
      </vt:variant>
      <vt:variant>
        <vt:i4>1835063</vt:i4>
      </vt:variant>
      <vt:variant>
        <vt:i4>368</vt:i4>
      </vt:variant>
      <vt:variant>
        <vt:i4>0</vt:i4>
      </vt:variant>
      <vt:variant>
        <vt:i4>5</vt:i4>
      </vt:variant>
      <vt:variant>
        <vt:lpwstr/>
      </vt:variant>
      <vt:variant>
        <vt:lpwstr>_Toc98334898</vt:lpwstr>
      </vt:variant>
      <vt:variant>
        <vt:i4>1245239</vt:i4>
      </vt:variant>
      <vt:variant>
        <vt:i4>362</vt:i4>
      </vt:variant>
      <vt:variant>
        <vt:i4>0</vt:i4>
      </vt:variant>
      <vt:variant>
        <vt:i4>5</vt:i4>
      </vt:variant>
      <vt:variant>
        <vt:lpwstr/>
      </vt:variant>
      <vt:variant>
        <vt:lpwstr>_Toc98334897</vt:lpwstr>
      </vt:variant>
      <vt:variant>
        <vt:i4>1179703</vt:i4>
      </vt:variant>
      <vt:variant>
        <vt:i4>356</vt:i4>
      </vt:variant>
      <vt:variant>
        <vt:i4>0</vt:i4>
      </vt:variant>
      <vt:variant>
        <vt:i4>5</vt:i4>
      </vt:variant>
      <vt:variant>
        <vt:lpwstr/>
      </vt:variant>
      <vt:variant>
        <vt:lpwstr>_Toc98334896</vt:lpwstr>
      </vt:variant>
      <vt:variant>
        <vt:i4>1114167</vt:i4>
      </vt:variant>
      <vt:variant>
        <vt:i4>350</vt:i4>
      </vt:variant>
      <vt:variant>
        <vt:i4>0</vt:i4>
      </vt:variant>
      <vt:variant>
        <vt:i4>5</vt:i4>
      </vt:variant>
      <vt:variant>
        <vt:lpwstr/>
      </vt:variant>
      <vt:variant>
        <vt:lpwstr>_Toc98334895</vt:lpwstr>
      </vt:variant>
      <vt:variant>
        <vt:i4>1048631</vt:i4>
      </vt:variant>
      <vt:variant>
        <vt:i4>344</vt:i4>
      </vt:variant>
      <vt:variant>
        <vt:i4>0</vt:i4>
      </vt:variant>
      <vt:variant>
        <vt:i4>5</vt:i4>
      </vt:variant>
      <vt:variant>
        <vt:lpwstr/>
      </vt:variant>
      <vt:variant>
        <vt:lpwstr>_Toc98334894</vt:lpwstr>
      </vt:variant>
      <vt:variant>
        <vt:i4>1507383</vt:i4>
      </vt:variant>
      <vt:variant>
        <vt:i4>338</vt:i4>
      </vt:variant>
      <vt:variant>
        <vt:i4>0</vt:i4>
      </vt:variant>
      <vt:variant>
        <vt:i4>5</vt:i4>
      </vt:variant>
      <vt:variant>
        <vt:lpwstr/>
      </vt:variant>
      <vt:variant>
        <vt:lpwstr>_Toc98334893</vt:lpwstr>
      </vt:variant>
      <vt:variant>
        <vt:i4>1441847</vt:i4>
      </vt:variant>
      <vt:variant>
        <vt:i4>332</vt:i4>
      </vt:variant>
      <vt:variant>
        <vt:i4>0</vt:i4>
      </vt:variant>
      <vt:variant>
        <vt:i4>5</vt:i4>
      </vt:variant>
      <vt:variant>
        <vt:lpwstr/>
      </vt:variant>
      <vt:variant>
        <vt:lpwstr>_Toc98334892</vt:lpwstr>
      </vt:variant>
      <vt:variant>
        <vt:i4>1376311</vt:i4>
      </vt:variant>
      <vt:variant>
        <vt:i4>326</vt:i4>
      </vt:variant>
      <vt:variant>
        <vt:i4>0</vt:i4>
      </vt:variant>
      <vt:variant>
        <vt:i4>5</vt:i4>
      </vt:variant>
      <vt:variant>
        <vt:lpwstr/>
      </vt:variant>
      <vt:variant>
        <vt:lpwstr>_Toc98334891</vt:lpwstr>
      </vt:variant>
      <vt:variant>
        <vt:i4>1310775</vt:i4>
      </vt:variant>
      <vt:variant>
        <vt:i4>320</vt:i4>
      </vt:variant>
      <vt:variant>
        <vt:i4>0</vt:i4>
      </vt:variant>
      <vt:variant>
        <vt:i4>5</vt:i4>
      </vt:variant>
      <vt:variant>
        <vt:lpwstr/>
      </vt:variant>
      <vt:variant>
        <vt:lpwstr>_Toc98334890</vt:lpwstr>
      </vt:variant>
      <vt:variant>
        <vt:i4>1900598</vt:i4>
      </vt:variant>
      <vt:variant>
        <vt:i4>314</vt:i4>
      </vt:variant>
      <vt:variant>
        <vt:i4>0</vt:i4>
      </vt:variant>
      <vt:variant>
        <vt:i4>5</vt:i4>
      </vt:variant>
      <vt:variant>
        <vt:lpwstr/>
      </vt:variant>
      <vt:variant>
        <vt:lpwstr>_Toc98334889</vt:lpwstr>
      </vt:variant>
      <vt:variant>
        <vt:i4>1835062</vt:i4>
      </vt:variant>
      <vt:variant>
        <vt:i4>308</vt:i4>
      </vt:variant>
      <vt:variant>
        <vt:i4>0</vt:i4>
      </vt:variant>
      <vt:variant>
        <vt:i4>5</vt:i4>
      </vt:variant>
      <vt:variant>
        <vt:lpwstr/>
      </vt:variant>
      <vt:variant>
        <vt:lpwstr>_Toc98334888</vt:lpwstr>
      </vt:variant>
      <vt:variant>
        <vt:i4>1245238</vt:i4>
      </vt:variant>
      <vt:variant>
        <vt:i4>302</vt:i4>
      </vt:variant>
      <vt:variant>
        <vt:i4>0</vt:i4>
      </vt:variant>
      <vt:variant>
        <vt:i4>5</vt:i4>
      </vt:variant>
      <vt:variant>
        <vt:lpwstr/>
      </vt:variant>
      <vt:variant>
        <vt:lpwstr>_Toc98334887</vt:lpwstr>
      </vt:variant>
      <vt:variant>
        <vt:i4>1179702</vt:i4>
      </vt:variant>
      <vt:variant>
        <vt:i4>296</vt:i4>
      </vt:variant>
      <vt:variant>
        <vt:i4>0</vt:i4>
      </vt:variant>
      <vt:variant>
        <vt:i4>5</vt:i4>
      </vt:variant>
      <vt:variant>
        <vt:lpwstr/>
      </vt:variant>
      <vt:variant>
        <vt:lpwstr>_Toc98334886</vt:lpwstr>
      </vt:variant>
      <vt:variant>
        <vt:i4>1114166</vt:i4>
      </vt:variant>
      <vt:variant>
        <vt:i4>290</vt:i4>
      </vt:variant>
      <vt:variant>
        <vt:i4>0</vt:i4>
      </vt:variant>
      <vt:variant>
        <vt:i4>5</vt:i4>
      </vt:variant>
      <vt:variant>
        <vt:lpwstr/>
      </vt:variant>
      <vt:variant>
        <vt:lpwstr>_Toc98334885</vt:lpwstr>
      </vt:variant>
      <vt:variant>
        <vt:i4>1048630</vt:i4>
      </vt:variant>
      <vt:variant>
        <vt:i4>284</vt:i4>
      </vt:variant>
      <vt:variant>
        <vt:i4>0</vt:i4>
      </vt:variant>
      <vt:variant>
        <vt:i4>5</vt:i4>
      </vt:variant>
      <vt:variant>
        <vt:lpwstr/>
      </vt:variant>
      <vt:variant>
        <vt:lpwstr>_Toc98334884</vt:lpwstr>
      </vt:variant>
      <vt:variant>
        <vt:i4>1507382</vt:i4>
      </vt:variant>
      <vt:variant>
        <vt:i4>278</vt:i4>
      </vt:variant>
      <vt:variant>
        <vt:i4>0</vt:i4>
      </vt:variant>
      <vt:variant>
        <vt:i4>5</vt:i4>
      </vt:variant>
      <vt:variant>
        <vt:lpwstr/>
      </vt:variant>
      <vt:variant>
        <vt:lpwstr>_Toc98334883</vt:lpwstr>
      </vt:variant>
      <vt:variant>
        <vt:i4>1441846</vt:i4>
      </vt:variant>
      <vt:variant>
        <vt:i4>272</vt:i4>
      </vt:variant>
      <vt:variant>
        <vt:i4>0</vt:i4>
      </vt:variant>
      <vt:variant>
        <vt:i4>5</vt:i4>
      </vt:variant>
      <vt:variant>
        <vt:lpwstr/>
      </vt:variant>
      <vt:variant>
        <vt:lpwstr>_Toc98334882</vt:lpwstr>
      </vt:variant>
      <vt:variant>
        <vt:i4>1376310</vt:i4>
      </vt:variant>
      <vt:variant>
        <vt:i4>266</vt:i4>
      </vt:variant>
      <vt:variant>
        <vt:i4>0</vt:i4>
      </vt:variant>
      <vt:variant>
        <vt:i4>5</vt:i4>
      </vt:variant>
      <vt:variant>
        <vt:lpwstr/>
      </vt:variant>
      <vt:variant>
        <vt:lpwstr>_Toc98334881</vt:lpwstr>
      </vt:variant>
      <vt:variant>
        <vt:i4>1310774</vt:i4>
      </vt:variant>
      <vt:variant>
        <vt:i4>260</vt:i4>
      </vt:variant>
      <vt:variant>
        <vt:i4>0</vt:i4>
      </vt:variant>
      <vt:variant>
        <vt:i4>5</vt:i4>
      </vt:variant>
      <vt:variant>
        <vt:lpwstr/>
      </vt:variant>
      <vt:variant>
        <vt:lpwstr>_Toc98334880</vt:lpwstr>
      </vt:variant>
      <vt:variant>
        <vt:i4>1900601</vt:i4>
      </vt:variant>
      <vt:variant>
        <vt:i4>254</vt:i4>
      </vt:variant>
      <vt:variant>
        <vt:i4>0</vt:i4>
      </vt:variant>
      <vt:variant>
        <vt:i4>5</vt:i4>
      </vt:variant>
      <vt:variant>
        <vt:lpwstr/>
      </vt:variant>
      <vt:variant>
        <vt:lpwstr>_Toc98334879</vt:lpwstr>
      </vt:variant>
      <vt:variant>
        <vt:i4>1835065</vt:i4>
      </vt:variant>
      <vt:variant>
        <vt:i4>248</vt:i4>
      </vt:variant>
      <vt:variant>
        <vt:i4>0</vt:i4>
      </vt:variant>
      <vt:variant>
        <vt:i4>5</vt:i4>
      </vt:variant>
      <vt:variant>
        <vt:lpwstr/>
      </vt:variant>
      <vt:variant>
        <vt:lpwstr>_Toc98334878</vt:lpwstr>
      </vt:variant>
      <vt:variant>
        <vt:i4>1245241</vt:i4>
      </vt:variant>
      <vt:variant>
        <vt:i4>242</vt:i4>
      </vt:variant>
      <vt:variant>
        <vt:i4>0</vt:i4>
      </vt:variant>
      <vt:variant>
        <vt:i4>5</vt:i4>
      </vt:variant>
      <vt:variant>
        <vt:lpwstr/>
      </vt:variant>
      <vt:variant>
        <vt:lpwstr>_Toc98334877</vt:lpwstr>
      </vt:variant>
      <vt:variant>
        <vt:i4>1179705</vt:i4>
      </vt:variant>
      <vt:variant>
        <vt:i4>236</vt:i4>
      </vt:variant>
      <vt:variant>
        <vt:i4>0</vt:i4>
      </vt:variant>
      <vt:variant>
        <vt:i4>5</vt:i4>
      </vt:variant>
      <vt:variant>
        <vt:lpwstr/>
      </vt:variant>
      <vt:variant>
        <vt:lpwstr>_Toc98334876</vt:lpwstr>
      </vt:variant>
      <vt:variant>
        <vt:i4>1114169</vt:i4>
      </vt:variant>
      <vt:variant>
        <vt:i4>230</vt:i4>
      </vt:variant>
      <vt:variant>
        <vt:i4>0</vt:i4>
      </vt:variant>
      <vt:variant>
        <vt:i4>5</vt:i4>
      </vt:variant>
      <vt:variant>
        <vt:lpwstr/>
      </vt:variant>
      <vt:variant>
        <vt:lpwstr>_Toc98334875</vt:lpwstr>
      </vt:variant>
      <vt:variant>
        <vt:i4>1048633</vt:i4>
      </vt:variant>
      <vt:variant>
        <vt:i4>224</vt:i4>
      </vt:variant>
      <vt:variant>
        <vt:i4>0</vt:i4>
      </vt:variant>
      <vt:variant>
        <vt:i4>5</vt:i4>
      </vt:variant>
      <vt:variant>
        <vt:lpwstr/>
      </vt:variant>
      <vt:variant>
        <vt:lpwstr>_Toc98334874</vt:lpwstr>
      </vt:variant>
      <vt:variant>
        <vt:i4>1507385</vt:i4>
      </vt:variant>
      <vt:variant>
        <vt:i4>218</vt:i4>
      </vt:variant>
      <vt:variant>
        <vt:i4>0</vt:i4>
      </vt:variant>
      <vt:variant>
        <vt:i4>5</vt:i4>
      </vt:variant>
      <vt:variant>
        <vt:lpwstr/>
      </vt:variant>
      <vt:variant>
        <vt:lpwstr>_Toc98334873</vt:lpwstr>
      </vt:variant>
      <vt:variant>
        <vt:i4>1441849</vt:i4>
      </vt:variant>
      <vt:variant>
        <vt:i4>212</vt:i4>
      </vt:variant>
      <vt:variant>
        <vt:i4>0</vt:i4>
      </vt:variant>
      <vt:variant>
        <vt:i4>5</vt:i4>
      </vt:variant>
      <vt:variant>
        <vt:lpwstr/>
      </vt:variant>
      <vt:variant>
        <vt:lpwstr>_Toc98334872</vt:lpwstr>
      </vt:variant>
      <vt:variant>
        <vt:i4>1376313</vt:i4>
      </vt:variant>
      <vt:variant>
        <vt:i4>206</vt:i4>
      </vt:variant>
      <vt:variant>
        <vt:i4>0</vt:i4>
      </vt:variant>
      <vt:variant>
        <vt:i4>5</vt:i4>
      </vt:variant>
      <vt:variant>
        <vt:lpwstr/>
      </vt:variant>
      <vt:variant>
        <vt:lpwstr>_Toc98334871</vt:lpwstr>
      </vt:variant>
      <vt:variant>
        <vt:i4>1310777</vt:i4>
      </vt:variant>
      <vt:variant>
        <vt:i4>200</vt:i4>
      </vt:variant>
      <vt:variant>
        <vt:i4>0</vt:i4>
      </vt:variant>
      <vt:variant>
        <vt:i4>5</vt:i4>
      </vt:variant>
      <vt:variant>
        <vt:lpwstr/>
      </vt:variant>
      <vt:variant>
        <vt:lpwstr>_Toc98334870</vt:lpwstr>
      </vt:variant>
      <vt:variant>
        <vt:i4>1900600</vt:i4>
      </vt:variant>
      <vt:variant>
        <vt:i4>194</vt:i4>
      </vt:variant>
      <vt:variant>
        <vt:i4>0</vt:i4>
      </vt:variant>
      <vt:variant>
        <vt:i4>5</vt:i4>
      </vt:variant>
      <vt:variant>
        <vt:lpwstr/>
      </vt:variant>
      <vt:variant>
        <vt:lpwstr>_Toc98334869</vt:lpwstr>
      </vt:variant>
      <vt:variant>
        <vt:i4>1835064</vt:i4>
      </vt:variant>
      <vt:variant>
        <vt:i4>188</vt:i4>
      </vt:variant>
      <vt:variant>
        <vt:i4>0</vt:i4>
      </vt:variant>
      <vt:variant>
        <vt:i4>5</vt:i4>
      </vt:variant>
      <vt:variant>
        <vt:lpwstr/>
      </vt:variant>
      <vt:variant>
        <vt:lpwstr>_Toc98334868</vt:lpwstr>
      </vt:variant>
      <vt:variant>
        <vt:i4>1245240</vt:i4>
      </vt:variant>
      <vt:variant>
        <vt:i4>182</vt:i4>
      </vt:variant>
      <vt:variant>
        <vt:i4>0</vt:i4>
      </vt:variant>
      <vt:variant>
        <vt:i4>5</vt:i4>
      </vt:variant>
      <vt:variant>
        <vt:lpwstr/>
      </vt:variant>
      <vt:variant>
        <vt:lpwstr>_Toc98334867</vt:lpwstr>
      </vt:variant>
      <vt:variant>
        <vt:i4>1179704</vt:i4>
      </vt:variant>
      <vt:variant>
        <vt:i4>176</vt:i4>
      </vt:variant>
      <vt:variant>
        <vt:i4>0</vt:i4>
      </vt:variant>
      <vt:variant>
        <vt:i4>5</vt:i4>
      </vt:variant>
      <vt:variant>
        <vt:lpwstr/>
      </vt:variant>
      <vt:variant>
        <vt:lpwstr>_Toc98334866</vt:lpwstr>
      </vt:variant>
      <vt:variant>
        <vt:i4>1114168</vt:i4>
      </vt:variant>
      <vt:variant>
        <vt:i4>170</vt:i4>
      </vt:variant>
      <vt:variant>
        <vt:i4>0</vt:i4>
      </vt:variant>
      <vt:variant>
        <vt:i4>5</vt:i4>
      </vt:variant>
      <vt:variant>
        <vt:lpwstr/>
      </vt:variant>
      <vt:variant>
        <vt:lpwstr>_Toc98334865</vt:lpwstr>
      </vt:variant>
      <vt:variant>
        <vt:i4>1048632</vt:i4>
      </vt:variant>
      <vt:variant>
        <vt:i4>164</vt:i4>
      </vt:variant>
      <vt:variant>
        <vt:i4>0</vt:i4>
      </vt:variant>
      <vt:variant>
        <vt:i4>5</vt:i4>
      </vt:variant>
      <vt:variant>
        <vt:lpwstr/>
      </vt:variant>
      <vt:variant>
        <vt:lpwstr>_Toc98334864</vt:lpwstr>
      </vt:variant>
      <vt:variant>
        <vt:i4>1507384</vt:i4>
      </vt:variant>
      <vt:variant>
        <vt:i4>158</vt:i4>
      </vt:variant>
      <vt:variant>
        <vt:i4>0</vt:i4>
      </vt:variant>
      <vt:variant>
        <vt:i4>5</vt:i4>
      </vt:variant>
      <vt:variant>
        <vt:lpwstr/>
      </vt:variant>
      <vt:variant>
        <vt:lpwstr>_Toc98334863</vt:lpwstr>
      </vt:variant>
      <vt:variant>
        <vt:i4>1441848</vt:i4>
      </vt:variant>
      <vt:variant>
        <vt:i4>152</vt:i4>
      </vt:variant>
      <vt:variant>
        <vt:i4>0</vt:i4>
      </vt:variant>
      <vt:variant>
        <vt:i4>5</vt:i4>
      </vt:variant>
      <vt:variant>
        <vt:lpwstr/>
      </vt:variant>
      <vt:variant>
        <vt:lpwstr>_Toc98334862</vt:lpwstr>
      </vt:variant>
      <vt:variant>
        <vt:i4>1376312</vt:i4>
      </vt:variant>
      <vt:variant>
        <vt:i4>146</vt:i4>
      </vt:variant>
      <vt:variant>
        <vt:i4>0</vt:i4>
      </vt:variant>
      <vt:variant>
        <vt:i4>5</vt:i4>
      </vt:variant>
      <vt:variant>
        <vt:lpwstr/>
      </vt:variant>
      <vt:variant>
        <vt:lpwstr>_Toc98334861</vt:lpwstr>
      </vt:variant>
      <vt:variant>
        <vt:i4>1310776</vt:i4>
      </vt:variant>
      <vt:variant>
        <vt:i4>140</vt:i4>
      </vt:variant>
      <vt:variant>
        <vt:i4>0</vt:i4>
      </vt:variant>
      <vt:variant>
        <vt:i4>5</vt:i4>
      </vt:variant>
      <vt:variant>
        <vt:lpwstr/>
      </vt:variant>
      <vt:variant>
        <vt:lpwstr>_Toc98334860</vt:lpwstr>
      </vt:variant>
      <vt:variant>
        <vt:i4>1900603</vt:i4>
      </vt:variant>
      <vt:variant>
        <vt:i4>134</vt:i4>
      </vt:variant>
      <vt:variant>
        <vt:i4>0</vt:i4>
      </vt:variant>
      <vt:variant>
        <vt:i4>5</vt:i4>
      </vt:variant>
      <vt:variant>
        <vt:lpwstr/>
      </vt:variant>
      <vt:variant>
        <vt:lpwstr>_Toc98334859</vt:lpwstr>
      </vt:variant>
      <vt:variant>
        <vt:i4>1835067</vt:i4>
      </vt:variant>
      <vt:variant>
        <vt:i4>128</vt:i4>
      </vt:variant>
      <vt:variant>
        <vt:i4>0</vt:i4>
      </vt:variant>
      <vt:variant>
        <vt:i4>5</vt:i4>
      </vt:variant>
      <vt:variant>
        <vt:lpwstr/>
      </vt:variant>
      <vt:variant>
        <vt:lpwstr>_Toc98334858</vt:lpwstr>
      </vt:variant>
      <vt:variant>
        <vt:i4>1245243</vt:i4>
      </vt:variant>
      <vt:variant>
        <vt:i4>122</vt:i4>
      </vt:variant>
      <vt:variant>
        <vt:i4>0</vt:i4>
      </vt:variant>
      <vt:variant>
        <vt:i4>5</vt:i4>
      </vt:variant>
      <vt:variant>
        <vt:lpwstr/>
      </vt:variant>
      <vt:variant>
        <vt:lpwstr>_Toc98334857</vt:lpwstr>
      </vt:variant>
      <vt:variant>
        <vt:i4>1179707</vt:i4>
      </vt:variant>
      <vt:variant>
        <vt:i4>116</vt:i4>
      </vt:variant>
      <vt:variant>
        <vt:i4>0</vt:i4>
      </vt:variant>
      <vt:variant>
        <vt:i4>5</vt:i4>
      </vt:variant>
      <vt:variant>
        <vt:lpwstr/>
      </vt:variant>
      <vt:variant>
        <vt:lpwstr>_Toc98334856</vt:lpwstr>
      </vt:variant>
      <vt:variant>
        <vt:i4>1114171</vt:i4>
      </vt:variant>
      <vt:variant>
        <vt:i4>110</vt:i4>
      </vt:variant>
      <vt:variant>
        <vt:i4>0</vt:i4>
      </vt:variant>
      <vt:variant>
        <vt:i4>5</vt:i4>
      </vt:variant>
      <vt:variant>
        <vt:lpwstr/>
      </vt:variant>
      <vt:variant>
        <vt:lpwstr>_Toc98334855</vt:lpwstr>
      </vt:variant>
      <vt:variant>
        <vt:i4>1048635</vt:i4>
      </vt:variant>
      <vt:variant>
        <vt:i4>104</vt:i4>
      </vt:variant>
      <vt:variant>
        <vt:i4>0</vt:i4>
      </vt:variant>
      <vt:variant>
        <vt:i4>5</vt:i4>
      </vt:variant>
      <vt:variant>
        <vt:lpwstr/>
      </vt:variant>
      <vt:variant>
        <vt:lpwstr>_Toc98334854</vt:lpwstr>
      </vt:variant>
      <vt:variant>
        <vt:i4>1507387</vt:i4>
      </vt:variant>
      <vt:variant>
        <vt:i4>98</vt:i4>
      </vt:variant>
      <vt:variant>
        <vt:i4>0</vt:i4>
      </vt:variant>
      <vt:variant>
        <vt:i4>5</vt:i4>
      </vt:variant>
      <vt:variant>
        <vt:lpwstr/>
      </vt:variant>
      <vt:variant>
        <vt:lpwstr>_Toc98334853</vt:lpwstr>
      </vt:variant>
      <vt:variant>
        <vt:i4>1441851</vt:i4>
      </vt:variant>
      <vt:variant>
        <vt:i4>92</vt:i4>
      </vt:variant>
      <vt:variant>
        <vt:i4>0</vt:i4>
      </vt:variant>
      <vt:variant>
        <vt:i4>5</vt:i4>
      </vt:variant>
      <vt:variant>
        <vt:lpwstr/>
      </vt:variant>
      <vt:variant>
        <vt:lpwstr>_Toc98334852</vt:lpwstr>
      </vt:variant>
      <vt:variant>
        <vt:i4>1376315</vt:i4>
      </vt:variant>
      <vt:variant>
        <vt:i4>86</vt:i4>
      </vt:variant>
      <vt:variant>
        <vt:i4>0</vt:i4>
      </vt:variant>
      <vt:variant>
        <vt:i4>5</vt:i4>
      </vt:variant>
      <vt:variant>
        <vt:lpwstr/>
      </vt:variant>
      <vt:variant>
        <vt:lpwstr>_Toc98334851</vt:lpwstr>
      </vt:variant>
      <vt:variant>
        <vt:i4>1310779</vt:i4>
      </vt:variant>
      <vt:variant>
        <vt:i4>80</vt:i4>
      </vt:variant>
      <vt:variant>
        <vt:i4>0</vt:i4>
      </vt:variant>
      <vt:variant>
        <vt:i4>5</vt:i4>
      </vt:variant>
      <vt:variant>
        <vt:lpwstr/>
      </vt:variant>
      <vt:variant>
        <vt:lpwstr>_Toc98334850</vt:lpwstr>
      </vt:variant>
      <vt:variant>
        <vt:i4>1900602</vt:i4>
      </vt:variant>
      <vt:variant>
        <vt:i4>74</vt:i4>
      </vt:variant>
      <vt:variant>
        <vt:i4>0</vt:i4>
      </vt:variant>
      <vt:variant>
        <vt:i4>5</vt:i4>
      </vt:variant>
      <vt:variant>
        <vt:lpwstr/>
      </vt:variant>
      <vt:variant>
        <vt:lpwstr>_Toc98334849</vt:lpwstr>
      </vt:variant>
      <vt:variant>
        <vt:i4>1835066</vt:i4>
      </vt:variant>
      <vt:variant>
        <vt:i4>68</vt:i4>
      </vt:variant>
      <vt:variant>
        <vt:i4>0</vt:i4>
      </vt:variant>
      <vt:variant>
        <vt:i4>5</vt:i4>
      </vt:variant>
      <vt:variant>
        <vt:lpwstr/>
      </vt:variant>
      <vt:variant>
        <vt:lpwstr>_Toc98334848</vt:lpwstr>
      </vt:variant>
      <vt:variant>
        <vt:i4>1245242</vt:i4>
      </vt:variant>
      <vt:variant>
        <vt:i4>62</vt:i4>
      </vt:variant>
      <vt:variant>
        <vt:i4>0</vt:i4>
      </vt:variant>
      <vt:variant>
        <vt:i4>5</vt:i4>
      </vt:variant>
      <vt:variant>
        <vt:lpwstr/>
      </vt:variant>
      <vt:variant>
        <vt:lpwstr>_Toc98334847</vt:lpwstr>
      </vt:variant>
      <vt:variant>
        <vt:i4>1179706</vt:i4>
      </vt:variant>
      <vt:variant>
        <vt:i4>56</vt:i4>
      </vt:variant>
      <vt:variant>
        <vt:i4>0</vt:i4>
      </vt:variant>
      <vt:variant>
        <vt:i4>5</vt:i4>
      </vt:variant>
      <vt:variant>
        <vt:lpwstr/>
      </vt:variant>
      <vt:variant>
        <vt:lpwstr>_Toc98334846</vt:lpwstr>
      </vt:variant>
      <vt:variant>
        <vt:i4>1114170</vt:i4>
      </vt:variant>
      <vt:variant>
        <vt:i4>50</vt:i4>
      </vt:variant>
      <vt:variant>
        <vt:i4>0</vt:i4>
      </vt:variant>
      <vt:variant>
        <vt:i4>5</vt:i4>
      </vt:variant>
      <vt:variant>
        <vt:lpwstr/>
      </vt:variant>
      <vt:variant>
        <vt:lpwstr>_Toc98334845</vt:lpwstr>
      </vt:variant>
      <vt:variant>
        <vt:i4>1048634</vt:i4>
      </vt:variant>
      <vt:variant>
        <vt:i4>44</vt:i4>
      </vt:variant>
      <vt:variant>
        <vt:i4>0</vt:i4>
      </vt:variant>
      <vt:variant>
        <vt:i4>5</vt:i4>
      </vt:variant>
      <vt:variant>
        <vt:lpwstr/>
      </vt:variant>
      <vt:variant>
        <vt:lpwstr>_Toc98334844</vt:lpwstr>
      </vt:variant>
      <vt:variant>
        <vt:i4>1507386</vt:i4>
      </vt:variant>
      <vt:variant>
        <vt:i4>38</vt:i4>
      </vt:variant>
      <vt:variant>
        <vt:i4>0</vt:i4>
      </vt:variant>
      <vt:variant>
        <vt:i4>5</vt:i4>
      </vt:variant>
      <vt:variant>
        <vt:lpwstr/>
      </vt:variant>
      <vt:variant>
        <vt:lpwstr>_Toc98334843</vt:lpwstr>
      </vt:variant>
      <vt:variant>
        <vt:i4>1441850</vt:i4>
      </vt:variant>
      <vt:variant>
        <vt:i4>32</vt:i4>
      </vt:variant>
      <vt:variant>
        <vt:i4>0</vt:i4>
      </vt:variant>
      <vt:variant>
        <vt:i4>5</vt:i4>
      </vt:variant>
      <vt:variant>
        <vt:lpwstr/>
      </vt:variant>
      <vt:variant>
        <vt:lpwstr>_Toc98334842</vt:lpwstr>
      </vt:variant>
      <vt:variant>
        <vt:i4>1376314</vt:i4>
      </vt:variant>
      <vt:variant>
        <vt:i4>26</vt:i4>
      </vt:variant>
      <vt:variant>
        <vt:i4>0</vt:i4>
      </vt:variant>
      <vt:variant>
        <vt:i4>5</vt:i4>
      </vt:variant>
      <vt:variant>
        <vt:lpwstr/>
      </vt:variant>
      <vt:variant>
        <vt:lpwstr>_Toc98334841</vt:lpwstr>
      </vt:variant>
      <vt:variant>
        <vt:i4>1310778</vt:i4>
      </vt:variant>
      <vt:variant>
        <vt:i4>20</vt:i4>
      </vt:variant>
      <vt:variant>
        <vt:i4>0</vt:i4>
      </vt:variant>
      <vt:variant>
        <vt:i4>5</vt:i4>
      </vt:variant>
      <vt:variant>
        <vt:lpwstr/>
      </vt:variant>
      <vt:variant>
        <vt:lpwstr>_Toc98334840</vt:lpwstr>
      </vt:variant>
      <vt:variant>
        <vt:i4>1900605</vt:i4>
      </vt:variant>
      <vt:variant>
        <vt:i4>14</vt:i4>
      </vt:variant>
      <vt:variant>
        <vt:i4>0</vt:i4>
      </vt:variant>
      <vt:variant>
        <vt:i4>5</vt:i4>
      </vt:variant>
      <vt:variant>
        <vt:lpwstr/>
      </vt:variant>
      <vt:variant>
        <vt:lpwstr>_Toc98334839</vt:lpwstr>
      </vt:variant>
      <vt:variant>
        <vt:i4>1835069</vt:i4>
      </vt:variant>
      <vt:variant>
        <vt:i4>8</vt:i4>
      </vt:variant>
      <vt:variant>
        <vt:i4>0</vt:i4>
      </vt:variant>
      <vt:variant>
        <vt:i4>5</vt:i4>
      </vt:variant>
      <vt:variant>
        <vt:lpwstr/>
      </vt:variant>
      <vt:variant>
        <vt:lpwstr>_Toc98334838</vt:lpwstr>
      </vt:variant>
      <vt:variant>
        <vt:i4>1245245</vt:i4>
      </vt:variant>
      <vt:variant>
        <vt:i4>2</vt:i4>
      </vt:variant>
      <vt:variant>
        <vt:i4>0</vt:i4>
      </vt:variant>
      <vt:variant>
        <vt:i4>5</vt:i4>
      </vt:variant>
      <vt:variant>
        <vt:lpwstr/>
      </vt:variant>
      <vt:variant>
        <vt:lpwstr>_Toc98334837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Seamus Doyle</dc:creator>
  <cp:keywords/>
  <dc:description/>
  <cp:lastModifiedBy>Jaime Alvarez</cp:lastModifiedBy>
  <cp:revision>2</cp:revision>
  <cp:lastPrinted>2022-11-14T14:36:00Z</cp:lastPrinted>
  <dcterms:created xsi:type="dcterms:W3CDTF">2023-12-13T09:24:00Z</dcterms:created>
  <dcterms:modified xsi:type="dcterms:W3CDTF">2023-12-13T09:24:00Z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9805700</vt:r8>
  </property>
  <property fmtid="{D5CDD505-2E9C-101B-9397-08002B2CF9AE}" pid="4" name="MediaServiceImageTags">
    <vt:lpwstr/>
  </property>
</Properties>
</file>